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f4dd70eb73d819f6edc0f9a556e94d977d524f"/>
    <w:p>
      <w:pPr>
        <w:pStyle w:val="Heading1"/>
      </w:pPr>
      <w:r>
        <w:t xml:space="preserve">05 · Custom Skill Guide</w:t>
      </w:r>
    </w:p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t xml:space="preserve">How to build, evaluate, and share a custom skill in Copilot Cowork.</w:t>
      </w:r>
      <w:r>
        <w:t xml:space="preserve"> </w:t>
      </w:r>
      <w:r>
        <w:t xml:space="preserve">This backs</w:t>
      </w:r>
      <w:r>
        <w:t xml:space="preserve"> </w:t>
      </w:r>
      <w:r>
        <w:rPr>
          <w:b/>
          <w:bCs/>
        </w:rPr>
        <w:t xml:space="preserve">Exercise 3</w:t>
      </w:r>
      <w:r>
        <w:t xml:space="preserve">, where you build the "HR Policy Answer" skill.</w:t>
      </w:r>
    </w:p>
    <w:bookmarkStart w:id="9" w:name="X8cf889a40641047a377ff2a9d722fbd0818305d"/>
    <w:p>
      <w:pPr>
        <w:pStyle w:val="Heading2"/>
      </w:pPr>
      <w:r>
        <w:t xml:space="preserve">What a custom skill is (and when to build one)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custom skill</w:t>
      </w:r>
      <w:r>
        <w:t xml:space="preserve"> </w:t>
      </w:r>
      <w:r>
        <w:t xml:space="preserve">teaches Cowork to handle a</w:t>
      </w:r>
      <w:r>
        <w:t xml:space="preserve"> </w:t>
      </w:r>
      <w:r>
        <w:rPr>
          <w:b/>
          <w:bCs/>
        </w:rPr>
        <w:t xml:space="preserve">recurring task consistently</w:t>
      </w:r>
      <w:r>
        <w:t xml:space="preserve"> </w:t>
      </w:r>
      <w:r>
        <w:t xml:space="preserve">— the same tone,</w:t>
      </w:r>
      <w:r>
        <w:t xml:space="preserve"> </w:t>
      </w:r>
      <w:r>
        <w:t xml:space="preserve">structure, and rules every time — without you re-explaining it in each prompt. Build one when you</w:t>
      </w:r>
      <w:r>
        <w:t xml:space="preserve"> </w:t>
      </w:r>
      <w:r>
        <w:t xml:space="preserve">find yourself typing the same kind of instructions repeatedly.</w:t>
      </w:r>
    </w:p>
    <w:p>
      <w:pPr>
        <w:pStyle w:val="BodyText"/>
      </w:pPr>
      <w:r>
        <w:t xml:space="preserve">Good HR candidates:</w:t>
      </w:r>
    </w:p>
    <w:p>
      <w:pPr>
        <w:pStyle w:val="Compact"/>
        <w:numPr>
          <w:ilvl w:val="0"/>
          <w:numId w:val="1001"/>
        </w:numPr>
      </w:pPr>
      <w:r>
        <w:t xml:space="preserve">Answering policy/benefits questions in a consistent, sourced format.</w:t>
      </w:r>
    </w:p>
    <w:p>
      <w:pPr>
        <w:pStyle w:val="Compact"/>
        <w:numPr>
          <w:ilvl w:val="0"/>
          <w:numId w:val="1001"/>
        </w:numPr>
      </w:pPr>
      <w:r>
        <w:t xml:space="preserve">Drafting new-hire welcome messages in your team's voice.</w:t>
      </w:r>
    </w:p>
    <w:p>
      <w:pPr>
        <w:pStyle w:val="Compact"/>
        <w:numPr>
          <w:ilvl w:val="0"/>
          <w:numId w:val="1001"/>
        </w:numPr>
      </w:pPr>
      <w:r>
        <w:t xml:space="preserve">Producing a standard weekly HR ticket summary.</w:t>
      </w:r>
    </w:p>
    <w:bookmarkEnd w:id="9"/>
    <w:bookmarkStart w:id="11" w:name="three-ways-to-create-a-custom-skill"/>
    <w:p>
      <w:pPr>
        <w:pStyle w:val="Heading2"/>
      </w:pPr>
      <w:r>
        <w:t xml:space="preserve">Three ways to create a custom skill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Guided Customize page</w:t>
      </w:r>
      <w:r>
        <w:t xml:space="preserve"> </w:t>
      </w:r>
      <w:r>
        <w:rPr>
          <w:i/>
          <w:iCs/>
        </w:rPr>
        <w:t xml:space="preserve">(used in the workshop)</w:t>
      </w:r>
      <w:r>
        <w:t xml:space="preserve"> </w:t>
      </w:r>
      <w:r>
        <w:t xml:space="preserve">— Cowork walks you through naming, describing,</w:t>
      </w:r>
      <w:r>
        <w:t xml:space="preserve"> </w:t>
      </w:r>
      <w:r>
        <w:t xml:space="preserve">and writing the skill in one session.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Ask in chat</w:t>
      </w:r>
      <w:r>
        <w:t xml:space="preserve"> </w:t>
      </w:r>
      <w:r>
        <w:t xml:space="preserve">— tell Cowork you'd like help creating a skill, or describe what it should do, and</w:t>
      </w:r>
      <w:r>
        <w:t xml:space="preserve"> </w:t>
      </w:r>
      <w:r>
        <w:t xml:space="preserve">it guides you through the same steps.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Add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SKILL.md</w:t>
      </w:r>
      <w:r>
        <w:rPr>
          <w:b/>
          <w:bCs/>
        </w:rPr>
        <w:t xml:space="preserve"> </w:t>
      </w:r>
      <w:r>
        <w:rPr>
          <w:b/>
          <w:bCs/>
        </w:rPr>
        <w:t xml:space="preserve">file</w:t>
      </w:r>
      <w:r>
        <w:t xml:space="preserve"> </w:t>
      </w:r>
      <w:r>
        <w:t xml:space="preserve">— in your OneDrive</w:t>
      </w:r>
      <w:r>
        <w:t xml:space="preserve"> </w:t>
      </w:r>
      <w:r>
        <w:rPr>
          <w:rStyle w:val="VerbatimChar"/>
        </w:rPr>
        <w:t xml:space="preserve">/Documents/Cowork/skills/</w:t>
      </w:r>
      <w:r>
        <w:t xml:space="preserve"> </w:t>
      </w:r>
      <w:r>
        <w:t xml:space="preserve">folder, create a</w:t>
      </w:r>
      <w:r>
        <w:t xml:space="preserve"> </w:t>
      </w:r>
      <w:r>
        <w:rPr>
          <w:b/>
          <w:bCs/>
        </w:rPr>
        <w:t xml:space="preserve">subfolder</w:t>
      </w:r>
      <w:r>
        <w:t xml:space="preserve"> </w:t>
      </w:r>
      <w:r>
        <w:t xml:space="preserve">for the skill (e.g.,</w:t>
      </w:r>
      <w:r>
        <w:t xml:space="preserve"> </w:t>
      </w:r>
      <w:r>
        <w:rPr>
          <w:rStyle w:val="VerbatimChar"/>
        </w:rPr>
        <w:t xml:space="preserve">hr-policy-answer/</w:t>
      </w:r>
      <w:r>
        <w:t xml:space="preserve">) and put a file named exactly</w:t>
      </w:r>
      <w:r>
        <w:t xml:space="preserve"> </w:t>
      </w:r>
      <w:r>
        <w:rPr>
          <w:rStyle w:val="VerbatimChar"/>
          <w:b/>
          <w:bCs/>
        </w:rPr>
        <w:t xml:space="preserve">SKILL.md</w:t>
      </w:r>
      <w:r>
        <w:t xml:space="preserve"> </w:t>
      </w:r>
      <w:r>
        <w:t xml:space="preserve">inside it, with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front matter. Cowork finds it at the start of your next</w:t>
      </w:r>
      <w:r>
        <w:t xml:space="preserve"> </w:t>
      </w:r>
      <w:r>
        <w:t xml:space="preserve">session. You can also</w:t>
      </w:r>
      <w:r>
        <w:t xml:space="preserve"> </w:t>
      </w:r>
      <w:r>
        <w:rPr>
          <w:b/>
          <w:bCs/>
        </w:rPr>
        <w:t xml:space="preserve">upload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.zip</w:t>
      </w:r>
      <w:r>
        <w:t xml:space="preserve">, or</w:t>
      </w:r>
      <w:r>
        <w:t xml:space="preserve"> </w:t>
      </w:r>
      <w:r>
        <w:rPr>
          <w:rStyle w:val="VerbatimChar"/>
        </w:rPr>
        <w:t xml:space="preserve">.skill</w:t>
      </w:r>
      <w:r>
        <w:t xml:space="preserve"> </w:t>
      </w:r>
      <w:r>
        <w:t xml:space="preserve">file:</w:t>
      </w:r>
      <w:r>
        <w:t xml:space="preserve"> </w:t>
      </w:r>
      <w:r>
        <w:rPr>
          <w:b/>
          <w:bCs/>
        </w:rPr>
        <w:t xml:space="preserve">Customize → Skills →</w:t>
      </w:r>
      <w:r>
        <w:t xml:space="preserve"> </w:t>
      </w:r>
      <w:r>
        <w:t xml:space="preserve">the</w:t>
      </w:r>
      <w:r>
        <w:t xml:space="preserve"> </w:t>
      </w:r>
      <w:r>
        <w:t xml:space="preserve">arrow next to</w:t>
      </w:r>
      <w:r>
        <w:t xml:space="preserve"> </w:t>
      </w:r>
      <w:r>
        <w:rPr>
          <w:b/>
          <w:bCs/>
        </w:rPr>
        <w:t xml:space="preserve">Add → Upload skill</w:t>
      </w:r>
      <w:r>
        <w:t xml:space="preserve">. Only upload skills from sources you trust.</w:t>
      </w:r>
    </w:p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t xml:space="preserve">Custom skills save to your OneDrive at</w:t>
      </w:r>
      <w:r>
        <w:t xml:space="preserve"> </w:t>
      </w:r>
      <w:r>
        <w:rPr>
          <w:rStyle w:val="VerbatimChar"/>
        </w:rPr>
        <w:t xml:space="preserve">/Documents/Cowork/skills/{skill-name}/SKILL.md</w:t>
      </w:r>
      <w:r>
        <w:t xml:space="preserve"> </w:t>
      </w:r>
      <w:r>
        <w:t xml:space="preserve">and are</w:t>
      </w:r>
      <w:r>
        <w:t xml:space="preserve"> </w:t>
      </w:r>
      <w:r>
        <w:t xml:space="preserve">available in your next session.</w:t>
      </w:r>
      <w:r>
        <w:t xml:space="preserve"> </w:t>
      </w:r>
      <w:r>
        <w:rPr>
          <w:b/>
          <w:bCs/>
        </w:rPr>
        <w:t xml:space="preserve">Not supported on mobile.</w:t>
      </w:r>
    </w:p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rPr>
          <w:b/>
          <w:bCs/>
        </w:rPr>
        <w:t xml:space="preserve">Limits:</w:t>
      </w:r>
      <w:r>
        <w:t xml:space="preserve"> </w:t>
      </w:r>
      <w:r>
        <w:t xml:space="preserve">up to</w:t>
      </w:r>
      <w:r>
        <w:t xml:space="preserve"> </w:t>
      </w:r>
      <w:r>
        <w:rPr>
          <w:b/>
          <w:bCs/>
        </w:rPr>
        <w:t xml:space="preserve">50</w:t>
      </w:r>
      <w:r>
        <w:t xml:space="preserve"> </w:t>
      </w:r>
      <w:r>
        <w:t xml:space="preserve">custom skills; each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up to</w:t>
      </w:r>
      <w:r>
        <w:t xml:space="preserve"> </w:t>
      </w:r>
      <w:r>
        <w:rPr>
          <w:b/>
          <w:bCs/>
        </w:rPr>
        <w:t xml:space="preserve">1 MB</w:t>
      </w:r>
      <w:r>
        <w:t xml:space="preserve">; up to</w:t>
      </w:r>
      <w:r>
        <w:t xml:space="preserve"> </w:t>
      </w:r>
      <w:r>
        <w:rPr>
          <w:b/>
          <w:bCs/>
        </w:rPr>
        <w:t xml:space="preserve">20 companion files</w:t>
      </w:r>
      <w:r>
        <w:t xml:space="preserve"> </w:t>
      </w:r>
      <w:r>
        <w:t xml:space="preserve">(reference documents or scripts) and</w:t>
      </w:r>
      <w:r>
        <w:t xml:space="preserve"> </w:t>
      </w:r>
      <w:r>
        <w:rPr>
          <w:b/>
          <w:bCs/>
        </w:rPr>
        <w:t xml:space="preserve">10 MB</w:t>
      </w:r>
      <w:r>
        <w:t xml:space="preserve"> </w:t>
      </w:r>
      <w:r>
        <w:t xml:space="preserve">in total per skill.</w:t>
      </w:r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Microsoft Learn</w:t>
        </w:r>
      </w:hyperlink>
      <w:r>
        <w:t xml:space="preserve">)</w:t>
      </w:r>
    </w:p>
    <w:bookmarkEnd w:id="11"/>
    <w:bookmarkStart w:id="12" w:name="X0f11681887c8019f9c9e900e30d8d504eeb1e0a"/>
    <w:p>
      <w:pPr>
        <w:pStyle w:val="Heading2"/>
      </w:pPr>
      <w:r>
        <w:t xml:space="preserve">Step-by-step: build from the Customize page</w:t>
      </w:r>
    </w:p>
    <w:p>
      <w:pPr>
        <w:pStyle w:val="Compact"/>
        <w:numPr>
          <w:ilvl w:val="0"/>
          <w:numId w:val="1003"/>
        </w:numPr>
      </w:pPr>
      <w:r>
        <w:t xml:space="preserve">In Cowork, open the</w:t>
      </w:r>
      <w:r>
        <w:t xml:space="preserve"> </w:t>
      </w:r>
      <w:r>
        <w:rPr>
          <w:b/>
          <w:bCs/>
        </w:rPr>
        <w:t xml:space="preserve">Customize</w:t>
      </w:r>
      <w:r>
        <w:t xml:space="preserve"> </w:t>
      </w:r>
      <w:r>
        <w:t xml:space="preserve">page from the left navigation.</w:t>
      </w:r>
    </w:p>
    <w:p>
      <w:pPr>
        <w:pStyle w:val="Compact"/>
        <w:numPr>
          <w:ilvl w:val="0"/>
          <w:numId w:val="1003"/>
        </w:numPr>
      </w:pPr>
      <w:r>
        <w:t xml:space="preserve">Select the</w:t>
      </w:r>
      <w:r>
        <w:t xml:space="preserve"> </w:t>
      </w:r>
      <w:r>
        <w:rPr>
          <w:b/>
          <w:bCs/>
        </w:rPr>
        <w:t xml:space="preserve">Skills</w:t>
      </w:r>
      <w:r>
        <w:t xml:space="preserve"> </w:t>
      </w:r>
      <w:r>
        <w:t xml:space="preserve">tab.</w:t>
      </w:r>
    </w:p>
    <w:p>
      <w:pPr>
        <w:pStyle w:val="Compact"/>
        <w:numPr>
          <w:ilvl w:val="0"/>
          <w:numId w:val="1003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Add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Create new</w:t>
      </w:r>
      <w:r>
        <w:t xml:space="preserve">. Cowork opens a new session and starts a guided flow.</w:t>
      </w:r>
    </w:p>
    <w:p>
      <w:pPr>
        <w:pStyle w:val="Compact"/>
        <w:numPr>
          <w:ilvl w:val="0"/>
          <w:numId w:val="1003"/>
        </w:numPr>
      </w:pPr>
      <w:r>
        <w:t xml:space="preserve">Answer the prompts to define the skill's</w:t>
      </w:r>
      <w:r>
        <w:t xml:space="preserve"> </w:t>
      </w:r>
      <w:r>
        <w:rPr>
          <w:b/>
          <w:bCs/>
        </w:rPr>
        <w:t xml:space="preserve">name, description, category, and instructions</w:t>
      </w:r>
      <w:r>
        <w:t xml:space="preserve">. Cowork</w:t>
      </w:r>
      <w:r>
        <w:t xml:space="preserve"> </w:t>
      </w:r>
      <w:r>
        <w:t xml:space="preserve">drafts the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as you go.</w:t>
      </w:r>
    </w:p>
    <w:p>
      <w:pPr>
        <w:pStyle w:val="Compact"/>
        <w:numPr>
          <w:ilvl w:val="0"/>
          <w:numId w:val="1003"/>
        </w:numPr>
      </w:pPr>
      <w:r>
        <w:t xml:space="preserve">When you're happy with the draft,</w:t>
      </w:r>
      <w:r>
        <w:t xml:space="preserve"> </w:t>
      </w:r>
      <w:r>
        <w:rPr>
          <w:b/>
          <w:bCs/>
        </w:rPr>
        <w:t xml:space="preserve">confirm in chat</w:t>
      </w:r>
      <w:r>
        <w:t xml:space="preserve">. Cowork saves the skill to your OneDrive,</w:t>
      </w:r>
      <w:r>
        <w:t xml:space="preserve"> </w:t>
      </w:r>
      <w:r>
        <w:t xml:space="preserve">where it becomes available next session.</w:t>
      </w:r>
    </w:p>
    <w:bookmarkEnd w:id="12"/>
    <w:bookmarkStart w:id="15" w:name="how-cowork-evaluates-your-skill"/>
    <w:p>
      <w:pPr>
        <w:pStyle w:val="Heading2"/>
      </w:pPr>
      <w:r>
        <w:t xml:space="preserve">How Cowork evaluates your skill</w:t>
      </w:r>
    </w:p>
    <w:p>
      <w:pPr>
        <w:pStyle w:val="FirstParagraph"/>
      </w:pPr>
      <w:r>
        <w:t xml:space="preserve">When you create, update, or validate a skill, Cowork</w:t>
      </w:r>
      <w:r>
        <w:t xml:space="preserve"> </w:t>
      </w:r>
      <w:r>
        <w:rPr>
          <w:b/>
          <w:bCs/>
        </w:rPr>
        <w:t xml:space="preserve">automatically evaluates it</w:t>
      </w:r>
      <w:r>
        <w:t xml:space="preserve"> </w:t>
      </w:r>
      <w:r>
        <w:t xml:space="preserve">and returns a</w:t>
      </w:r>
      <w:r>
        <w:t xml:space="preserve"> </w:t>
      </w:r>
      <w:r>
        <w:t xml:space="preserve">plain-language quality report — you don't have to ask.</w:t>
      </w:r>
    </w:p>
    <w:p>
      <w:pPr>
        <w:pStyle w:val="BodyText"/>
      </w:pPr>
      <w:r>
        <w:t xml:space="preserve">A skill can fail two ways, and evaluation checks for both:</w:t>
      </w:r>
    </w:p>
    <w:p>
      <w:pPr>
        <w:pStyle w:val="Compact"/>
        <w:numPr>
          <w:ilvl w:val="0"/>
          <w:numId w:val="1004"/>
        </w:numPr>
      </w:pPr>
      <w:r>
        <w:t xml:space="preserve">It</w:t>
      </w:r>
      <w:r>
        <w:t xml:space="preserve"> </w:t>
      </w:r>
      <w:r>
        <w:rPr>
          <w:b/>
          <w:bCs/>
        </w:rPr>
        <w:t xml:space="preserve">doesn't trigger</w:t>
      </w:r>
      <w:r>
        <w:t xml:space="preserve"> </w:t>
      </w:r>
      <w:r>
        <w:t xml:space="preserve">when it should (or steals requests meant for another skill).</w:t>
      </w:r>
    </w:p>
    <w:p>
      <w:pPr>
        <w:pStyle w:val="Compact"/>
        <w:numPr>
          <w:ilvl w:val="0"/>
          <w:numId w:val="1004"/>
        </w:numPr>
      </w:pPr>
      <w:r>
        <w:t xml:space="preserve">It</w:t>
      </w:r>
      <w:r>
        <w:t xml:space="preserve"> </w:t>
      </w:r>
      <w:r>
        <w:rPr>
          <w:b/>
          <w:bCs/>
        </w:rPr>
        <w:t xml:space="preserve">triggers but does the wrong thing</w:t>
      </w:r>
      <w:r>
        <w:t xml:space="preserve">.</w:t>
      </w:r>
    </w:p>
    <w:bookmarkStart w:id="13" w:name="evaluation-depth-scales-with-reach--risk"/>
    <w:p>
      <w:pPr>
        <w:pStyle w:val="Heading3"/>
      </w:pPr>
      <w:r>
        <w:t xml:space="preserve">Evaluation depth (scales with reach + risk)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D1D1D1"/>
          <w:left w:val="single" w:sz="4" w:space="0" w:color="D1D1D1"/>
          <w:bottom w:val="single" w:sz="4" w:space="0" w:color="D1D1D1"/>
          <w:right w:val="single" w:sz="4" w:space="0" w:color="D1D1D1"/>
          <w:insideH w:val="single" w:sz="4" w:space="0" w:color="D1D1D1"/>
          <w:insideV w:val="single" w:sz="4" w:space="0" w:color="D1D1D1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F3E5FD"/>
          </w:tcPr>
          <w:p>
            <w:pPr>
              <w:pStyle w:val="Compact"/>
              <w:spacing w:after="20" w:before="20"/>
            </w:pPr>
            <w:r>
              <w:rPr>
                <w:b/>
                <w:sz w:val="19"/>
              </w:rPr>
              <w:t xml:space="preserve">Depth</w:t>
            </w:r>
          </w:p>
        </w:tc>
        <w:tc>
          <w:tcPr>
            <w:shd w:val="clear" w:color="auto" w:fill="F3E5FD"/>
          </w:tcPr>
          <w:p>
            <w:pPr>
              <w:pStyle w:val="Compact"/>
              <w:spacing w:after="20" w:before="20"/>
            </w:pPr>
            <w:r>
              <w:rPr>
                <w:b/>
                <w:sz w:val="19"/>
              </w:rPr>
              <w:t xml:space="preserve">What runs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Minimal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Structural validation and a quality score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Standard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Adds a behavioral test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Full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Adds asset validation, a trust-and-safety set, and a conflict scan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b/>
                <w:bCs/>
                <w:sz w:val="19"/>
              </w:rPr>
              <w:t xml:space="preserve">Maximal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Adds human review, a regression suite, and an adversarial test set</w:t>
            </w:r>
          </w:p>
        </w:tc>
      </w:tr>
    </w:tbl>
    <w:p>
      <w:pPr>
        <w:pStyle w:val="BodyText"/>
      </w:pPr>
      <w:r>
        <w:t xml:space="preserve">High-risk skills always run at least</w:t>
      </w:r>
      <w:r>
        <w:t xml:space="preserve"> </w:t>
      </w:r>
      <w:r>
        <w:rPr>
          <w:b/>
          <w:bCs/>
        </w:rPr>
        <w:t xml:space="preserve">Full</w:t>
      </w:r>
      <w:r>
        <w:t xml:space="preserve">. If nothing changed since the last evaluation, Cowork</w:t>
      </w:r>
      <w:r>
        <w:t xml:space="preserve"> </w:t>
      </w:r>
      <w:r>
        <w:t xml:space="preserve">skips the run.</w:t>
      </w:r>
    </w:p>
    <w:bookmarkEnd w:id="13"/>
    <w:bookmarkStart w:id="14" w:name="the-score-0100"/>
    <w:p>
      <w:pPr>
        <w:pStyle w:val="Heading3"/>
      </w:pPr>
      <w:r>
        <w:t xml:space="preserve">The score (0–100)</w:t>
      </w:r>
    </w:p>
    <w:p>
      <w:pPr>
        <w:pStyle w:val="FirstParagraph"/>
      </w:pPr>
      <w:r>
        <w:t xml:space="preserve">Four dimensions, 25 points each: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Trigger clarity</w:t>
      </w:r>
      <w:r>
        <w:t xml:space="preserve"> </w:t>
      </w:r>
      <w:r>
        <w:t xml:space="preserve">— fires at the right time.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Instruction specificity</w:t>
      </w:r>
      <w:r>
        <w:t xml:space="preserve"> </w:t>
      </w:r>
      <w:r>
        <w:t xml:space="preserve">— knows what to do.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Scope boundaries</w:t>
      </w:r>
      <w:r>
        <w:t xml:space="preserve"> </w:t>
      </w:r>
      <w:r>
        <w:t xml:space="preserve">— stays within its purpose.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Robustness</w:t>
      </w:r>
      <w:r>
        <w:t xml:space="preserve"> </w:t>
      </w:r>
      <w:r>
        <w:t xml:space="preserve">— handles unexpected input safely.</w:t>
      </w:r>
    </w:p>
    <w:p>
      <w:pPr>
        <w:pStyle w:val="FirstParagraph"/>
      </w:pPr>
      <w:r>
        <w:t xml:space="preserve">Bands:</w:t>
      </w:r>
      <w:r>
        <w:t xml:space="preserve"> </w:t>
      </w:r>
      <w:r>
        <w:rPr>
          <w:b/>
          <w:bCs/>
        </w:rPr>
        <w:t xml:space="preserve">Excellent</w:t>
      </w:r>
      <w:r>
        <w:t xml:space="preserve"> </w:t>
      </w:r>
      <w:r>
        <w:t xml:space="preserve">(85+),</w:t>
      </w:r>
      <w:r>
        <w:t xml:space="preserve"> </w:t>
      </w:r>
      <w:r>
        <w:rPr>
          <w:b/>
          <w:bCs/>
        </w:rPr>
        <w:t xml:space="preserve">Good</w:t>
      </w:r>
      <w:r>
        <w:t xml:space="preserve"> </w:t>
      </w:r>
      <w:r>
        <w:t xml:space="preserve">(70–84),</w:t>
      </w:r>
      <w:r>
        <w:t xml:space="preserve"> </w:t>
      </w:r>
      <w:r>
        <w:rPr>
          <w:b/>
          <w:bCs/>
        </w:rPr>
        <w:t xml:space="preserve">Needs work</w:t>
      </w:r>
      <w:r>
        <w:t xml:space="preserve"> </w:t>
      </w:r>
      <w:r>
        <w:t xml:space="preserve">(50–69),</w:t>
      </w:r>
      <w:r>
        <w:t xml:space="preserve"> </w:t>
      </w:r>
      <w:r>
        <w:rPr>
          <w:b/>
          <w:bCs/>
        </w:rPr>
        <w:t xml:space="preserve">Poor</w:t>
      </w:r>
      <w:r>
        <w:t xml:space="preserve"> </w:t>
      </w:r>
      <w:r>
        <w:t xml:space="preserve">(&lt;50).</w:t>
      </w:r>
    </w:p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rPr>
          <w:b/>
          <w:bCs/>
        </w:rPr>
        <w:t xml:space="preserve">Aim for Good or Excellent.</w:t>
      </w:r>
      <w:r>
        <w:t xml:space="preserve"> </w:t>
      </w:r>
      <w:r>
        <w:t xml:space="preserve">If you land in "Needs work," the report tells you which dimension to</w:t>
      </w:r>
      <w:r>
        <w:t xml:space="preserve"> </w:t>
      </w:r>
      <w:r>
        <w:t xml:space="preserve">improve — usually clearer trigger wording or tighter scope.</w:t>
      </w:r>
    </w:p>
    <w:bookmarkEnd w:id="14"/>
    <w:bookmarkEnd w:id="15"/>
    <w:bookmarkStart w:id="16" w:name="sharing-a-skill"/>
    <w:p>
      <w:pPr>
        <w:pStyle w:val="Heading2"/>
      </w:pPr>
      <w:r>
        <w:t xml:space="preserve">Sharing a skill</w:t>
      </w:r>
    </w:p>
    <w:p>
      <w:pPr>
        <w:pStyle w:val="FirstParagraph"/>
      </w:pPr>
      <w:r>
        <w:t xml:space="preserve">Open the skill's detail page on the</w:t>
      </w:r>
      <w:r>
        <w:t xml:space="preserve"> </w:t>
      </w:r>
      <w:r>
        <w:rPr>
          <w:b/>
          <w:bCs/>
        </w:rPr>
        <w:t xml:space="preserve">Customize</w:t>
      </w:r>
      <w:r>
        <w:t xml:space="preserve"> </w:t>
      </w:r>
      <w:r>
        <w:t xml:space="preserve">page, select</w:t>
      </w:r>
      <w:r>
        <w:t xml:space="preserve"> </w:t>
      </w:r>
      <w:r>
        <w:rPr>
          <w:b/>
          <w:bCs/>
        </w:rPr>
        <w:t xml:space="preserve">Share</w:t>
      </w:r>
      <w:r>
        <w:t xml:space="preserve">, and choose</w:t>
      </w:r>
      <w:r>
        <w:t xml:space="preserve"> </w:t>
      </w:r>
      <w:r>
        <w:rPr>
          <w:b/>
          <w:bCs/>
        </w:rPr>
        <w:t xml:space="preserve">Only you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Specific users in your organization</w:t>
      </w:r>
      <w:r>
        <w:t xml:space="preserve">. If you change a shared skill, select</w:t>
      </w:r>
      <w:r>
        <w:t xml:space="preserve"> </w:t>
      </w:r>
      <w:r>
        <w:rPr>
          <w:b/>
          <w:bCs/>
        </w:rPr>
        <w:t xml:space="preserve">Re-share</w:t>
      </w:r>
      <w:r>
        <w:t xml:space="preserve"> </w:t>
      </w:r>
      <w:r>
        <w:t xml:space="preserve">to update</w:t>
      </w:r>
      <w:r>
        <w:t xml:space="preserve"> </w:t>
      </w:r>
      <w:r>
        <w:t xml:space="preserve">everyone. Sharing stays</w:t>
      </w:r>
      <w:r>
        <w:t xml:space="preserve"> </w:t>
      </w:r>
      <w:r>
        <w:rPr>
          <w:b/>
          <w:bCs/>
        </w:rPr>
        <w:t xml:space="preserve">within your own organization</w:t>
      </w:r>
      <w:r>
        <w:t xml:space="preserve">.</w:t>
      </w:r>
    </w:p>
    <w:bookmarkEnd w:id="16"/>
    <w:bookmarkStart w:id="17" w:name="what-makes-a-strong-skill-checklist"/>
    <w:p>
      <w:pPr>
        <w:pStyle w:val="Heading2"/>
      </w:pPr>
      <w:r>
        <w:t xml:space="preserve">What makes a strong skill (checklist)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Clear trigger</w:t>
      </w:r>
      <w:r>
        <w:t xml:space="preserve"> </w:t>
      </w:r>
      <w:r>
        <w:t xml:space="preserve">— describe exactly when Cowork should use it ("when an employee asks a</w:t>
      </w:r>
      <w:r>
        <w:t xml:space="preserve"> </w:t>
      </w:r>
      <w:r>
        <w:t xml:space="preserve">policy or benefits question…").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Specific instructions</w:t>
      </w:r>
      <w:r>
        <w:t xml:space="preserve"> </w:t>
      </w:r>
      <w:r>
        <w:t xml:space="preserve">— the steps and the output format.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Tight scope</w:t>
      </w:r>
      <w:r>
        <w:t xml:space="preserve"> </w:t>
      </w:r>
      <w:r>
        <w:t xml:space="preserve">— say what it should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do, so it doesn't overreach.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Safe defaults</w:t>
      </w:r>
      <w:r>
        <w:t xml:space="preserve"> </w:t>
      </w:r>
      <w:r>
        <w:t xml:space="preserve">— for HR, always "cite the source and remind the reader HR should confirm."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Reviewed output</w:t>
      </w:r>
      <w:r>
        <w:t xml:space="preserve"> </w:t>
      </w:r>
      <w:r>
        <w:t xml:space="preserve">— the skill should produce a draft, not auto-send.</w:t>
      </w:r>
    </w:p>
    <w:bookmarkEnd w:id="17"/>
    <w:bookmarkStart w:id="19" w:name="example-skill"/>
    <w:p>
      <w:pPr>
        <w:pStyle w:val="Heading2"/>
      </w:pPr>
      <w:r>
        <w:t xml:space="preserve">Example skill</w:t>
      </w:r>
    </w:p>
    <w:p>
      <w:pPr>
        <w:pStyle w:val="FirstParagraph"/>
      </w:pPr>
      <w:r>
        <w:t xml:space="preserve">See</w:t>
      </w:r>
      <w:r>
        <w:t xml:space="preserve"> </w:t>
      </w:r>
      <w:hyperlink r:id="rId18">
        <w:r>
          <w:rPr>
            <w:rStyle w:val="Hyperlink"/>
          </w:rPr>
          <w:t xml:space="preserve">../skills/hr-policy-answer/SKILL.md</w:t>
        </w:r>
      </w:hyperlink>
      <w:r>
        <w:t xml:space="preserve"> </w:t>
      </w:r>
      <w:r>
        <w:t xml:space="preserve">for a ready-made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you can compare your workshop skill against. To use it directly, copy the whole</w:t>
      </w:r>
      <w:r>
        <w:t xml:space="preserve"> </w:t>
      </w:r>
      <w:r>
        <w:rPr>
          <w:rStyle w:val="VerbatimChar"/>
        </w:rPr>
        <w:t xml:space="preserve">hr-policy-answer</w:t>
      </w:r>
      <w:r>
        <w:t xml:space="preserve"> </w:t>
      </w:r>
      <w:r>
        <w:t xml:space="preserve">folder into your OneDrive</w:t>
      </w:r>
      <w:r>
        <w:t xml:space="preserve"> </w:t>
      </w:r>
      <w:r>
        <w:rPr>
          <w:rStyle w:val="VerbatimChar"/>
        </w:rPr>
        <w:t xml:space="preserve">/Documents/Cowork/skills/</w:t>
      </w:r>
      <w:r>
        <w:t xml:space="preserve"> </w:t>
      </w:r>
      <w:r>
        <w:t xml:space="preserve">folder, or upload the file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Customize → Skills → Upload skill</w:t>
      </w:r>
      <w:r>
        <w:t xml:space="preserve">.</w:t>
      </w:r>
    </w:p>
    <w:bookmarkEnd w:id="19"/>
    <w:bookmarkEnd w:id="20"/>
    <w:sectPr>
      <w:footerReference w:type="default" r:id="rId9"/>
      <w:footnotePr>
        <w:numRestart w:val="eachSect"/>
      </w:footnotePr>
      <w:pgSz w:h="15840" w:w="12240"/>
      <w:pgMar w:bottom="1152" w:left="1224" w:right="1224" w:top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Segoe UI" w:hAnsi="Segoe UI"/>
        <w:color w:val="616161"/>
        <w:sz w:val="16"/>
      </w:rPr>
      <w:t xml:space="preserve">Getting Things Done with Copilot Cowork for HR Tasks  ·  05 · Custom Skill Guide  ·  page </w:t>
    </w:r>
    <w:r>
      <w:rPr>
        <w:color w:val="616161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Segoe UI" w:cs="Segoe UI" w:eastAsia="Segoe UI" w:hAnsi="Segoe UI"/>
      <w:color w:val="242424"/>
      <w:sz w:val="21"/>
    </w:rPr>
  </w:style>
  <w:style w:styleId="BodyText" w:type="paragraph">
    <w:name w:val="Body Text"/>
    <w:basedOn w:val="Normal"/>
    <w:link w:val="BodyTextChar"/>
    <w:qFormat/>
    <w:pPr>
      <w:spacing w:after="120" w:before="180"/>
    </w:pPr>
    <w:rPr>
      <w:rFonts w:ascii="Segoe UI" w:cs="Segoe UI" w:eastAsia="Segoe UI" w:hAnsi="Segoe UI"/>
      <w:color w:val="242424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Segoe UI" w:cs="Segoe UI" w:eastAsia="Segoe UI" w:hAnsi="Segoe UI"/>
      <w:color w:val="242424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Segoe UI" w:cs="Segoe UI" w:eastAsia="Segoe UI" w:hAnsi="Segoe UI"/>
      <w:color w:val="242424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egoe UI Semibold" w:cs="Segoe UI Semibold" w:eastAsia="Segoe UI Semibold" w:hAnsi="Segoe UI Semibold"/>
      <w:color w:val="3B1041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240"/>
      <w:outlineLvl w:val="0"/>
    </w:pPr>
    <w:rPr>
      <w:rFonts w:ascii="Segoe UI Semibold" w:cs="Segoe UI Semibold" w:eastAsia="Segoe UI Semibold" w:hAnsi="Segoe UI Semibold"/>
      <w:b w:val="0"/>
      <w:i w:val="0"/>
      <w:color w:val="3B104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80"/>
      <w:outlineLvl w:val="1"/>
    </w:pPr>
    <w:rPr>
      <w:rFonts w:ascii="Segoe UI Semibold" w:cs="Segoe UI Semibold" w:eastAsia="Segoe UI Semibold" w:hAnsi="Segoe UI Semibold"/>
      <w:b w:val="0"/>
      <w:i w:val="0"/>
      <w:color w:val="3B1041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ascii="Segoe UI Semibold" w:cs="Segoe UI Semibold" w:eastAsia="Segoe UI Semibold" w:hAnsi="Segoe UI Semibold"/>
      <w:b w:val="0"/>
      <w:i w:val="0"/>
      <w:color w:val="3B1041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160"/>
      <w:outlineLvl w:val="3"/>
    </w:pPr>
    <w:rPr>
      <w:rFonts w:ascii="Segoe UI Semibold" w:cs="Segoe UI Semibold" w:eastAsia="Segoe UI Semibold" w:hAnsi="Segoe UI Semibold"/>
      <w:b w:val="0"/>
      <w:i w:val="0"/>
      <w:iCs/>
      <w:color w:val="242424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120"/>
      <w:outlineLvl w:val="4"/>
    </w:pPr>
    <w:rPr>
      <w:rFonts w:ascii="Segoe UI Semibold" w:cs="Segoe UI Semibold" w:eastAsia="Segoe UI Semibold" w:hAnsi="Segoe UI Semibold"/>
      <w:b w:val="0"/>
      <w:i w:val="0"/>
      <w:color w:val="242424"/>
      <w:sz w:val="2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40" w:before="40"/>
      <w:ind w:firstLine="0" w:left="288" w:right="144"/>
      <w:pBdr>
        <w:left w:color="3B1041" w:space="8" w:sz="18" w:val="single"/>
      </w:pBdr>
      <w:shd w:color="auto" w:fill="FBF6FD" w:val="clear"/>
    </w:pPr>
    <w:rPr>
      <w:rFonts w:ascii="Segoe UI" w:cs="Segoe UI" w:eastAsia="Segoe UI" w:hAnsi="Segoe UI"/>
      <w:i w:val="0"/>
      <w:color w:val="242424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5B2A63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F6C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Segoe UI Semibold" w:cs="Segoe UI Semibold" w:eastAsia="Segoe UI Semibold" w:hAnsi="Segoe UI Semibold"/>
      <w:b w:val="0"/>
      <w:bCs w:val="0"/>
      <w:color w:val="3B1041"/>
      <w:sz w:val="30"/>
    </w:rPr>
  </w:style>
  <w:style w:customStyle="1" w:styleId="CalloutMarker" w:type="paragraph">
    <w:name w:val="Callout Marker"/>
    <w:basedOn w:val="Normal"/>
    <w:pPr>
      <w:spacing w:after="0" w:before="0"/>
    </w:pPr>
    <w:rPr>
      <w:sz w:val="4"/>
    </w:rPr>
  </w:style>
  <w:style w:customStyle="1" w:styleId="PromptGoal" w:type="character">
    <w:name w:val="Prompt Goal"/>
    <w:rPr>
      <w:color w:val="1F4E99"/>
      <w:shd w:color="auto" w:fill="DCEBFF" w:val="clear"/>
    </w:rPr>
  </w:style>
  <w:style w:customStyle="1" w:styleId="PromptSource" w:type="character">
    <w:name w:val="Prompt Source"/>
    <w:rPr>
      <w:color w:val="1E6B32"/>
      <w:shd w:color="auto" w:fill="DFF5E1" w:val="clear"/>
    </w:rPr>
  </w:style>
  <w:style w:customStyle="1" w:styleId="PromptExpectations" w:type="character">
    <w:name w:val="Prompt Expectations"/>
    <w:rPr>
      <w:color w:val="8A4B00"/>
      <w:shd w:color="auto" w:fill="FFE9CC" w:val="clear"/>
    </w:rPr>
  </w:style>
  <w:style w:customStyle="1" w:styleId="PromptConstraints" w:type="character">
    <w:name w:val="Prompt Constraints"/>
    <w:rPr>
      <w:color w:val="5B2C91"/>
      <w:shd w:color="auto" w:fill="EDE3FA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hyperlink" Target="../skills/hr-policy-answer/SKILL.md" TargetMode="External"/><Relationship Id="rId10" Type="http://schemas.openxmlformats.org/officeDocument/2006/relationships/hyperlink" Target="https://learn.microsoft.com/microsoft-365/copilot/cowork/use-cowork#cowork-skills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../skills/hr-policy-answer/SKILL.md" TargetMode="External"/><Relationship Id="rId10" Type="http://schemas.openxmlformats.org/officeDocument/2006/relationships/hyperlink" Target="https://learn.microsoft.com/microsoft-365/copilot/cowork/use-cowork#cowork-skil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· Custom Skill Guide</dc:title>
  <dc:creator>Copilot Cowork HR workshop kit</dc:creator>
  <cp:keywords/>
  <dcterms:created xsi:type="dcterms:W3CDTF">2026-10-09T21:29:47Z</dcterms:created>
  <dcterms:modified xsi:type="dcterms:W3CDTF">2026-10-09T21:29:47Z</dcterms:modified>
  <dc:subject>Getting Things Done with Copilot Cowork for HR Tasks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