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CF986" w14:textId="77777777" w:rsidR="00882FBD" w:rsidRDefault="00181FDD">
      <w:pPr>
        <w:rPr>
          <w:rFonts w:hint="eastAsia"/>
        </w:rPr>
      </w:pPr>
      <w:r>
        <w:rPr>
          <w:b/>
          <w:color w:val="3B1041"/>
          <w:sz w:val="34"/>
        </w:rPr>
        <w:t>Copilot Cowork — Quick Reference Card</w:t>
      </w:r>
    </w:p>
    <w:p w14:paraId="5F0D8F20" w14:textId="77777777" w:rsidR="00882FBD" w:rsidRDefault="00181FDD">
      <w:pPr>
        <w:rPr>
          <w:rFonts w:hint="eastAsia"/>
        </w:rPr>
      </w:pPr>
      <w:r>
        <w:rPr>
          <w:i/>
          <w:color w:val="616161"/>
        </w:rPr>
        <w:t>Getting Things Done with Copilot Cowork for HR Tasks · keep this beside your laptop</w:t>
      </w:r>
    </w:p>
    <w:p w14:paraId="2638ABCC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1 · Pick the right tool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0"/>
        <w:gridCol w:w="3024"/>
        <w:gridCol w:w="2736"/>
      </w:tblGrid>
      <w:tr w:rsidR="00882FBD" w14:paraId="3A59B60D" w14:textId="77777777">
        <w:tc>
          <w:tcPr>
            <w:tcW w:w="1440" w:type="dxa"/>
            <w:shd w:val="clear" w:color="auto" w:fill="F3E5FD"/>
          </w:tcPr>
          <w:p w14:paraId="67237D89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Tool</w:t>
            </w:r>
          </w:p>
        </w:tc>
        <w:tc>
          <w:tcPr>
            <w:tcW w:w="3024" w:type="dxa"/>
            <w:shd w:val="clear" w:color="auto" w:fill="F3E5FD"/>
          </w:tcPr>
          <w:p w14:paraId="5793D519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Use it when…</w:t>
            </w:r>
          </w:p>
        </w:tc>
        <w:tc>
          <w:tcPr>
            <w:tcW w:w="2736" w:type="dxa"/>
            <w:shd w:val="clear" w:color="auto" w:fill="F3E5FD"/>
          </w:tcPr>
          <w:p w14:paraId="5D63023D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HR example</w:t>
            </w:r>
          </w:p>
        </w:tc>
      </w:tr>
      <w:tr w:rsidR="00882FBD" w14:paraId="3045A741" w14:textId="77777777">
        <w:tc>
          <w:tcPr>
            <w:tcW w:w="1440" w:type="dxa"/>
          </w:tcPr>
          <w:p w14:paraId="1EA9ED09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Copilot Chat</w:t>
            </w:r>
          </w:p>
        </w:tc>
        <w:tc>
          <w:tcPr>
            <w:tcW w:w="3024" w:type="dxa"/>
          </w:tcPr>
          <w:p w14:paraId="77F743B7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You need a quick answer or a rewrite</w:t>
            </w:r>
          </w:p>
        </w:tc>
        <w:tc>
          <w:tcPr>
            <w:tcW w:w="2736" w:type="dxa"/>
          </w:tcPr>
          <w:p w14:paraId="63EDAE54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“Summarize this policy in 3 bullets.”</w:t>
            </w:r>
          </w:p>
        </w:tc>
      </w:tr>
      <w:tr w:rsidR="00882FBD" w14:paraId="5F8CB44A" w14:textId="77777777">
        <w:tc>
          <w:tcPr>
            <w:tcW w:w="1440" w:type="dxa"/>
          </w:tcPr>
          <w:p w14:paraId="7B2E412D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Copilot Cowork</w:t>
            </w:r>
          </w:p>
        </w:tc>
        <w:tc>
          <w:tcPr>
            <w:tcW w:w="3024" w:type="dxa"/>
          </w:tcPr>
          <w:p w14:paraId="38875003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Several steps that end in a doc, email, deck, report, or schedule</w:t>
            </w:r>
          </w:p>
        </w:tc>
        <w:tc>
          <w:tcPr>
            <w:tcW w:w="2736" w:type="dxa"/>
          </w:tcPr>
          <w:p w14:paraId="3A1555E3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“Draft welcome emails for 4 new hires; save as drafts.”</w:t>
            </w:r>
          </w:p>
        </w:tc>
      </w:tr>
      <w:tr w:rsidR="00882FBD" w14:paraId="55993422" w14:textId="77777777">
        <w:tc>
          <w:tcPr>
            <w:tcW w:w="1440" w:type="dxa"/>
          </w:tcPr>
          <w:p w14:paraId="33ED5805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Agent Builder</w:t>
            </w:r>
          </w:p>
        </w:tc>
        <w:tc>
          <w:tcPr>
            <w:tcW w:w="3024" w:type="dxa"/>
          </w:tcPr>
          <w:p w14:paraId="33568931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Others need a reusable Q&amp;A helper</w:t>
            </w:r>
          </w:p>
        </w:tc>
        <w:tc>
          <w:tcPr>
            <w:tcW w:w="2736" w:type="dxa"/>
          </w:tcPr>
          <w:p w14:paraId="19D9DA52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An HR Policy Agent employees can chat with</w:t>
            </w:r>
          </w:p>
        </w:tc>
      </w:tr>
    </w:tbl>
    <w:p w14:paraId="7171ECF7" w14:textId="77777777" w:rsidR="00882FBD" w:rsidRDefault="00882FBD">
      <w:pPr>
        <w:spacing w:after="0"/>
        <w:rPr>
          <w:rFonts w:hint="eastAsia"/>
        </w:rPr>
      </w:pPr>
    </w:p>
    <w:p w14:paraId="3A9CC029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2 · Write a good prompt</w:t>
      </w:r>
    </w:p>
    <w:p w14:paraId="2A84A542" w14:textId="77777777" w:rsidR="00882FBD" w:rsidRDefault="00181FDD">
      <w:pPr>
        <w:rPr>
          <w:rFonts w:hint="eastAsia"/>
        </w:rPr>
      </w:pPr>
      <w:r>
        <w:rPr>
          <w:noProof/>
        </w:rPr>
        <w:drawing>
          <wp:inline distT="0" distB="0" distL="0" distR="0" wp14:anchorId="2BC76DEC" wp14:editId="1CD0C03E">
            <wp:extent cx="4206240" cy="1402080"/>
            <wp:effectExtent l="0" t="0" r="0" b="0"/>
            <wp:docPr id="1" name="Picture 1" descr="Prompt key: Goal (blue) is the outcome, for whom, and why; Source (green) is the files, sites, or data to use; Expectations (orange) describe what good looks like; Constraints (purple) say what Cowork must not 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pt-key-car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4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4AFF1" w14:textId="77777777" w:rsidR="00882FBD" w:rsidRDefault="00181FDD">
      <w:pPr>
        <w:rPr>
          <w:rFonts w:hint="eastAsia"/>
        </w:rPr>
      </w:pPr>
      <w:r>
        <w:rPr>
          <w:sz w:val="17"/>
        </w:rPr>
        <w:t>e.g. “</w:t>
      </w:r>
      <w:r>
        <w:rPr>
          <w:color w:val="1F4E99"/>
          <w:sz w:val="17"/>
          <w:shd w:val="clear" w:color="auto" w:fill="DCEBFF"/>
        </w:rPr>
        <w:t>Draft a warm welcome email for our new HR Coordinator starting Monday,</w:t>
      </w:r>
      <w:r>
        <w:rPr>
          <w:sz w:val="17"/>
        </w:rPr>
        <w:t xml:space="preserve"> </w:t>
      </w:r>
      <w:r>
        <w:rPr>
          <w:color w:val="1E6B32"/>
          <w:sz w:val="17"/>
          <w:shd w:val="clear" w:color="auto" w:fill="DFF5E1"/>
        </w:rPr>
        <w:t>using onboarding-checklist.docx.</w:t>
      </w:r>
      <w:r>
        <w:rPr>
          <w:sz w:val="17"/>
        </w:rPr>
        <w:t xml:space="preserve"> </w:t>
      </w:r>
      <w:r>
        <w:rPr>
          <w:color w:val="8A4B00"/>
          <w:sz w:val="17"/>
          <w:shd w:val="clear" w:color="auto" w:fill="FFE9CC"/>
        </w:rPr>
        <w:t>Under 200 words. Save as a draft</w:t>
      </w:r>
      <w:r>
        <w:rPr>
          <w:sz w:val="17"/>
        </w:rPr>
        <w:t xml:space="preserve"> — </w:t>
      </w:r>
      <w:r>
        <w:rPr>
          <w:color w:val="5B2C91"/>
          <w:sz w:val="17"/>
          <w:shd w:val="clear" w:color="auto" w:fill="EDE3FA"/>
        </w:rPr>
        <w:t>don’t send.</w:t>
      </w:r>
      <w:r>
        <w:rPr>
          <w:sz w:val="17"/>
        </w:rPr>
        <w:t>”</w:t>
      </w:r>
    </w:p>
    <w:p w14:paraId="3D9E77A9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Attach files: </w:t>
      </w:r>
      <w:r>
        <w:t>+ → Attach cloud files, or type / and pick the file.</w:t>
      </w:r>
    </w:p>
    <w:p w14:paraId="03615056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Web tasks: </w:t>
      </w:r>
      <w:r>
        <w:t>“Use Deep Research…” for cited research; “Open {site} in my browser…” runs in your Edge.</w:t>
      </w:r>
    </w:p>
    <w:p w14:paraId="4753A0B9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Automations: </w:t>
      </w:r>
      <w:r>
        <w:t>name the exact file and folder; choose Activate and run now to test.</w:t>
      </w:r>
    </w:p>
    <w:p w14:paraId="6E49BCDC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Always add: </w:t>
      </w:r>
      <w:r>
        <w:t>“Save as a draft for me to review — don’t send.”</w:t>
      </w:r>
    </w:p>
    <w:p w14:paraId="1DDF3418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3 · Approvals — one at a time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8"/>
        <w:gridCol w:w="3456"/>
        <w:gridCol w:w="1296"/>
      </w:tblGrid>
      <w:tr w:rsidR="00882FBD" w14:paraId="64DC140F" w14:textId="77777777">
        <w:tc>
          <w:tcPr>
            <w:tcW w:w="2448" w:type="dxa"/>
            <w:shd w:val="clear" w:color="auto" w:fill="F3E5FD"/>
          </w:tcPr>
          <w:p w14:paraId="16DE2D0D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Option</w:t>
            </w:r>
          </w:p>
        </w:tc>
        <w:tc>
          <w:tcPr>
            <w:tcW w:w="3456" w:type="dxa"/>
            <w:shd w:val="clear" w:color="auto" w:fill="F3E5FD"/>
          </w:tcPr>
          <w:p w14:paraId="64730544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What it does</w:t>
            </w:r>
          </w:p>
        </w:tc>
        <w:tc>
          <w:tcPr>
            <w:tcW w:w="1296" w:type="dxa"/>
            <w:shd w:val="clear" w:color="auto" w:fill="F3E5FD"/>
          </w:tcPr>
          <w:p w14:paraId="2B9DEEBA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Today?</w:t>
            </w:r>
          </w:p>
        </w:tc>
      </w:tr>
      <w:tr w:rsidR="00882FBD" w14:paraId="157730BD" w14:textId="77777777">
        <w:tc>
          <w:tcPr>
            <w:tcW w:w="2448" w:type="dxa"/>
          </w:tcPr>
          <w:p w14:paraId="69FA7005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Send / Post / Create</w:t>
            </w:r>
          </w:p>
        </w:tc>
        <w:tc>
          <w:tcPr>
            <w:tcW w:w="3456" w:type="dxa"/>
          </w:tcPr>
          <w:p w14:paraId="47A85139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Approves this one action</w:t>
            </w:r>
          </w:p>
        </w:tc>
        <w:tc>
          <w:tcPr>
            <w:tcW w:w="1296" w:type="dxa"/>
          </w:tcPr>
          <w:p w14:paraId="1F40D6A5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882FBD" w14:paraId="1A928941" w14:textId="77777777">
        <w:tc>
          <w:tcPr>
            <w:tcW w:w="2448" w:type="dxa"/>
          </w:tcPr>
          <w:p w14:paraId="1895905D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Cancel</w:t>
            </w:r>
          </w:p>
        </w:tc>
        <w:tc>
          <w:tcPr>
            <w:tcW w:w="3456" w:type="dxa"/>
          </w:tcPr>
          <w:p w14:paraId="3CD00120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Skips it; Cowork continues</w:t>
            </w:r>
          </w:p>
        </w:tc>
        <w:tc>
          <w:tcPr>
            <w:tcW w:w="1296" w:type="dxa"/>
          </w:tcPr>
          <w:p w14:paraId="12C7EB17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882FBD" w14:paraId="49962D5B" w14:textId="77777777">
        <w:tc>
          <w:tcPr>
            <w:tcW w:w="2448" w:type="dxa"/>
          </w:tcPr>
          <w:p w14:paraId="02A8496D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Show parameters</w:t>
            </w:r>
          </w:p>
        </w:tc>
        <w:tc>
          <w:tcPr>
            <w:tcW w:w="3456" w:type="dxa"/>
          </w:tcPr>
          <w:p w14:paraId="0D1580AA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Shows recipients and details</w:t>
            </w:r>
          </w:p>
        </w:tc>
        <w:tc>
          <w:tcPr>
            <w:tcW w:w="1296" w:type="dxa"/>
          </w:tcPr>
          <w:p w14:paraId="0CF5B7BB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✔</w:t>
            </w:r>
            <w:r>
              <w:rPr>
                <w:sz w:val="17"/>
              </w:rPr>
              <w:t xml:space="preserve"> Yes</w:t>
            </w:r>
          </w:p>
        </w:tc>
      </w:tr>
      <w:tr w:rsidR="00882FBD" w14:paraId="7A90F50C" w14:textId="77777777">
        <w:tc>
          <w:tcPr>
            <w:tcW w:w="2448" w:type="dxa"/>
          </w:tcPr>
          <w:p w14:paraId="2156E1FE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Approve All (n)</w:t>
            </w:r>
          </w:p>
        </w:tc>
        <w:tc>
          <w:tcPr>
            <w:tcW w:w="3456" w:type="dxa"/>
          </w:tcPr>
          <w:p w14:paraId="1D28895E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Approves every pending action</w:t>
            </w:r>
          </w:p>
        </w:tc>
        <w:tc>
          <w:tcPr>
            <w:tcW w:w="1296" w:type="dxa"/>
          </w:tcPr>
          <w:p w14:paraId="372AA88D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✘</w:t>
            </w:r>
            <w:r>
              <w:rPr>
                <w:sz w:val="17"/>
              </w:rPr>
              <w:t xml:space="preserve"> No</w:t>
            </w:r>
          </w:p>
        </w:tc>
      </w:tr>
      <w:tr w:rsidR="00882FBD" w14:paraId="09BC56A7" w14:textId="77777777">
        <w:tc>
          <w:tcPr>
            <w:tcW w:w="2448" w:type="dxa"/>
          </w:tcPr>
          <w:p w14:paraId="2615C6AC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More options → Always allow</w:t>
            </w:r>
          </w:p>
        </w:tc>
        <w:tc>
          <w:tcPr>
            <w:tcW w:w="3456" w:type="dxa"/>
          </w:tcPr>
          <w:p w14:paraId="2C736AF5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Stops asking for this session</w:t>
            </w:r>
          </w:p>
        </w:tc>
        <w:tc>
          <w:tcPr>
            <w:tcW w:w="1296" w:type="dxa"/>
          </w:tcPr>
          <w:p w14:paraId="62DB14DD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✘</w:t>
            </w:r>
            <w:r>
              <w:rPr>
                <w:sz w:val="17"/>
              </w:rPr>
              <w:t xml:space="preserve"> No</w:t>
            </w:r>
          </w:p>
        </w:tc>
      </w:tr>
    </w:tbl>
    <w:p w14:paraId="1954FB85" w14:textId="77777777" w:rsidR="00882FBD" w:rsidRDefault="00882FBD">
      <w:pPr>
        <w:spacing w:after="0"/>
        <w:rPr>
          <w:rFonts w:hint="eastAsia"/>
        </w:rPr>
      </w:pPr>
    </w:p>
    <w:p w14:paraId="6C41CF4B" w14:textId="77777777" w:rsidR="00882FBD" w:rsidRDefault="00181FDD">
      <w:pPr>
        <w:rPr>
          <w:rFonts w:hint="eastAsia"/>
        </w:rPr>
      </w:pPr>
      <w:r>
        <w:rPr>
          <w:b/>
        </w:rPr>
        <w:t xml:space="preserve">Clicked one by mistake? </w:t>
      </w:r>
      <w:r>
        <w:t>Side panel → Permissions → revoke.</w:t>
      </w:r>
    </w:p>
    <w:p w14:paraId="33BA5001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4 · Where things are in Cowork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84"/>
        <w:gridCol w:w="5616"/>
      </w:tblGrid>
      <w:tr w:rsidR="00882FBD" w14:paraId="5BED71D4" w14:textId="77777777">
        <w:tc>
          <w:tcPr>
            <w:tcW w:w="1584" w:type="dxa"/>
            <w:shd w:val="clear" w:color="auto" w:fill="F3E5FD"/>
          </w:tcPr>
          <w:p w14:paraId="0D9C159A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Go to…</w:t>
            </w:r>
          </w:p>
        </w:tc>
        <w:tc>
          <w:tcPr>
            <w:tcW w:w="5616" w:type="dxa"/>
            <w:shd w:val="clear" w:color="auto" w:fill="F3E5FD"/>
          </w:tcPr>
          <w:p w14:paraId="37F56340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To…</w:t>
            </w:r>
          </w:p>
        </w:tc>
      </w:tr>
      <w:tr w:rsidR="00882FBD" w14:paraId="26D7F669" w14:textId="77777777">
        <w:tc>
          <w:tcPr>
            <w:tcW w:w="1584" w:type="dxa"/>
          </w:tcPr>
          <w:p w14:paraId="3F34BB37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New task</w:t>
            </w:r>
          </w:p>
        </w:tc>
        <w:tc>
          <w:tcPr>
            <w:tcW w:w="5616" w:type="dxa"/>
          </w:tcPr>
          <w:p w14:paraId="64FF07B7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Start a task · model picker · reasoning effort · attach · starters</w:t>
            </w:r>
          </w:p>
        </w:tc>
      </w:tr>
      <w:tr w:rsidR="00882FBD" w14:paraId="73117691" w14:textId="77777777">
        <w:tc>
          <w:tcPr>
            <w:tcW w:w="1584" w:type="dxa"/>
          </w:tcPr>
          <w:p w14:paraId="4614E872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My tasks</w:t>
            </w:r>
          </w:p>
        </w:tc>
        <w:tc>
          <w:tcPr>
            <w:tcW w:w="5616" w:type="dxa"/>
          </w:tcPr>
          <w:p w14:paraId="2B263023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Find and resume previous work</w:t>
            </w:r>
          </w:p>
        </w:tc>
      </w:tr>
      <w:tr w:rsidR="00882FBD" w14:paraId="65B86586" w14:textId="77777777">
        <w:tc>
          <w:tcPr>
            <w:tcW w:w="1584" w:type="dxa"/>
          </w:tcPr>
          <w:p w14:paraId="7FFEA04B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Automations</w:t>
            </w:r>
          </w:p>
        </w:tc>
        <w:tc>
          <w:tcPr>
            <w:tcW w:w="5616" w:type="dxa"/>
          </w:tcPr>
          <w:p w14:paraId="665854C1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Schedules: Runs tab · Manage schedules (edit, pause, delete)</w:t>
            </w:r>
          </w:p>
        </w:tc>
      </w:tr>
      <w:tr w:rsidR="00882FBD" w14:paraId="6E5C980E" w14:textId="77777777">
        <w:tc>
          <w:tcPr>
            <w:tcW w:w="1584" w:type="dxa"/>
          </w:tcPr>
          <w:p w14:paraId="6E1BB7B8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Customize</w:t>
            </w:r>
          </w:p>
        </w:tc>
        <w:tc>
          <w:tcPr>
            <w:tcW w:w="5616" w:type="dxa"/>
          </w:tcPr>
          <w:p w14:paraId="3863F937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Custom instructions · your skills (Share / Re-share) · plugins</w:t>
            </w:r>
          </w:p>
        </w:tc>
      </w:tr>
      <w:tr w:rsidR="00882FBD" w14:paraId="23CD0A32" w14:textId="77777777">
        <w:tc>
          <w:tcPr>
            <w:tcW w:w="1584" w:type="dxa"/>
          </w:tcPr>
          <w:p w14:paraId="7142528F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Side panel</w:t>
            </w:r>
          </w:p>
        </w:tc>
        <w:tc>
          <w:tcPr>
            <w:tcW w:w="5616" w:type="dxa"/>
          </w:tcPr>
          <w:p w14:paraId="1866335C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Progress · Input/Output folder · skill chips · schedule · Permissions</w:t>
            </w:r>
          </w:p>
        </w:tc>
      </w:tr>
      <w:tr w:rsidR="00882FBD" w14:paraId="47D65020" w14:textId="77777777">
        <w:tc>
          <w:tcPr>
            <w:tcW w:w="1584" w:type="dxa"/>
          </w:tcPr>
          <w:p w14:paraId="0C0CD55E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Output folder</w:t>
            </w:r>
          </w:p>
        </w:tc>
        <w:tc>
          <w:tcPr>
            <w:tcW w:w="5616" w:type="dxa"/>
          </w:tcPr>
          <w:p w14:paraId="63622946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Preview · Download · Download All (zip); also in OneDrive → Cowork</w:t>
            </w:r>
          </w:p>
        </w:tc>
      </w:tr>
    </w:tbl>
    <w:p w14:paraId="03CCB279" w14:textId="77777777" w:rsidR="00882FBD" w:rsidRDefault="00882FBD">
      <w:pPr>
        <w:spacing w:after="0"/>
        <w:rPr>
          <w:rFonts w:hint="eastAsia"/>
        </w:rPr>
      </w:pPr>
    </w:p>
    <w:p w14:paraId="5EE76D13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5 · Golden rules for HR</w:t>
      </w:r>
    </w:p>
    <w:p w14:paraId="6F5056AE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Every output is a draft. </w:t>
      </w:r>
      <w:r>
        <w:t>Review before you send, share, or file.</w:t>
      </w:r>
    </w:p>
    <w:p w14:paraId="781A36D0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Approve one at a time. </w:t>
      </w:r>
      <w:r>
        <w:t>Read the preview before you confirm.</w:t>
      </w:r>
    </w:p>
    <w:p w14:paraId="20B5AF18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Keep real data private. </w:t>
      </w:r>
      <w:r>
        <w:t>Ex 1 results stay yours; Zava files for the rest.</w:t>
      </w:r>
    </w:p>
    <w:p w14:paraId="750AE3FD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Cite and confirm. </w:t>
      </w:r>
      <w:r>
        <w:t>Name the source; note “please confirm with HR.”</w:t>
      </w:r>
    </w:p>
    <w:p w14:paraId="3DD94A8F" w14:textId="77777777" w:rsidR="00882FBD" w:rsidRDefault="00181FDD">
      <w:pPr>
        <w:pStyle w:val="ListBullet"/>
        <w:rPr>
          <w:rFonts w:hint="eastAsia"/>
        </w:rPr>
      </w:pPr>
      <w:r>
        <w:rPr>
          <w:b/>
        </w:rPr>
        <w:t xml:space="preserve">People decisions stay with people. </w:t>
      </w:r>
      <w:r>
        <w:t>Cowork only sees what you’re allowed to see.</w:t>
      </w:r>
    </w:p>
    <w:p w14:paraId="540E2E48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6 · Files: which formats work where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6"/>
        <w:gridCol w:w="4464"/>
      </w:tblGrid>
      <w:tr w:rsidR="00882FBD" w14:paraId="3A7AA8B6" w14:textId="77777777">
        <w:tc>
          <w:tcPr>
            <w:tcW w:w="2736" w:type="dxa"/>
            <w:shd w:val="clear" w:color="auto" w:fill="F3E5FD"/>
          </w:tcPr>
          <w:p w14:paraId="3F12744C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Where</w:t>
            </w:r>
          </w:p>
        </w:tc>
        <w:tc>
          <w:tcPr>
            <w:tcW w:w="4464" w:type="dxa"/>
            <w:shd w:val="clear" w:color="auto" w:fill="F3E5FD"/>
          </w:tcPr>
          <w:p w14:paraId="42044FEA" w14:textId="77777777" w:rsidR="00882FBD" w:rsidRDefault="00181FDD">
            <w:pPr>
              <w:rPr>
                <w:rFonts w:hint="eastAsia"/>
              </w:rPr>
            </w:pPr>
            <w:r>
              <w:rPr>
                <w:b/>
                <w:sz w:val="17"/>
              </w:rPr>
              <w:t>Use</w:t>
            </w:r>
          </w:p>
        </w:tc>
      </w:tr>
      <w:tr w:rsidR="00882FBD" w14:paraId="69F8463D" w14:textId="77777777">
        <w:tc>
          <w:tcPr>
            <w:tcW w:w="2736" w:type="dxa"/>
          </w:tcPr>
          <w:p w14:paraId="0EA72CC1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Today’s sample files</w:t>
            </w:r>
          </w:p>
        </w:tc>
        <w:tc>
          <w:tcPr>
            <w:tcW w:w="4464" w:type="dxa"/>
          </w:tcPr>
          <w:p w14:paraId="3E6CAB66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Word (.docx) and Excel (.xlsx) — work in both tools</w:t>
            </w:r>
          </w:p>
        </w:tc>
      </w:tr>
      <w:tr w:rsidR="00882FBD" w14:paraId="268A98E9" w14:textId="77777777">
        <w:tc>
          <w:tcPr>
            <w:tcW w:w="2736" w:type="dxa"/>
          </w:tcPr>
          <w:p w14:paraId="74AB785C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Cowork</w:t>
            </w:r>
          </w:p>
        </w:tc>
        <w:tc>
          <w:tcPr>
            <w:tcW w:w="4464" w:type="dxa"/>
          </w:tcPr>
          <w:p w14:paraId="71355855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Word, Excel, PowerPoint, PDF, plus .md, .csv, images, and more</w:t>
            </w:r>
          </w:p>
        </w:tc>
      </w:tr>
      <w:tr w:rsidR="00882FBD" w14:paraId="46DACAA9" w14:textId="77777777">
        <w:tc>
          <w:tcPr>
            <w:tcW w:w="2736" w:type="dxa"/>
          </w:tcPr>
          <w:p w14:paraId="2E18E901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Agent Builder</w:t>
            </w:r>
          </w:p>
        </w:tc>
        <w:tc>
          <w:tcPr>
            <w:tcW w:w="4464" w:type="dxa"/>
          </w:tcPr>
          <w:p w14:paraId="0CAF9459" w14:textId="77777777" w:rsidR="00882FBD" w:rsidRDefault="00181FDD">
            <w:pPr>
              <w:rPr>
                <w:rFonts w:hint="eastAsia"/>
              </w:rPr>
            </w:pPr>
            <w:r>
              <w:rPr>
                <w:sz w:val="17"/>
              </w:rPr>
              <w:t>.docx, .pdf, .pptx, .txt, .xlsx — not .md or .csv</w:t>
            </w:r>
          </w:p>
        </w:tc>
      </w:tr>
    </w:tbl>
    <w:p w14:paraId="529D954D" w14:textId="77777777" w:rsidR="00882FBD" w:rsidRDefault="00882FBD">
      <w:pPr>
        <w:spacing w:after="0"/>
        <w:rPr>
          <w:rFonts w:hint="eastAsia"/>
        </w:rPr>
      </w:pPr>
    </w:p>
    <w:p w14:paraId="027597FF" w14:textId="77777777" w:rsidR="00882FBD" w:rsidRDefault="00181FDD">
      <w:pPr>
        <w:spacing w:before="120"/>
        <w:rPr>
          <w:rFonts w:hint="eastAsia"/>
        </w:rPr>
      </w:pPr>
      <w:r>
        <w:rPr>
          <w:b/>
          <w:color w:val="3B1041"/>
          <w:sz w:val="24"/>
        </w:rPr>
        <w:t>7 · Before you leave today</w:t>
      </w:r>
    </w:p>
    <w:p w14:paraId="7454D020" w14:textId="77777777" w:rsidR="00882FBD" w:rsidRDefault="00181FDD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Pause or delete the schedules from Exercises 1 and 7 (Automations → Manage schedules).</w:t>
      </w:r>
    </w:p>
    <w:p w14:paraId="74C14832" w14:textId="77777777" w:rsidR="00882FBD" w:rsidRDefault="00181FDD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Clean up the training data: follow the last section of your workbook.</w:t>
      </w:r>
    </w:p>
    <w:p w14:paraId="35FB9E93" w14:textId="77777777" w:rsidR="00882FBD" w:rsidRDefault="00181FDD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Keep your custom skills set to “Only you” unless you meant to share them.</w:t>
      </w:r>
    </w:p>
    <w:p w14:paraId="10FF4359" w14:textId="77777777" w:rsidR="00882FBD" w:rsidRDefault="00181FDD">
      <w:pPr>
        <w:rPr>
          <w:rFonts w:hint="eastAsia"/>
        </w:rPr>
      </w:pPr>
      <w:r>
        <w:rPr>
          <w:b/>
        </w:rPr>
        <w:t>☐</w:t>
      </w:r>
      <w:r>
        <w:rPr>
          <w:b/>
        </w:rPr>
        <w:t xml:space="preserve"> </w:t>
      </w:r>
      <w:r>
        <w:t>Pick one task to hand to Cowork next week.</w:t>
      </w:r>
    </w:p>
    <w:sectPr w:rsidR="00882FBD" w:rsidSect="00034616">
      <w:pgSz w:w="15840" w:h="12240" w:orient="landscape"/>
      <w:pgMar w:top="648" w:right="720" w:bottom="648" w:left="720" w:header="720" w:footer="720" w:gutter="0"/>
      <w:cols w:num="2" w:space="36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7DDB5" w14:textId="77777777" w:rsidR="00181FDD" w:rsidRDefault="00181FDD" w:rsidP="001F6234">
      <w:pPr>
        <w:spacing w:after="0" w:line="240" w:lineRule="auto"/>
      </w:pPr>
      <w:r>
        <w:separator/>
      </w:r>
    </w:p>
  </w:endnote>
  <w:endnote w:type="continuationSeparator" w:id="0">
    <w:p w14:paraId="67D54982" w14:textId="77777777" w:rsidR="00181FDD" w:rsidRDefault="00181FDD" w:rsidP="001F62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21624B" w14:textId="77777777" w:rsidR="00181FDD" w:rsidRDefault="00181FDD" w:rsidP="001F6234">
      <w:pPr>
        <w:spacing w:after="0" w:line="240" w:lineRule="auto"/>
      </w:pPr>
      <w:r>
        <w:separator/>
      </w:r>
    </w:p>
  </w:footnote>
  <w:footnote w:type="continuationSeparator" w:id="0">
    <w:p w14:paraId="2510159A" w14:textId="77777777" w:rsidR="00181FDD" w:rsidRDefault="00181FDD" w:rsidP="001F62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0838267">
    <w:abstractNumId w:val="8"/>
  </w:num>
  <w:num w:numId="2" w16cid:durableId="1627736441">
    <w:abstractNumId w:val="6"/>
  </w:num>
  <w:num w:numId="3" w16cid:durableId="1732922954">
    <w:abstractNumId w:val="5"/>
  </w:num>
  <w:num w:numId="4" w16cid:durableId="389958712">
    <w:abstractNumId w:val="4"/>
  </w:num>
  <w:num w:numId="5" w16cid:durableId="921715020">
    <w:abstractNumId w:val="7"/>
  </w:num>
  <w:num w:numId="6" w16cid:durableId="788166926">
    <w:abstractNumId w:val="3"/>
  </w:num>
  <w:num w:numId="7" w16cid:durableId="1710254400">
    <w:abstractNumId w:val="2"/>
  </w:num>
  <w:num w:numId="8" w16cid:durableId="5519035">
    <w:abstractNumId w:val="1"/>
  </w:num>
  <w:num w:numId="9" w16cid:durableId="8032808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F6F"/>
    <w:rsid w:val="00034616"/>
    <w:rsid w:val="0006063C"/>
    <w:rsid w:val="0015074B"/>
    <w:rsid w:val="00181FDD"/>
    <w:rsid w:val="001F6234"/>
    <w:rsid w:val="0029639D"/>
    <w:rsid w:val="00326F90"/>
    <w:rsid w:val="00882FB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3EBA0A9"/>
  <w14:defaultImageDpi w14:val="300"/>
  <w15:docId w15:val="{C34E1876-1B56-4146-8B81-522456F12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Segoe UI" w:hAnsi="Segoe UI"/>
      <w:color w:val="242424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493</Words>
  <Characters>2262</Characters>
  <Application>Microsoft Office Word</Application>
  <DocSecurity>0</DocSecurity>
  <Lines>89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Copilot Cowork — Quick Reference Card</dc:title>
  <dc:subject/>
  <dc:creator>Workshop kit</dc:creator>
  <cp:keywords/>
  <dc:description>generated by python-docx</dc:description>
  <cp:lastModifiedBy>Christophe Ragage</cp:lastModifiedBy>
  <cp:revision>2</cp:revision>
  <dcterms:created xsi:type="dcterms:W3CDTF">2013-12-23T23:15:00Z</dcterms:created>
  <dcterms:modified xsi:type="dcterms:W3CDTF">2026-10-08T01:25:00Z</dcterms:modified>
  <cp:category/>
</cp:coreProperties>
</file>