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86a955e17a16d00e8f6339843af50454f3d7aaa"/>
    <w:p>
      <w:pPr>
        <w:pStyle w:val="Heading3"/>
      </w:pPr>
      <w:r>
        <w:t xml:space="preserve">A 2-hour 35-minute, hands-on workshop kit for HR teams</w:t>
      </w:r>
    </w:p>
    <w:p>
      <w:pPr>
        <w:pStyle w:val="FirstParagraph"/>
      </w:pPr>
      <w:r>
        <w:t xml:space="preserve">This kit contains everything you need to run (or attend) a 2-hour 35-minute,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, and finished with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capstone.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2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and data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in their</w:t>
      </w:r>
      <w:r>
        <w:t xml:space="preserve"> </w:t>
      </w:r>
      <w:r>
        <w:t xml:space="preserve">organization's tenant, so each person has their own OneDrive, drafts, and skills.</w:t>
      </w:r>
      <w:r>
        <w:t xml:space="preserve"> </w:t>
      </w:r>
      <w:r>
        <w:rPr>
          <w:b/>
          <w:bCs/>
        </w:rPr>
        <w:t xml:space="preserve">Exercise 8</w:t>
      </w:r>
      <w:r>
        <w:t xml:space="preserve"> </w:t>
      </w:r>
      <w:r>
        <w:t xml:space="preserve">runs</w:t>
      </w:r>
      <w:r>
        <w:t xml:space="preserve"> </w:t>
      </w:r>
      <w:r>
        <w:t xml:space="preserve">on each attendee's</w:t>
      </w:r>
      <w:r>
        <w:t xml:space="preserve"> </w:t>
      </w:r>
      <w:r>
        <w:rPr>
          <w:b/>
          <w:bCs/>
        </w:rPr>
        <w:t xml:space="preserve">own mail, calendar, and Teams</w:t>
      </w:r>
      <w:r>
        <w:t xml:space="preserve"> </w:t>
      </w:r>
      <w:r>
        <w:t xml:space="preserve">(the results stay private to them);</w:t>
      </w:r>
      <w:r>
        <w:t xml:space="preserve"> </w:t>
      </w:r>
      <w:r>
        <w:rPr>
          <w:b/>
          <w:bCs/>
        </w:rPr>
        <w:t xml:space="preserve">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t xml:space="preserve"> </w:t>
      </w:r>
      <w:r>
        <w:t xml:space="preserve">uses the fictional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each person copies into their own OneDrive.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seeded with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,</w:t>
      </w:r>
      <w:r>
        <w:t xml:space="preserve"> </w:t>
      </w:r>
      <w:r>
        <w:t xml:space="preserve">so the instructor's screen may look a little different from the attendees'.</w:t>
      </w:r>
    </w:p>
    <w:bookmarkEnd w:id="12"/>
    <w:bookmarkStart w:id="1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use their own work accounts</w:t>
      </w:r>
      <w:r>
        <w:t xml:space="preserve"> </w:t>
      </w:r>
      <w:r>
        <w:t xml:space="preserve">(no workshop accounts to provision); the</w:t>
      </w:r>
      <w:r>
        <w:t xml:space="preserve"> </w:t>
      </w:r>
      <w:r>
        <w:rPr>
          <w:b/>
          <w:bCs/>
        </w:rPr>
        <w:t xml:space="preserve">facilitator uses a separate (demo) tenant</w:t>
      </w:r>
      <w:r>
        <w:t xml:space="preserve">. The host/tenant admin ensures</w:t>
      </w:r>
      <w:r>
        <w:t xml:space="preserve"> </w:t>
      </w:r>
      <w:r>
        <w:t xml:space="preserve">each attendee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2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 account (custom skills and browser tasks aren't supported on mobile). Full details and a host checklist:</w:t>
      </w:r>
      <w:r>
        <w:t xml:space="preserve"> </w:t>
      </w:r>
      <w:hyperlink r:id="rId13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4"/>
    <w:bookmarkStart w:id="16" w:name="agenda-2-hours-35-minutes"/>
    <w:p>
      <w:pPr>
        <w:pStyle w:val="Heading2"/>
      </w:pPr>
      <w:r>
        <w:t xml:space="preserve">Agenda (2 hours 35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check — New task, My tasks, Automations, Customize (attendees sign in and upload the sample files before the session)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+ 5 tailored interview questions; optional cost review)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(orientation deck; scheduling + announcement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Briefing; skill sharing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p>
      <w:pPr>
        <w:pStyle w:val="BodyText"/>
      </w:pPr>
      <w:r>
        <w:t xml:space="preserve">The pace is brisk: the facilitator plays a short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before each exercise instead of waiting</w:t>
      </w:r>
      <w:r>
        <w:t xml:space="preserve"> </w:t>
      </w:r>
      <w:r>
        <w:t xml:space="preserve">on long Cowork runs, and the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(Customize → Plugins) is in the</w:t>
      </w:r>
      <w:r>
        <w:t xml:space="preserve"> </w:t>
      </w:r>
      <w:hyperlink r:id="rId15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for self-study.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What you'll be able to do by the end</w:t>
      </w:r>
      <w:r>
        <w:t xml:space="preserve"> </w:t>
      </w:r>
      <w:r>
        <w:t xml:space="preserve">learning-objectives slide,</w:t>
      </w:r>
      <w:r>
        <w:t xml:space="preserve"> </w:t>
      </w:r>
      <w:r>
        <w:rPr>
          <w:b/>
          <w:bCs/>
        </w:rPr>
        <w:t xml:space="preserve">Workshop kit / Download links</w:t>
      </w:r>
      <w:r>
        <w:t xml:space="preserve"> </w:t>
      </w:r>
      <w:r>
        <w:t xml:space="preserve">slide,</w:t>
      </w:r>
      <w:r>
        <w:t xml:space="preserve"> </w:t>
      </w:r>
      <w:r>
        <w:rPr>
          <w:b/>
          <w:bCs/>
        </w:rPr>
        <w:t xml:space="preserve">Cowork settings — Edge browsing &amp; Copilot Credits</w:t>
      </w:r>
      <w:r>
        <w:t xml:space="preserve"> </w:t>
      </w:r>
      <w:r>
        <w:t xml:space="preserve">reference,</w:t>
      </w:r>
      <w:r>
        <w:t xml:space="preserve"> </w:t>
      </w:r>
      <w:r>
        <w:t xml:space="preserve">detailed</w:t>
      </w:r>
      <w:r>
        <w:t xml:space="preserve"> </w:t>
      </w:r>
      <w:r>
        <w:rPr>
          <w:b/>
          <w:bCs/>
        </w:rPr>
        <w:t xml:space="preserve">How approvals work</w:t>
      </w:r>
      <w:r>
        <w:t xml:space="preserve"> </w:t>
      </w:r>
      <w:r>
        <w:t xml:space="preserve">walkthrough,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, and</w:t>
      </w:r>
      <w:r>
        <w:t xml:space="preserve"> </w:t>
      </w:r>
      <w:r>
        <w:rPr>
          <w:b/>
          <w:bCs/>
        </w:rPr>
        <w:t xml:space="preserve">Responsible use — the golden rules</w:t>
      </w:r>
      <w:r>
        <w:t xml:space="preserve"> </w:t>
      </w:r>
      <w:r>
        <w:t xml:space="preserve">slide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after Exercise 8; cover them</w:t>
      </w:r>
      <w:r>
        <w:t xml:space="preserve"> </w:t>
      </w:r>
      <w:r>
        <w:t xml:space="preserve">only if time allows, or after the workshop.</w:t>
      </w:r>
      <w:r>
        <w:t xml:space="preserve"> </w:t>
      </w:r>
      <w:r>
        <w:t xml:space="preserve">Brief one-at-a-time approval reminders remain in the exercises.</w:t>
      </w:r>
      <w:r>
        <w:t xml:space="preserve"> </w:t>
      </w:r>
      <w:r>
        <w:t xml:space="preserve">Browser access and enough available Copilot Credits are prerequisites to verify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</w:t>
      </w:r>
      <w:r>
        <w:t xml:space="preserve"> </w:t>
      </w:r>
      <w:r>
        <w:t xml:space="preserve">even though their reference slide is in the Appendix.</w:t>
      </w:r>
    </w:p>
    <w:bookmarkEnd w:id="16"/>
    <w:bookmarkStart w:id="77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p>
      <w:pPr>
        <w:pStyle w:val="BodyText"/>
      </w:pPr>
      <w:r>
        <w:t xml:space="preserve">The kit is organized by audience: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b/>
            <w:bCs/>
          </w:rPr>
          <w:t xml:space="preserve">participant/</w:t>
        </w:r>
      </w:hyperlink>
      <w:r>
        <w:t xml:space="preserve"> </w:t>
      </w:r>
      <w:r>
        <w:t xml:space="preserve">— what attendees use: the workbook, the quick-reference card, and the</w:t>
      </w:r>
      <w:r>
        <w:t xml:space="preserve"> </w:t>
      </w:r>
      <w:r>
        <w:t xml:space="preserve">after-the-workshop pack.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instructor/</w:t>
        </w:r>
      </w:hyperlink>
      <w:r>
        <w:t xml:space="preserve"> </w:t>
      </w:r>
      <w:r>
        <w:t xml:space="preserve">— what the facilitator and host use: the instructor deck, facilitator</w:t>
      </w:r>
      <w:r>
        <w:t xml:space="preserve"> </w:t>
      </w:r>
      <w:r>
        <w:t xml:space="preserve">guide, answer key, readiness checklist, and the facilitator's demo seed content.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  <w:b/>
            <w:bCs/>
          </w:rPr>
          <w:t xml:space="preserve">communication/</w:t>
        </w:r>
      </w:hyperlink>
      <w:r>
        <w:t xml:space="preserve"> </w:t>
      </w:r>
      <w:r>
        <w:t xml:space="preserve">— what you send out: the training overview deck and paste-ready</w:t>
      </w:r>
      <w:r>
        <w:t xml:space="preserve"> </w:t>
      </w:r>
      <w:r>
        <w:t xml:space="preserve">Outlook emails for participants and instructors.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  <w:b/>
            <w:bCs/>
          </w:rPr>
          <w:t xml:space="preserve">sample-knowledge/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for the Zava sample data: the six Word and</w:t>
      </w:r>
      <w:r>
        <w:t xml:space="preserve"> </w:t>
      </w:r>
      <w:r>
        <w:t xml:space="preserve">Excel files, and</w:t>
      </w:r>
      <w:r>
        <w:t xml:space="preserve"> </w:t>
      </w:r>
      <w:r>
        <w:rPr>
          <w:b/>
          <w:bCs/>
        </w:rPr>
        <w:t xml:space="preserve">one zip</w:t>
      </w:r>
      <w:r>
        <w:t xml:space="preserve"> </w:t>
      </w:r>
      <w:r>
        <w:t xml:space="preserve">with all six for attendees to download.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  <w:b/>
            <w:bCs/>
          </w:rPr>
          <w:t xml:space="preserve">reference/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skills/</w:t>
        </w:r>
      </w:hyperlink>
      <w:r>
        <w:t xml:space="preserve"> </w:t>
      </w:r>
      <w:r>
        <w:t xml:space="preserve">— background guides and the example custom skill.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a file from GitHub:</w:t>
      </w:r>
      <w:r>
        <w:t xml:space="preserve"> </w:t>
      </w:r>
      <w:r>
        <w:t xml:space="preserve">if a link opens the file on GitHub instead of downloading it,</w:t>
      </w:r>
      <w:r>
        <w:t xml:space="preserve"> </w:t>
      </w:r>
      <w:r>
        <w:t xml:space="preserve">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4" name="Picture"/>
            <a:graphic>
              <a:graphicData uri="http://schemas.openxmlformats.org/drawingml/2006/picture">
                <pic:pic>
                  <pic:nvPicPr>
                    <pic:cNvPr descr="reference/media/download-h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summary/PROJECT-SUMMARY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(56 slides, speaker notes, alt text) —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prompting best-practices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(Goal, Source, Expectations, Constraints, with a weak vs. strong HR prompt), a divider slide with a picture and progress tracker before each exercise, one PowerPoint section per exercise for quick navigation, objectives, approvals,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workshop kit slide with 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participants and instructors, a scenario card,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(an empty video frame for your recording), and hands-on slide per exercise (its speaker notes carry the full prompt, ready to copy), demo video slides for the UI walkthrough and the prompting slide, an Output folder walkthrough, an optional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check-the-cost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) slide for Exercise 1, red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banners on Exercise 7, and a closing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clean up the training 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1">
              <w:r>
                <w:rPr>
                  <w:rStyle w:val="Hyperlink"/>
                </w:rPr>
                <w:t xml:space="preserve">communication/training-overview.pptx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communication/participant-email.html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invitation for attendees: session details, what to bring, and links to the workbook, sample data, and handouts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3">
              <w:r>
                <w:rPr>
                  <w:rStyle w:val="Hyperlink"/>
                </w:rPr>
                <w:t xml:space="preserve">communication/instructor-email.html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email for the instructor: links to every kit asset, the preparation timeline, and key reminders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Zava emails, meetings, and a Teams chat for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account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 8), with how to load them through VS Code and the Work IQ MCP server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checkpoints, ending with training-data clean-up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participant/quick-reference-card.docx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Feedback survey (for Microsoft Forms)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Self-study: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67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sample-knowledge/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</w:t>
            </w:r>
            <w:r>
              <w:rPr>
                <w:sz w:val="19"/>
              </w:rPr>
              <w:t xml:space="preserve"> </w:t>
            </w:r>
            <w:hyperlink r:id="rId68">
              <w:r>
                <w:rPr>
                  <w:rStyle w:val="Hyperlink"/>
                </w:rPr>
                <w:t xml:space="preserve">zava-sample-knowledge.zip</w:t>
              </w:r>
            </w:hyperlink>
            <w:r>
              <w:rPr>
                <w:sz w:val="19"/>
              </w:rPr>
              <w:t xml:space="preserve">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 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attendees (all six in 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ai_hr_cowork_workshop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folder, ready to upload to OneDrive)</w:t>
            </w:r>
          </w:p>
        </w:tc>
      </w:tr>
    </w:tbl>
    <w:bookmarkStart w:id="76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The exercises use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 (Exercise 8 also reads each attendee's own mail and</w:t>
      </w:r>
      <w:r>
        <w:t xml:space="preserve"> </w:t>
      </w:r>
      <w:r>
        <w:t xml:space="preserve">calendar).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once. It extracts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; upload that folder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).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69">
              <w:r>
                <w:rPr>
                  <w:rStyle w:val="Hyperlink"/>
                </w:rPr>
                <w:t xml:space="preserve">employee-handbook-excerpt.docx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0">
              <w:r>
                <w:rPr>
                  <w:rStyle w:val="Hyperlink"/>
                </w:rPr>
                <w:t xml:space="preserve">benefits-summary.docx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1">
              <w:r>
                <w:rPr>
                  <w:rStyle w:val="Hyperlink"/>
                </w:rPr>
                <w:t xml:space="preserve">onboarding-checklist.docx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2">
              <w:r>
                <w:rPr>
                  <w:rStyle w:val="Hyperlink"/>
                </w:rPr>
                <w:t xml:space="preserve">job-description-sample.docx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3">
              <w:r>
                <w:rPr>
                  <w:rStyle w:val="Hyperlink"/>
                </w:rPr>
                <w:t xml:space="preserve">employee-roster-sample.xlsx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4">
              <w:r>
                <w:rPr>
                  <w:rStyle w:val="Hyperlink"/>
                </w:rPr>
                <w:t xml:space="preserve">hr-tickets-sample.xlsx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 Word and Excel files in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are the master copies:</w:t>
      </w:r>
      <w:r>
        <w:t xml:space="preserve"> </w:t>
      </w:r>
      <w:r>
        <w:t xml:space="preserve">edit them directly, then rebuild the zip (</w:t>
      </w:r>
      <w:hyperlink r:id="rId75">
        <w:r>
          <w:rPr>
            <w:rStyle w:val="Hyperlink"/>
          </w:rPr>
          <w:t xml:space="preserve">how</w:t>
        </w:r>
      </w:hyperlink>
      <w:r>
        <w:t xml:space="preserve">) so</w:t>
      </w:r>
      <w:r>
        <w:t xml:space="preserve"> </w:t>
      </w:r>
      <w:r>
        <w:t xml:space="preserve">attendees always download one zip that matches.</w:t>
      </w:r>
    </w:p>
    <w:bookmarkEnd w:id="76"/>
    <w:bookmarkEnd w:id="77"/>
    <w:bookmarkStart w:id="78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 team + facilitator (4 to 6 weeks out):</w:t>
      </w:r>
      <w:r>
        <w:t xml:space="preserve"> </w:t>
      </w:r>
      <w:r>
        <w:t xml:space="preserve">walk the customer through the</w:t>
      </w:r>
      <w:r>
        <w:t xml:space="preserve"> </w:t>
      </w:r>
      <w:hyperlink r:id="rId30">
        <w:r>
          <w:rPr>
            <w:rStyle w:val="Hyperlink"/>
          </w:rPr>
          <w:t xml:space="preserve">customer preview deck</w:t>
        </w:r>
      </w:hyperlink>
      <w:r>
        <w:t xml:space="preserve"> </w:t>
      </w:r>
      <w:r>
        <w:t xml:space="preserve">to confirm the format, the exercises,</w:t>
      </w:r>
      <w:r>
        <w:t xml:space="preserve"> </w:t>
      </w:r>
      <w:r>
        <w:t xml:space="preserve">and the cost plan, and collect their feedback.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3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Confirm licenses and Cowork access, estimate cost, and stage the sample files. The facilitator loads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their own demo account 1–2 days before.</w:t>
      </w:r>
      <w:r>
        <w:t xml:space="preserve"> </w:t>
      </w:r>
      <w:r>
        <w:t xml:space="preserve">Send the instructor the</w:t>
      </w:r>
      <w:r>
        <w:t xml:space="preserve"> </w:t>
      </w:r>
      <w:hyperlink r:id="rId33">
        <w:r>
          <w:rPr>
            <w:rStyle w:val="Hyperlink"/>
          </w:rPr>
          <w:t xml:space="preserve">instructor email</w:t>
        </w:r>
      </w:hyperlink>
      <w:r>
        <w:t xml:space="preserve">, and attendees the</w:t>
      </w:r>
      <w:r>
        <w:t xml:space="preserve"> </w:t>
      </w:r>
      <w:hyperlink r:id="rId3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one week out; use the</w:t>
      </w:r>
      <w:r>
        <w:t xml:space="preserve"> </w:t>
      </w:r>
      <w:hyperlink r:id="rId31">
        <w:r>
          <w:rPr>
            <w:rStyle w:val="Hyperlink"/>
          </w:rPr>
          <w:t xml:space="preserve">training overview deck</w:t>
        </w:r>
      </w:hyperlink>
      <w:r>
        <w:t xml:space="preserve"> </w:t>
      </w:r>
      <w:r>
        <w:t xml:space="preserve">to introduce the workshop. To use</w:t>
      </w:r>
      <w:r>
        <w:t xml:space="preserve"> </w:t>
      </w:r>
      <w:r>
        <w:t xml:space="preserve">either email, open it in a browser, copy the email, and paste it into Outlook. The participant email</w:t>
      </w:r>
      <w:r>
        <w:t xml:space="preserve"> </w:t>
      </w:r>
      <w:r>
        <w:t xml:space="preserve">has highlighted</w:t>
      </w:r>
      <w:r>
        <w:t xml:space="preserve"> </w:t>
      </w:r>
      <w:r>
        <w:rPr>
          <w:rStyle w:val="VerbatimChar"/>
        </w:rPr>
        <w:t xml:space="preserve">[link: …]</w:t>
      </w:r>
      <w:r>
        <w:t xml:space="preserve"> </w:t>
      </w:r>
      <w:r>
        <w:t xml:space="preserve">placeholders for your Teams/SharePoint copies of the files. The instructor</w:t>
      </w:r>
      <w:r>
        <w:t xml:space="preserve"> </w:t>
      </w:r>
      <w:r>
        <w:t xml:space="preserve">email links to this private repo, so give the instructor access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37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39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29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41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42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15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(survey and</w:t>
      </w:r>
      <w:r>
        <w:t xml:space="preserve"> </w:t>
      </w:r>
      <w:r>
        <w:t xml:space="preserve">30-day plan) and pause the Exercise 8 and 6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keep Exercise 8 results private, and use the fictional sample data for the other exercises.</w:t>
      </w:r>
    </w:p>
    <w:bookmarkEnd w:id="78"/>
    <w:bookmarkStart w:id="80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5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1, 4, 5 &amp; 6)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8),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5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3, 6 &amp; 8)</w:t>
      </w:r>
    </w:p>
    <w:p>
      <w:pPr>
        <w:pStyle w:val="Compact"/>
        <w:numPr>
          <w:ilvl w:val="0"/>
          <w:numId w:val="1005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1)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2)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8 &amp; 7)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exercise: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7), 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slides and in the guides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Cost awareness:</w:t>
      </w:r>
      <w:r>
        <w:t xml:space="preserve"> </w:t>
      </w:r>
      <w:r>
        <w:t xml:space="preserve">an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check at the end of Exercise 1, plus cost planning in the</w:t>
      </w:r>
      <w:r>
        <w:t xml:space="preserve"> </w:t>
      </w:r>
      <w:r>
        <w:t xml:space="preserve">readiness checklist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agree the format and gather feedback before delivery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for self-study in the after-the-workshop pack</w:t>
      </w:r>
    </w:p>
    <w:p>
      <w:pPr>
        <w:pStyle w:val="Compact"/>
        <w:numPr>
          <w:ilvl w:val="0"/>
          <w:numId w:val="1005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 facilitator</w:t>
      </w:r>
      <w:r>
        <w:t xml:space="preserve"> </w:t>
      </w:r>
      <w:r>
        <w:rPr>
          <w:b/>
          <w:bCs/>
        </w:rPr>
        <w:t xml:space="preserve">demo 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5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79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80"/>
    <w:bookmarkEnd w:id="81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2026-10-09T22:52:19Z</dcterms:created>
  <dcterms:modified xsi:type="dcterms:W3CDTF">2026-10-09T22:52:19Z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