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614660400"/>
        <w:docPartObj>
          <w:docPartGallery w:val="Table of Contents"/>
          <w:docPartUnique/>
        </w:docPartObj>
      </w:sdtPr>
      <w:sdtEndPr/>
      <w:sdtContent>
        <w:p w14:paraId="6778554B" w14:textId="77777777" w:rsidR="0097509D" w:rsidRDefault="000848E5">
          <w:pPr>
            <w:pStyle w:val="TOCHeading"/>
          </w:pPr>
          <w:r>
            <w:t>Contents</w:t>
          </w:r>
        </w:p>
        <w:p w14:paraId="0D13CB76" w14:textId="6489CFD8" w:rsidR="00BC0F94" w:rsidRDefault="000848E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3531" w:history="1">
            <w:r w:rsidR="00BC0F94" w:rsidRPr="00FC2080">
              <w:rPr>
                <w:rStyle w:val="Hyperlink"/>
                <w:noProof/>
              </w:rPr>
              <w:t>Pre-Workshop Readiness Checklist</w:t>
            </w:r>
            <w:r w:rsidR="00BC0F94">
              <w:rPr>
                <w:noProof/>
                <w:webHidden/>
              </w:rPr>
              <w:tab/>
            </w:r>
            <w:r w:rsidR="00BC0F94">
              <w:rPr>
                <w:noProof/>
                <w:webHidden/>
              </w:rPr>
              <w:fldChar w:fldCharType="begin"/>
            </w:r>
            <w:r w:rsidR="00BC0F94">
              <w:rPr>
                <w:noProof/>
                <w:webHidden/>
              </w:rPr>
              <w:instrText xml:space="preserve"> PAGEREF _Toc242263531 \h </w:instrText>
            </w:r>
            <w:r w:rsidR="00BC0F94">
              <w:rPr>
                <w:noProof/>
                <w:webHidden/>
              </w:rPr>
            </w:r>
            <w:r w:rsidR="00BC0F94">
              <w:rPr>
                <w:noProof/>
                <w:webHidden/>
              </w:rPr>
              <w:fldChar w:fldCharType="separate"/>
            </w:r>
            <w:r w:rsidR="00BC0F94">
              <w:rPr>
                <w:noProof/>
                <w:webHidden/>
              </w:rPr>
              <w:t>1</w:t>
            </w:r>
            <w:r w:rsidR="00BC0F94">
              <w:rPr>
                <w:noProof/>
                <w:webHidden/>
              </w:rPr>
              <w:fldChar w:fldCharType="end"/>
            </w:r>
          </w:hyperlink>
        </w:p>
        <w:p w14:paraId="4B711D5F" w14:textId="5112F967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2" w:history="1">
            <w:r w:rsidRPr="00FC2080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0A57F" w14:textId="1A26E20B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3" w:history="1">
            <w:r w:rsidRPr="00FC2080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C6C3" w14:textId="700E8B09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4" w:history="1">
            <w:r w:rsidRPr="00FC2080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B0793" w14:textId="7A764FA7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5" w:history="1">
            <w:r w:rsidRPr="00FC2080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58FB" w14:textId="0D4D2F6F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6" w:history="1">
            <w:r w:rsidRPr="00FC2080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8996E" w14:textId="4F1A227F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7" w:history="1">
            <w:r w:rsidRPr="00FC2080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01BA" w14:textId="75BD5823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8" w:history="1">
            <w:r w:rsidRPr="00FC2080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2492" w14:textId="06EC2679" w:rsidR="00BC0F94" w:rsidRDefault="00BC0F9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39" w:history="1">
            <w:r w:rsidRPr="00FC2080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B2E91" w14:textId="76F5D35F" w:rsidR="0097509D" w:rsidRDefault="000848E5">
          <w:r>
            <w:fldChar w:fldCharType="end"/>
          </w:r>
        </w:p>
      </w:sdtContent>
    </w:sdt>
    <w:p w14:paraId="01264294" w14:textId="77777777" w:rsidR="0097509D" w:rsidRDefault="000848E5">
      <w:pPr>
        <w:pStyle w:val="Heading1"/>
      </w:pPr>
      <w:bookmarkStart w:id="0" w:name="pre-workshop-readiness-checklist"/>
      <w:bookmarkStart w:id="1" w:name="_Toc242263531"/>
      <w:r>
        <w:t>Pre-Workshop Readiness Checklist</w:t>
      </w:r>
      <w:bookmarkEnd w:id="1"/>
    </w:p>
    <w:p w14:paraId="33D4C956" w14:textId="77777777" w:rsidR="0097509D" w:rsidRDefault="000848E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053CAA1C" w14:textId="77777777" w:rsidR="0097509D" w:rsidRDefault="000848E5">
      <w:pPr>
        <w:pStyle w:val="Heading2"/>
      </w:pPr>
      <w:bookmarkStart w:id="2" w:name="preparation-timeline"/>
      <w:bookmarkStart w:id="3" w:name="_Toc242263532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08"/>
        <w:gridCol w:w="1210"/>
        <w:gridCol w:w="7854"/>
      </w:tblGrid>
      <w:tr w:rsidR="0097509D" w14:paraId="0F5A15E4" w14:textId="77777777" w:rsidTr="009750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356A631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2E324F80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5B20AB57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97509D" w14:paraId="10BCA421" w14:textId="77777777">
        <w:tc>
          <w:tcPr>
            <w:tcW w:w="0" w:type="auto"/>
          </w:tcPr>
          <w:p w14:paraId="0E068F91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2CBE68F2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1FCCD964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97509D" w14:paraId="470B451E" w14:textId="77777777">
        <w:tc>
          <w:tcPr>
            <w:tcW w:w="0" w:type="auto"/>
          </w:tcPr>
          <w:p w14:paraId="2FF12E73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528FCEEA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7201B861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97509D" w14:paraId="6D41A1AC" w14:textId="77777777">
        <w:tc>
          <w:tcPr>
            <w:tcW w:w="0" w:type="auto"/>
          </w:tcPr>
          <w:p w14:paraId="16676EB0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190E00CD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4941680D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the demo videos</w:t>
            </w:r>
            <w:r>
              <w:rPr>
                <w:sz w:val="19"/>
              </w:rPr>
              <w:t xml:space="preserve"> (Exercises 2–8, the UI walkthrough, and the weak vs. strong prompt) from your demo account and insert them on the deck's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slides (</w:t>
            </w:r>
            <w:hyperlink r:id="rId9">
              <w:r>
                <w:rPr>
                  <w:rStyle w:val="Hyperlink"/>
                </w:rPr>
                <w:t>how</w:t>
              </w:r>
            </w:hyperlink>
            <w:r>
              <w:rPr>
                <w:sz w:val="19"/>
              </w:rPr>
              <w:t xml:space="preserve">).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other six files the participant email lists (overview deck, workbook, quick-reference card, prompt library, responsible use, Copilot vs. Cowork) in the shared Teams/SharePoint folder. Send attendees a joining note (bring a laptop, not a phone); the </w:t>
            </w:r>
            <w:hyperlink r:id="rId10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 </w:t>
            </w:r>
            <w:r>
              <w:rPr>
                <w:b/>
                <w:bCs/>
                <w:sz w:val="19"/>
              </w:rPr>
              <w:t>Before you send either email, fill in and check its download links:</w:t>
            </w:r>
            <w:r>
              <w:rPr>
                <w:sz w:val="19"/>
              </w:rPr>
              <w:t xml:space="preserve"> the participant email has </w:t>
            </w:r>
            <w:r>
              <w:rPr>
                <w:rStyle w:val="VerbatimChar"/>
              </w:rPr>
              <w:t>[link: …]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 for your Teams/SharePoint copies of the files. Open each link in an InPrivate window. It must download the file without a GitHub sign-in. If you get a sign-in page (the kit repo is private), replace the link with your Teams/SharePoint copy. Maintainers can run </w:t>
            </w:r>
            <w:r>
              <w:rPr>
                <w:rStyle w:val="VerbatimChar"/>
              </w:rPr>
              <w:t>tools/check_download_links.py --</w:t>
            </w:r>
            <w:r>
              <w:rPr>
                <w:rStyle w:val="VerbatimChar"/>
              </w:rPr>
              <w:lastRenderedPageBreak/>
              <w:t>online</w:t>
            </w:r>
            <w:r>
              <w:rPr>
                <w:sz w:val="19"/>
              </w:rPr>
              <w:t xml:space="preserve"> to check every link in the decks and emails at once.</w:t>
            </w:r>
          </w:p>
        </w:tc>
      </w:tr>
      <w:tr w:rsidR="0097509D" w14:paraId="05DE2BBB" w14:textId="77777777">
        <w:tc>
          <w:tcPr>
            <w:tcW w:w="0" w:type="auto"/>
          </w:tcPr>
          <w:p w14:paraId="09E4335B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T − 1 to 2 days</w:t>
            </w:r>
          </w:p>
        </w:tc>
        <w:tc>
          <w:tcPr>
            <w:tcW w:w="0" w:type="auto"/>
          </w:tcPr>
          <w:p w14:paraId="1292E4E1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286355C5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with VS Code and the Work IQ MCP server (</w:t>
            </w:r>
            <w:hyperlink r:id="rId11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 xml:space="preserve">), so your live Exercise 1 demo has a rich command center, then </w:t>
            </w:r>
            <w:r>
              <w:rPr>
                <w:b/>
                <w:bCs/>
                <w:sz w:val="19"/>
              </w:rPr>
              <w:t>record the Exercise 1 demo video</w:t>
            </w:r>
            <w:r>
              <w:rPr>
                <w:sz w:val="19"/>
              </w:rPr>
              <w:t xml:space="preserve"> from it. Attendees need no seed.</w:t>
            </w:r>
          </w:p>
        </w:tc>
      </w:tr>
      <w:tr w:rsidR="0097509D" w14:paraId="324889C3" w14:textId="77777777">
        <w:tc>
          <w:tcPr>
            <w:tcW w:w="0" w:type="auto"/>
          </w:tcPr>
          <w:p w14:paraId="37404B26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388FBCB5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7D4745AA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profile (accept the consent notice). Print the </w:t>
            </w:r>
            <w:hyperlink r:id="rId12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97509D" w14:paraId="607595E8" w14:textId="77777777">
        <w:tc>
          <w:tcPr>
            <w:tcW w:w="0" w:type="auto"/>
          </w:tcPr>
          <w:p w14:paraId="23D9D32F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768787A4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486B890D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3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97509D" w14:paraId="2851E0AA" w14:textId="77777777">
        <w:tc>
          <w:tcPr>
            <w:tcW w:w="0" w:type="auto"/>
          </w:tcPr>
          <w:p w14:paraId="1A04CB7C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44FF2498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0B2BBF2D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4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68249FE3" w14:textId="77777777" w:rsidR="0097509D" w:rsidRDefault="000848E5">
      <w:pPr>
        <w:pStyle w:val="Heading2"/>
      </w:pPr>
      <w:bookmarkStart w:id="4" w:name="cost-planning"/>
      <w:bookmarkStart w:id="5" w:name="_Toc242263533"/>
      <w:bookmarkEnd w:id="2"/>
      <w:r>
        <w:t>Cost planning</w:t>
      </w:r>
      <w:bookmarkEnd w:id="5"/>
    </w:p>
    <w:p w14:paraId="6016C844" w14:textId="77777777" w:rsidR="0097509D" w:rsidRDefault="000848E5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650DBBC2" w14:textId="77777777" w:rsidR="0097509D" w:rsidRDefault="000848E5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5">
        <w:r>
          <w:rPr>
            <w:rStyle w:val="Hyperlink"/>
          </w:rPr>
          <w:t>aka.ms/CopilotCredits/Setup</w:t>
        </w:r>
      </w:hyperlink>
    </w:p>
    <w:p w14:paraId="5AE8E042" w14:textId="77777777" w:rsidR="0097509D" w:rsidRDefault="000848E5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6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7">
        <w:r>
          <w:rPr>
            <w:rStyle w:val="Hyperlink"/>
          </w:rPr>
          <w:t>aka.ms/CopilotCreditPlanningMod</w:t>
        </w:r>
      </w:hyperlink>
      <w:r>
        <w:t xml:space="preserve">). </w:t>
      </w:r>
      <w:r>
        <w:t>Estimate for ~25 users × 8 exercises, plus spares, the facilitator's dry run, and the Exercise 1 and 7 schedules that keep running until paused.</w:t>
      </w:r>
    </w:p>
    <w:p w14:paraId="32F03B90" w14:textId="77777777" w:rsidR="0097509D" w:rsidRDefault="000848E5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>. A low limit doesn't block access: people can work until they reach it. To remove someone's access, take them out of the policy's scope instead.</w:t>
      </w:r>
    </w:p>
    <w:p w14:paraId="4529D941" w14:textId="77777777" w:rsidR="0097509D" w:rsidRDefault="000848E5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</w:t>
      </w:r>
      <w:r>
        <w:t>remove the workshop group from the spending policy (or delete the policy) if the accounts shouldn't keep Cowork access.</w:t>
      </w:r>
    </w:p>
    <w:p w14:paraId="71807990" w14:textId="77777777" w:rsidR="0097509D" w:rsidRDefault="000848E5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68C4792E" w14:textId="77777777" w:rsidR="0097509D" w:rsidRDefault="000848E5">
      <w:pPr>
        <w:pStyle w:val="Heading2"/>
      </w:pPr>
      <w:bookmarkStart w:id="6" w:name="X26afd18925ecd972192f69d7821188544492b05"/>
      <w:bookmarkStart w:id="7" w:name="_Toc242263534"/>
      <w:bookmarkEnd w:id="4"/>
      <w:r>
        <w:t>Plan B — if Cowork is down for the whole room</w:t>
      </w:r>
      <w:bookmarkEnd w:id="7"/>
    </w:p>
    <w:p w14:paraId="5469BAE4" w14:textId="77777777" w:rsidR="0097509D" w:rsidRDefault="000848E5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7733AD38" w14:textId="77777777" w:rsidR="0097509D" w:rsidRDefault="000848E5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8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148928DE" w14:textId="77777777" w:rsidR="0097509D" w:rsidRDefault="000848E5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6CF1994C" w14:textId="77777777" w:rsidR="0097509D" w:rsidRDefault="000848E5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9">
        <w:r>
          <w:rPr>
            <w:rStyle w:val="Hyperlink"/>
          </w:rPr>
          <w:t>responsible-use checklist</w:t>
        </w:r>
      </w:hyperlink>
      <w:r>
        <w:t>.</w:t>
      </w:r>
    </w:p>
    <w:p w14:paraId="0B92F1D9" w14:textId="77777777" w:rsidR="0097509D" w:rsidRDefault="000848E5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</w:t>
      </w:r>
      <w:r>
        <w:t>accounts and sample files.</w:t>
      </w:r>
    </w:p>
    <w:p w14:paraId="1F54C16A" w14:textId="77777777" w:rsidR="0097509D" w:rsidRDefault="000848E5">
      <w:pPr>
        <w:pStyle w:val="Heading2"/>
      </w:pPr>
      <w:bookmarkStart w:id="8" w:name="Xb75ebb7955b3d09d1e310be1bac89915d98d77c"/>
      <w:bookmarkStart w:id="9" w:name="_Toc242263535"/>
      <w:bookmarkEnd w:id="6"/>
      <w:r>
        <w:lastRenderedPageBreak/>
        <w:t>For the host / tenant admin (do this before the workshop)</w:t>
      </w:r>
      <w:bookmarkEnd w:id="9"/>
    </w:p>
    <w:p w14:paraId="118CC019" w14:textId="77777777" w:rsidR="0097509D" w:rsidRDefault="000848E5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5FB24896" w14:textId="77777777" w:rsidR="0097509D" w:rsidRDefault="000848E5">
      <w:pPr>
        <w:pStyle w:val="Compact"/>
        <w:numPr>
          <w:ilvl w:val="0"/>
          <w:numId w:val="5"/>
        </w:numPr>
      </w:pPr>
      <w:r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55978399" w14:textId="77777777" w:rsidR="0097509D" w:rsidRDefault="000848E5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30A06E02" w14:textId="77777777" w:rsidR="0097509D" w:rsidRDefault="000848E5">
      <w:pPr>
        <w:pStyle w:val="Compact"/>
        <w:numPr>
          <w:ilvl w:val="0"/>
          <w:numId w:val="7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</w:t>
      </w:r>
      <w:r>
        <w:t xml:space="preserve">Disabled on managed laptops. Details: </w:t>
      </w:r>
      <w:hyperlink r:id="rId20">
        <w:r>
          <w:rPr>
            <w:rStyle w:val="Hyperlink"/>
          </w:rPr>
          <w:t>reference/10-cowork-browser.docx</w:t>
        </w:r>
      </w:hyperlink>
      <w:r>
        <w:t>.</w:t>
      </w:r>
    </w:p>
    <w:p w14:paraId="15A90C02" w14:textId="77777777" w:rsidR="0097509D" w:rsidRDefault="000848E5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113E74EF" w14:textId="77777777" w:rsidR="0097509D" w:rsidRDefault="000848E5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demos, and that </w:t>
      </w:r>
      <w:r>
        <w:rPr>
          <w:b/>
          <w:bCs/>
        </w:rPr>
        <w:t>Work IQ MCP write operations</w:t>
      </w:r>
      <w:r>
        <w:t xml:space="preserve"> </w:t>
      </w:r>
      <w:r>
        <w:t>are allowed there so the facilitator can load the seed (</w:t>
      </w:r>
      <w:hyperlink r:id="rId21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24189DE3" w14:textId="77777777" w:rsidR="0097509D" w:rsidRDefault="000848E5">
      <w:pPr>
        <w:pStyle w:val="Compact"/>
        <w:numPr>
          <w:ilvl w:val="0"/>
          <w:numId w:val="10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from </w:t>
      </w:r>
      <w:r>
        <w:rPr>
          <w:rStyle w:val="VerbatimChar"/>
        </w:rPr>
        <w:t>sample-knowledge/</w:t>
      </w:r>
      <w:r>
        <w:t xml:space="preserve"> (the one zip; it holds 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</w:t>
      </w:r>
      <w:r>
        <w:t xml:space="preserve">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5F6DD59F" w14:textId="77777777" w:rsidR="0097509D" w:rsidRDefault="000848E5">
      <w:pPr>
        <w:pStyle w:val="Compact"/>
        <w:numPr>
          <w:ilvl w:val="0"/>
          <w:numId w:val="11"/>
        </w:numPr>
      </w:pPr>
      <w:r>
        <w:rPr>
          <w:b/>
          <w:bCs/>
        </w:rPr>
        <w:t>No attendee seed data.</w:t>
      </w:r>
      <w:r>
        <w:t xml:space="preserve"> Exercise 1 (Executive Command Center) runs on each attendee's </w:t>
      </w:r>
      <w:r>
        <w:rPr>
          <w:b/>
          <w:bCs/>
        </w:rPr>
        <w:t>own</w:t>
      </w:r>
      <w:r>
        <w:t xml:space="preserve"> mail, calendar, and Teams; Cowork only reads what that person can already see, and the results stay private to them. Tell attendees this in the invitation (the </w:t>
      </w:r>
      <w:hyperlink r:id="rId22">
        <w:r>
          <w:rPr>
            <w:rStyle w:val="Hyperlink"/>
          </w:rPr>
          <w:t>participant email</w:t>
        </w:r>
      </w:hyperlink>
      <w:r>
        <w:t xml:space="preserve"> does).</w:t>
      </w:r>
    </w:p>
    <w:p w14:paraId="13A90B88" w14:textId="77777777" w:rsidR="0097509D" w:rsidRDefault="000848E5">
      <w:pPr>
        <w:pStyle w:val="Compact"/>
        <w:numPr>
          <w:ilvl w:val="0"/>
          <w:numId w:val="12"/>
        </w:numPr>
      </w:pPr>
      <w:r>
        <w:rPr>
          <w:b/>
          <w:bCs/>
        </w:rPr>
        <w:t>After class:</w:t>
      </w:r>
      <w:r>
        <w:t xml:space="preserve"> </w:t>
      </w:r>
      <w:r>
        <w:t xml:space="preserve">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572C20EB" w14:textId="77777777" w:rsidR="0097509D" w:rsidRDefault="000848E5">
      <w:pPr>
        <w:pStyle w:val="Compact"/>
        <w:numPr>
          <w:ilvl w:val="0"/>
          <w:numId w:val="13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52F7C045" w14:textId="77777777" w:rsidR="0097509D" w:rsidRDefault="000848E5">
      <w:pPr>
        <w:pStyle w:val="Compact"/>
        <w:numPr>
          <w:ilvl w:val="0"/>
          <w:numId w:val="14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0597FC4C" w14:textId="77777777" w:rsidR="0097509D" w:rsidRDefault="000848E5">
      <w:pPr>
        <w:pStyle w:val="FirstParagraph"/>
      </w:pPr>
      <w:r>
        <w:rPr>
          <w:noProof/>
        </w:rPr>
        <w:drawing>
          <wp:inline distT="0" distB="0" distL="0" distR="0" wp14:anchorId="5FD5B7F1" wp14:editId="24FE92C3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6B24C" w14:textId="77777777" w:rsidR="0097509D" w:rsidRDefault="000848E5">
      <w:pPr>
        <w:pStyle w:val="Heading2"/>
      </w:pPr>
      <w:bookmarkStart w:id="10" w:name="X9e7f43dc51ce66ccd050059b76bb488050dc40c"/>
      <w:bookmarkStart w:id="11" w:name="_Toc242263536"/>
      <w:bookmarkEnd w:id="8"/>
      <w:r>
        <w:t>For attendees (during setup, first 20 minutes)</w:t>
      </w:r>
      <w:bookmarkEnd w:id="11"/>
    </w:p>
    <w:p w14:paraId="25E2DA6A" w14:textId="77777777" w:rsidR="0097509D" w:rsidRDefault="000848E5">
      <w:pPr>
        <w:pStyle w:val="Compact"/>
        <w:numPr>
          <w:ilvl w:val="0"/>
          <w:numId w:val="15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4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0AE1CEF5" w14:textId="77777777" w:rsidR="0097509D" w:rsidRDefault="000848E5">
      <w:pPr>
        <w:pStyle w:val="Compact"/>
        <w:numPr>
          <w:ilvl w:val="0"/>
          <w:numId w:val="16"/>
        </w:numPr>
      </w:pPr>
      <w:r>
        <w:lastRenderedPageBreak/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13CD3432" w14:textId="77777777" w:rsidR="0097509D" w:rsidRDefault="000848E5">
      <w:pPr>
        <w:pStyle w:val="Compact"/>
        <w:numPr>
          <w:ilvl w:val="0"/>
          <w:numId w:val="17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42581591" w14:textId="77777777" w:rsidR="0097509D" w:rsidRDefault="000848E5">
      <w:pPr>
        <w:pStyle w:val="Compact"/>
        <w:numPr>
          <w:ilvl w:val="0"/>
          <w:numId w:val="18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48402661" w14:textId="77777777" w:rsidR="0097509D" w:rsidRDefault="000848E5">
      <w:pPr>
        <w:pStyle w:val="Compact"/>
        <w:numPr>
          <w:ilvl w:val="0"/>
          <w:numId w:val="19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600D34BF" w14:textId="77777777" w:rsidR="0097509D" w:rsidRDefault="000848E5">
      <w:pPr>
        <w:pStyle w:val="Compact"/>
        <w:numPr>
          <w:ilvl w:val="0"/>
          <w:numId w:val="20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75AD7799" w14:textId="77777777" w:rsidR="0097509D" w:rsidRDefault="000848E5">
      <w:pPr>
        <w:pStyle w:val="Heading2"/>
      </w:pPr>
      <w:bookmarkStart w:id="12" w:name="data-and-shared-tenant-etiquette"/>
      <w:bookmarkStart w:id="13" w:name="_Toc242263537"/>
      <w:bookmarkEnd w:id="10"/>
      <w:r>
        <w:t>Data and shared-tenant etiquette</w:t>
      </w:r>
      <w:bookmarkEnd w:id="13"/>
    </w:p>
    <w:p w14:paraId="1AD21E39" w14:textId="77777777" w:rsidR="0097509D" w:rsidRDefault="000848E5">
      <w:pPr>
        <w:pStyle w:val="Compact"/>
        <w:numPr>
          <w:ilvl w:val="0"/>
          <w:numId w:val="21"/>
        </w:numPr>
      </w:pPr>
      <w:r>
        <w:rPr>
          <w:b/>
          <w:bCs/>
        </w:rPr>
        <w:t>Exercise 1 uses your real mail, calendar, and Teams.</w:t>
      </w:r>
      <w:r>
        <w:t xml:space="preserve"> 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09DE2B14" w14:textId="77777777" w:rsidR="0097509D" w:rsidRDefault="000848E5">
      <w:pPr>
        <w:pStyle w:val="Compact"/>
        <w:numPr>
          <w:ilvl w:val="0"/>
          <w:numId w:val="21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</w:t>
      </w:r>
      <w:r>
        <w:t>personal data to the exercise files, prompts, or skills.</w:t>
      </w:r>
    </w:p>
    <w:p w14:paraId="2B2764DA" w14:textId="77777777" w:rsidR="0097509D" w:rsidRDefault="000848E5">
      <w:pPr>
        <w:pStyle w:val="Compact"/>
        <w:numPr>
          <w:ilvl w:val="0"/>
          <w:numId w:val="21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(or add your initials to the name), so the tenant doesn't get 25 identically named skills.</w:t>
      </w:r>
    </w:p>
    <w:p w14:paraId="2154B6B8" w14:textId="77777777" w:rsidR="0097509D" w:rsidRDefault="000848E5">
      <w:pPr>
        <w:pStyle w:val="Compact"/>
        <w:numPr>
          <w:ilvl w:val="0"/>
          <w:numId w:val="21"/>
        </w:numPr>
      </w:pPr>
      <w:r>
        <w:rPr>
          <w:b/>
          <w:bCs/>
        </w:rPr>
        <w:t>Send nothing to anyone else:</w:t>
      </w:r>
      <w:r>
        <w:t xml:space="preserve"> save drafts, or send only to yourself.</w:t>
      </w:r>
    </w:p>
    <w:p w14:paraId="49F27B2C" w14:textId="77777777" w:rsidR="0097509D" w:rsidRDefault="000848E5">
      <w:pPr>
        <w:pStyle w:val="Heading2"/>
      </w:pPr>
      <w:bookmarkStart w:id="14" w:name="if-something-isnt-ready"/>
      <w:bookmarkStart w:id="15" w:name="_Toc242263538"/>
      <w:bookmarkEnd w:id="12"/>
      <w:r>
        <w:t>If something isn't ready</w:t>
      </w:r>
      <w:bookmarkEnd w:id="15"/>
    </w:p>
    <w:p w14:paraId="766C2803" w14:textId="77777777" w:rsidR="0097509D" w:rsidRDefault="000848E5">
      <w:pPr>
        <w:pStyle w:val="Compact"/>
        <w:numPr>
          <w:ilvl w:val="0"/>
          <w:numId w:val="22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(the attendee uses the Zava files; Exercise 1 will show little in a spare); meanwhile the attendee </w:t>
      </w:r>
      <w:r>
        <w:t xml:space="preserve">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5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2E4803E9" w14:textId="77777777" w:rsidR="0097509D" w:rsidRDefault="000848E5">
      <w:pPr>
        <w:pStyle w:val="Compact"/>
        <w:numPr>
          <w:ilvl w:val="0"/>
          <w:numId w:val="22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1BCACF33" w14:textId="77777777" w:rsidR="0097509D" w:rsidRDefault="000848E5">
      <w:pPr>
        <w:pStyle w:val="Compact"/>
        <w:numPr>
          <w:ilvl w:val="0"/>
          <w:numId w:val="22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4E7B8AED" w14:textId="77777777" w:rsidR="0097509D" w:rsidRDefault="000848E5">
      <w:pPr>
        <w:pStyle w:val="Compact"/>
        <w:numPr>
          <w:ilvl w:val="0"/>
          <w:numId w:val="22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748D9729" w14:textId="77777777" w:rsidR="0097509D" w:rsidRDefault="000848E5">
      <w:pPr>
        <w:pStyle w:val="Heading2"/>
      </w:pPr>
      <w:bookmarkStart w:id="16" w:name="X05d7d62746bec70b3198d1bb50c6b714cd7330c"/>
      <w:bookmarkStart w:id="17" w:name="_Toc242263539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97509D" w14:paraId="5A1D5A38" w14:textId="77777777" w:rsidTr="009750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6ED03C4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7DB66A6A" w14:textId="77777777" w:rsidR="0097509D" w:rsidRDefault="000848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97509D" w14:paraId="39FAF0A9" w14:textId="77777777">
        <w:tc>
          <w:tcPr>
            <w:tcW w:w="0" w:type="auto"/>
          </w:tcPr>
          <w:p w14:paraId="331AFDF8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2D8DF4F4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97509D" w14:paraId="2E20EB61" w14:textId="77777777">
        <w:tc>
          <w:tcPr>
            <w:tcW w:w="0" w:type="auto"/>
          </w:tcPr>
          <w:p w14:paraId="6AEF49D3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78F019F6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97509D" w14:paraId="72525EE0" w14:textId="77777777">
        <w:tc>
          <w:tcPr>
            <w:tcW w:w="0" w:type="auto"/>
          </w:tcPr>
          <w:p w14:paraId="3FF2A934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5B51F5DF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97509D" w14:paraId="70998C94" w14:textId="77777777">
        <w:tc>
          <w:tcPr>
            <w:tcW w:w="0" w:type="auto"/>
          </w:tcPr>
          <w:p w14:paraId="5D0EA2AC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15837E86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97509D" w14:paraId="45F48DFE" w14:textId="77777777">
        <w:tc>
          <w:tcPr>
            <w:tcW w:w="0" w:type="auto"/>
          </w:tcPr>
          <w:p w14:paraId="4DB308EB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686A02A6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6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97509D" w14:paraId="17077E48" w14:textId="77777777">
        <w:tc>
          <w:tcPr>
            <w:tcW w:w="0" w:type="auto"/>
          </w:tcPr>
          <w:p w14:paraId="51F8347F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3A02C334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97509D" w14:paraId="51406525" w14:textId="77777777">
        <w:tc>
          <w:tcPr>
            <w:tcW w:w="0" w:type="auto"/>
          </w:tcPr>
          <w:p w14:paraId="15844236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0DECD1FC" w14:textId="77777777" w:rsidR="0097509D" w:rsidRDefault="000848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2E7529EA" w14:textId="77777777" w:rsidR="000848E5" w:rsidRDefault="000848E5"/>
    <w:sectPr w:rsidR="000848E5">
      <w:footerReference w:type="default" r:id="rId2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241BE" w14:textId="77777777" w:rsidR="000848E5" w:rsidRDefault="000848E5">
      <w:pPr>
        <w:spacing w:after="0"/>
      </w:pPr>
      <w:r>
        <w:separator/>
      </w:r>
    </w:p>
  </w:endnote>
  <w:endnote w:type="continuationSeparator" w:id="0">
    <w:p w14:paraId="727CAA2E" w14:textId="77777777" w:rsidR="000848E5" w:rsidRDefault="000848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5482" w14:textId="77777777" w:rsidR="0097509D" w:rsidRDefault="000848E5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C0F94">
      <w:rPr>
        <w:color w:val="616161"/>
        <w:sz w:val="16"/>
      </w:rPr>
      <w:fldChar w:fldCharType="separate"/>
    </w:r>
    <w:r w:rsidR="00BC0F9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0EA2C" w14:textId="77777777" w:rsidR="000848E5" w:rsidRDefault="000848E5">
      <w:pPr>
        <w:spacing w:after="0"/>
      </w:pPr>
      <w:r>
        <w:separator/>
      </w:r>
    </w:p>
  </w:footnote>
  <w:footnote w:type="continuationSeparator" w:id="0">
    <w:p w14:paraId="73277056" w14:textId="77777777" w:rsidR="000848E5" w:rsidRDefault="000848E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E6F4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9D6A3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EA0A3B8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B9BE2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39557031">
    <w:abstractNumId w:val="0"/>
  </w:num>
  <w:num w:numId="2" w16cid:durableId="1909269153">
    <w:abstractNumId w:val="1"/>
  </w:num>
  <w:num w:numId="3" w16cid:durableId="7042168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6410403">
    <w:abstractNumId w:val="2"/>
  </w:num>
  <w:num w:numId="5" w16cid:durableId="1943562065">
    <w:abstractNumId w:val="2"/>
  </w:num>
  <w:num w:numId="6" w16cid:durableId="93408084">
    <w:abstractNumId w:val="2"/>
  </w:num>
  <w:num w:numId="7" w16cid:durableId="1756971870">
    <w:abstractNumId w:val="2"/>
  </w:num>
  <w:num w:numId="8" w16cid:durableId="2108040218">
    <w:abstractNumId w:val="2"/>
  </w:num>
  <w:num w:numId="9" w16cid:durableId="1999992917">
    <w:abstractNumId w:val="2"/>
  </w:num>
  <w:num w:numId="10" w16cid:durableId="1560282510">
    <w:abstractNumId w:val="2"/>
  </w:num>
  <w:num w:numId="11" w16cid:durableId="206262851">
    <w:abstractNumId w:val="2"/>
  </w:num>
  <w:num w:numId="12" w16cid:durableId="981272430">
    <w:abstractNumId w:val="2"/>
  </w:num>
  <w:num w:numId="13" w16cid:durableId="959385265">
    <w:abstractNumId w:val="2"/>
  </w:num>
  <w:num w:numId="14" w16cid:durableId="1709602939">
    <w:abstractNumId w:val="2"/>
  </w:num>
  <w:num w:numId="15" w16cid:durableId="812989177">
    <w:abstractNumId w:val="2"/>
  </w:num>
  <w:num w:numId="16" w16cid:durableId="441539833">
    <w:abstractNumId w:val="2"/>
  </w:num>
  <w:num w:numId="17" w16cid:durableId="1400639792">
    <w:abstractNumId w:val="2"/>
  </w:num>
  <w:num w:numId="18" w16cid:durableId="1464927504">
    <w:abstractNumId w:val="2"/>
  </w:num>
  <w:num w:numId="19" w16cid:durableId="619141306">
    <w:abstractNumId w:val="2"/>
  </w:num>
  <w:num w:numId="20" w16cid:durableId="631441614">
    <w:abstractNumId w:val="2"/>
  </w:num>
  <w:num w:numId="21" w16cid:durableId="2074767846">
    <w:abstractNumId w:val="1"/>
  </w:num>
  <w:num w:numId="22" w16cid:durableId="1769814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509D"/>
    <w:rsid w:val="000848E5"/>
    <w:rsid w:val="0039530D"/>
    <w:rsid w:val="0097509D"/>
    <w:rsid w:val="00BC0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024B2A"/>
  <w15:docId w15:val="{6FCD2C77-CF08-4498-9F46-FF2544EEB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BC0F9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C0F94"/>
    <w:pPr>
      <w:spacing w:after="100"/>
      <w:ind w:left="210"/>
    </w:pPr>
  </w:style>
  <w:style w:type="paragraph" w:styleId="Header">
    <w:name w:val="header"/>
    <w:basedOn w:val="Normal"/>
    <w:link w:val="HeaderChar"/>
    <w:rsid w:val="00BC0F9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C0F9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C0F9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C0F9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hyperlink" Target="seed-content.docx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../participant/quick-reference-card.docx" TargetMode="External"/><Relationship Id="rId17" Type="http://schemas.openxmlformats.org/officeDocument/2006/relationships/hyperlink" Target="https://aka.ms/CopilotCreditPlanningMod" TargetMode="External"/><Relationship Id="rId25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ustomerCoworkEstimator" TargetMode="External"/><Relationship Id="rId20" Type="http://schemas.openxmlformats.org/officeDocument/2006/relationships/hyperlink" Target="../reference/10-cowork-browser.docx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seed-content.docx" TargetMode="External"/><Relationship Id="rId24" Type="http://schemas.openxmlformats.org/officeDocument/2006/relationships/hyperlink" Target="https://copilot.cloud.microsof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s/Setup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guide.docx" TargetMode="External"/><Relationship Id="rId14" Type="http://schemas.openxmlformats.org/officeDocument/2006/relationships/hyperlink" Target="../participant/after-the-workshop.docx" TargetMode="External"/><Relationship Id="rId22" Type="http://schemas.openxmlformats.org/officeDocument/2006/relationships/hyperlink" Target="../communication/participant-email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1696</Words>
  <Characters>8708</Characters>
  <Application>Microsoft Office Word</Application>
  <DocSecurity>0</DocSecurity>
  <Lines>185</Lines>
  <Paragraphs>96</Paragraphs>
  <ScaleCrop>false</ScaleCrop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2026-10-07T18:04:00Z</dcterms:created>
  <dcterms:modified xsi:type="dcterms:W3CDTF">2026-10-07T18:05:00Z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