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eastAsia="Segoe UI" w:hAnsi="Segoe UI" w:cs="Segoe UI"/>
          <w:color w:val="242424"/>
          <w:sz w:val="21"/>
          <w:szCs w:val="24"/>
        </w:rPr>
        <w:id w:val="-959102726"/>
        <w:docPartObj>
          <w:docPartGallery w:val="Table of Contents"/>
          <w:docPartUnique/>
        </w:docPartObj>
      </w:sdtPr>
      <w:sdtEndPr/>
      <w:sdtContent>
        <w:p w14:paraId="11E12244" w14:textId="77777777" w:rsidR="005D780E" w:rsidRDefault="007728C4">
          <w:pPr>
            <w:pStyle w:val="TOCHeading"/>
          </w:pPr>
          <w:r>
            <w:t>Contents</w:t>
          </w:r>
        </w:p>
        <w:p w14:paraId="141F7543" w14:textId="2064C709" w:rsidR="00E80FB2" w:rsidRDefault="007728C4">
          <w:pPr>
            <w:pStyle w:val="TOC1"/>
            <w:tabs>
              <w:tab w:val="right" w:leader="dot" w:pos="9782"/>
            </w:tabs>
            <w:rPr>
              <w:rFonts w:asciiTheme="minorHAnsi" w:eastAsiaTheme="minorEastAsia" w:hAnsiTheme="minorHAnsi" w:cstheme="minorBidi"/>
              <w:noProof/>
              <w:color w:val="auto"/>
              <w:kern w:val="2"/>
              <w:sz w:val="24"/>
              <w:lang w:val="fr-FR" w:eastAsia="ja-JP"/>
              <w14:ligatures w14:val="standardContextual"/>
            </w:rPr>
          </w:pPr>
          <w:r>
            <w:fldChar w:fldCharType="begin"/>
          </w:r>
          <w:r>
            <w:instrText>TOC \o "1-2" \h \z \u</w:instrText>
          </w:r>
          <w:r>
            <w:fldChar w:fldCharType="separate"/>
          </w:r>
          <w:hyperlink w:anchor="_Toc242270808" w:history="1">
            <w:r w:rsidR="00E80FB2" w:rsidRPr="00B92D1B">
              <w:rPr>
                <w:rStyle w:val="Hyperlink"/>
                <w:noProof/>
              </w:rPr>
              <w:t>Facilitator Answer Key</w:t>
            </w:r>
            <w:r w:rsidR="00E80FB2">
              <w:rPr>
                <w:noProof/>
                <w:webHidden/>
              </w:rPr>
              <w:tab/>
            </w:r>
            <w:r w:rsidR="00E80FB2">
              <w:rPr>
                <w:noProof/>
                <w:webHidden/>
              </w:rPr>
              <w:fldChar w:fldCharType="begin"/>
            </w:r>
            <w:r w:rsidR="00E80FB2">
              <w:rPr>
                <w:noProof/>
                <w:webHidden/>
              </w:rPr>
              <w:instrText xml:space="preserve"> PAGEREF _Toc242270808 \h </w:instrText>
            </w:r>
            <w:r w:rsidR="00E80FB2">
              <w:rPr>
                <w:noProof/>
                <w:webHidden/>
              </w:rPr>
            </w:r>
            <w:r w:rsidR="00E80FB2">
              <w:rPr>
                <w:noProof/>
                <w:webHidden/>
              </w:rPr>
              <w:fldChar w:fldCharType="separate"/>
            </w:r>
            <w:r w:rsidR="00E80FB2">
              <w:rPr>
                <w:noProof/>
                <w:webHidden/>
              </w:rPr>
              <w:t>1</w:t>
            </w:r>
            <w:r w:rsidR="00E80FB2">
              <w:rPr>
                <w:noProof/>
                <w:webHidden/>
              </w:rPr>
              <w:fldChar w:fldCharType="end"/>
            </w:r>
          </w:hyperlink>
        </w:p>
        <w:p w14:paraId="15E23B12" w14:textId="5786A47C" w:rsidR="00E80FB2" w:rsidRDefault="00E80FB2">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70809" w:history="1">
            <w:r w:rsidRPr="00B92D1B">
              <w:rPr>
                <w:rStyle w:val="Hyperlink"/>
                <w:noProof/>
              </w:rPr>
              <w:t>Exercise 1 — Executive Command Center</w:t>
            </w:r>
            <w:r>
              <w:rPr>
                <w:noProof/>
                <w:webHidden/>
              </w:rPr>
              <w:tab/>
            </w:r>
            <w:r>
              <w:rPr>
                <w:noProof/>
                <w:webHidden/>
              </w:rPr>
              <w:fldChar w:fldCharType="begin"/>
            </w:r>
            <w:r>
              <w:rPr>
                <w:noProof/>
                <w:webHidden/>
              </w:rPr>
              <w:instrText xml:space="preserve"> PAGEREF _Toc242270809 \h </w:instrText>
            </w:r>
            <w:r>
              <w:rPr>
                <w:noProof/>
                <w:webHidden/>
              </w:rPr>
            </w:r>
            <w:r>
              <w:rPr>
                <w:noProof/>
                <w:webHidden/>
              </w:rPr>
              <w:fldChar w:fldCharType="separate"/>
            </w:r>
            <w:r>
              <w:rPr>
                <w:noProof/>
                <w:webHidden/>
              </w:rPr>
              <w:t>1</w:t>
            </w:r>
            <w:r>
              <w:rPr>
                <w:noProof/>
                <w:webHidden/>
              </w:rPr>
              <w:fldChar w:fldCharType="end"/>
            </w:r>
          </w:hyperlink>
        </w:p>
        <w:p w14:paraId="2300F011" w14:textId="1C650861" w:rsidR="00E80FB2" w:rsidRDefault="00E80FB2">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70810" w:history="1">
            <w:r w:rsidRPr="00B92D1B">
              <w:rPr>
                <w:rStyle w:val="Hyperlink"/>
                <w:noProof/>
              </w:rPr>
              <w:t>Exercise 2 — Deep Research</w:t>
            </w:r>
            <w:r>
              <w:rPr>
                <w:noProof/>
                <w:webHidden/>
              </w:rPr>
              <w:tab/>
            </w:r>
            <w:r>
              <w:rPr>
                <w:noProof/>
                <w:webHidden/>
              </w:rPr>
              <w:fldChar w:fldCharType="begin"/>
            </w:r>
            <w:r>
              <w:rPr>
                <w:noProof/>
                <w:webHidden/>
              </w:rPr>
              <w:instrText xml:space="preserve"> PAGEREF _Toc242270810 \h </w:instrText>
            </w:r>
            <w:r>
              <w:rPr>
                <w:noProof/>
                <w:webHidden/>
              </w:rPr>
            </w:r>
            <w:r>
              <w:rPr>
                <w:noProof/>
                <w:webHidden/>
              </w:rPr>
              <w:fldChar w:fldCharType="separate"/>
            </w:r>
            <w:r>
              <w:rPr>
                <w:noProof/>
                <w:webHidden/>
              </w:rPr>
              <w:t>2</w:t>
            </w:r>
            <w:r>
              <w:rPr>
                <w:noProof/>
                <w:webHidden/>
              </w:rPr>
              <w:fldChar w:fldCharType="end"/>
            </w:r>
          </w:hyperlink>
        </w:p>
        <w:p w14:paraId="76067D6F" w14:textId="5C4F6E33" w:rsidR="00E80FB2" w:rsidRDefault="00E80FB2">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70811" w:history="1">
            <w:r w:rsidRPr="00B92D1B">
              <w:rPr>
                <w:rStyle w:val="Hyperlink"/>
                <w:noProof/>
              </w:rPr>
              <w:t>Exercise 3 — Navigate websites with Cowork's browser</w:t>
            </w:r>
            <w:r>
              <w:rPr>
                <w:noProof/>
                <w:webHidden/>
              </w:rPr>
              <w:tab/>
            </w:r>
            <w:r>
              <w:rPr>
                <w:noProof/>
                <w:webHidden/>
              </w:rPr>
              <w:fldChar w:fldCharType="begin"/>
            </w:r>
            <w:r>
              <w:rPr>
                <w:noProof/>
                <w:webHidden/>
              </w:rPr>
              <w:instrText xml:space="preserve"> PAGEREF _Toc242270811 \h </w:instrText>
            </w:r>
            <w:r>
              <w:rPr>
                <w:noProof/>
                <w:webHidden/>
              </w:rPr>
            </w:r>
            <w:r>
              <w:rPr>
                <w:noProof/>
                <w:webHidden/>
              </w:rPr>
              <w:fldChar w:fldCharType="separate"/>
            </w:r>
            <w:r>
              <w:rPr>
                <w:noProof/>
                <w:webHidden/>
              </w:rPr>
              <w:t>2</w:t>
            </w:r>
            <w:r>
              <w:rPr>
                <w:noProof/>
                <w:webHidden/>
              </w:rPr>
              <w:fldChar w:fldCharType="end"/>
            </w:r>
          </w:hyperlink>
        </w:p>
        <w:p w14:paraId="7207138B" w14:textId="2D8C038B" w:rsidR="00E80FB2" w:rsidRDefault="00E80FB2">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70812" w:history="1">
            <w:r w:rsidRPr="00B92D1B">
              <w:rPr>
                <w:rStyle w:val="Hyperlink"/>
                <w:noProof/>
              </w:rPr>
              <w:t>Exercise 4 — Custom skill: HR Policy Answer</w:t>
            </w:r>
            <w:r>
              <w:rPr>
                <w:noProof/>
                <w:webHidden/>
              </w:rPr>
              <w:tab/>
            </w:r>
            <w:r>
              <w:rPr>
                <w:noProof/>
                <w:webHidden/>
              </w:rPr>
              <w:fldChar w:fldCharType="begin"/>
            </w:r>
            <w:r>
              <w:rPr>
                <w:noProof/>
                <w:webHidden/>
              </w:rPr>
              <w:instrText xml:space="preserve"> PAGEREF _Toc242270812 \h </w:instrText>
            </w:r>
            <w:r>
              <w:rPr>
                <w:noProof/>
                <w:webHidden/>
              </w:rPr>
            </w:r>
            <w:r>
              <w:rPr>
                <w:noProof/>
                <w:webHidden/>
              </w:rPr>
              <w:fldChar w:fldCharType="separate"/>
            </w:r>
            <w:r>
              <w:rPr>
                <w:noProof/>
                <w:webHidden/>
              </w:rPr>
              <w:t>4</w:t>
            </w:r>
            <w:r>
              <w:rPr>
                <w:noProof/>
                <w:webHidden/>
              </w:rPr>
              <w:fldChar w:fldCharType="end"/>
            </w:r>
          </w:hyperlink>
        </w:p>
        <w:p w14:paraId="14859E08" w14:textId="54FBBE27" w:rsidR="00E80FB2" w:rsidRDefault="00E80FB2">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70813" w:history="1">
            <w:r w:rsidRPr="00B92D1B">
              <w:rPr>
                <w:rStyle w:val="Hyperlink"/>
                <w:noProof/>
              </w:rPr>
              <w:t>Exercise 5 — Recruiting + reporting</w:t>
            </w:r>
            <w:r>
              <w:rPr>
                <w:noProof/>
                <w:webHidden/>
              </w:rPr>
              <w:tab/>
            </w:r>
            <w:r>
              <w:rPr>
                <w:noProof/>
                <w:webHidden/>
              </w:rPr>
              <w:fldChar w:fldCharType="begin"/>
            </w:r>
            <w:r>
              <w:rPr>
                <w:noProof/>
                <w:webHidden/>
              </w:rPr>
              <w:instrText xml:space="preserve"> PAGEREF _Toc242270813 \h </w:instrText>
            </w:r>
            <w:r>
              <w:rPr>
                <w:noProof/>
                <w:webHidden/>
              </w:rPr>
            </w:r>
            <w:r>
              <w:rPr>
                <w:noProof/>
                <w:webHidden/>
              </w:rPr>
              <w:fldChar w:fldCharType="separate"/>
            </w:r>
            <w:r>
              <w:rPr>
                <w:noProof/>
                <w:webHidden/>
              </w:rPr>
              <w:t>4</w:t>
            </w:r>
            <w:r>
              <w:rPr>
                <w:noProof/>
                <w:webHidden/>
              </w:rPr>
              <w:fldChar w:fldCharType="end"/>
            </w:r>
          </w:hyperlink>
        </w:p>
        <w:p w14:paraId="650C46FC" w14:textId="1156D231" w:rsidR="00E80FB2" w:rsidRDefault="00E80FB2">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70814" w:history="1">
            <w:r w:rsidRPr="00B92D1B">
              <w:rPr>
                <w:rStyle w:val="Hyperlink"/>
                <w:noProof/>
              </w:rPr>
              <w:t>Exercise 6 — Onboarding orientation pack</w:t>
            </w:r>
            <w:r>
              <w:rPr>
                <w:noProof/>
                <w:webHidden/>
              </w:rPr>
              <w:tab/>
            </w:r>
            <w:r>
              <w:rPr>
                <w:noProof/>
                <w:webHidden/>
              </w:rPr>
              <w:fldChar w:fldCharType="begin"/>
            </w:r>
            <w:r>
              <w:rPr>
                <w:noProof/>
                <w:webHidden/>
              </w:rPr>
              <w:instrText xml:space="preserve"> PAGEREF _Toc242270814 \h </w:instrText>
            </w:r>
            <w:r>
              <w:rPr>
                <w:noProof/>
                <w:webHidden/>
              </w:rPr>
            </w:r>
            <w:r>
              <w:rPr>
                <w:noProof/>
                <w:webHidden/>
              </w:rPr>
              <w:fldChar w:fldCharType="separate"/>
            </w:r>
            <w:r>
              <w:rPr>
                <w:noProof/>
                <w:webHidden/>
              </w:rPr>
              <w:t>5</w:t>
            </w:r>
            <w:r>
              <w:rPr>
                <w:noProof/>
                <w:webHidden/>
              </w:rPr>
              <w:fldChar w:fldCharType="end"/>
            </w:r>
          </w:hyperlink>
        </w:p>
        <w:p w14:paraId="230C2696" w14:textId="4EB21C6A" w:rsidR="00E80FB2" w:rsidRDefault="00E80FB2">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70815" w:history="1">
            <w:r w:rsidRPr="00B92D1B">
              <w:rPr>
                <w:rStyle w:val="Hyperlink"/>
                <w:noProof/>
              </w:rPr>
              <w:t>Exercise 7 — Automate &amp; share</w:t>
            </w:r>
            <w:r>
              <w:rPr>
                <w:noProof/>
                <w:webHidden/>
              </w:rPr>
              <w:tab/>
            </w:r>
            <w:r>
              <w:rPr>
                <w:noProof/>
                <w:webHidden/>
              </w:rPr>
              <w:fldChar w:fldCharType="begin"/>
            </w:r>
            <w:r>
              <w:rPr>
                <w:noProof/>
                <w:webHidden/>
              </w:rPr>
              <w:instrText xml:space="preserve"> PAGEREF _Toc242270815 \h </w:instrText>
            </w:r>
            <w:r>
              <w:rPr>
                <w:noProof/>
                <w:webHidden/>
              </w:rPr>
            </w:r>
            <w:r>
              <w:rPr>
                <w:noProof/>
                <w:webHidden/>
              </w:rPr>
              <w:fldChar w:fldCharType="separate"/>
            </w:r>
            <w:r>
              <w:rPr>
                <w:noProof/>
                <w:webHidden/>
              </w:rPr>
              <w:t>6</w:t>
            </w:r>
            <w:r>
              <w:rPr>
                <w:noProof/>
                <w:webHidden/>
              </w:rPr>
              <w:fldChar w:fldCharType="end"/>
            </w:r>
          </w:hyperlink>
        </w:p>
        <w:p w14:paraId="243117B2" w14:textId="648EF4A8" w:rsidR="00E80FB2" w:rsidRDefault="00E80FB2">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70816" w:history="1">
            <w:r w:rsidRPr="00B92D1B">
              <w:rPr>
                <w:rStyle w:val="Hyperlink"/>
                <w:noProof/>
              </w:rPr>
              <w:t>Exercise 8 — HR Policy Agent (Agent Builder)</w:t>
            </w:r>
            <w:r>
              <w:rPr>
                <w:noProof/>
                <w:webHidden/>
              </w:rPr>
              <w:tab/>
            </w:r>
            <w:r>
              <w:rPr>
                <w:noProof/>
                <w:webHidden/>
              </w:rPr>
              <w:fldChar w:fldCharType="begin"/>
            </w:r>
            <w:r>
              <w:rPr>
                <w:noProof/>
                <w:webHidden/>
              </w:rPr>
              <w:instrText xml:space="preserve"> PAGEREF _Toc242270816 \h </w:instrText>
            </w:r>
            <w:r>
              <w:rPr>
                <w:noProof/>
                <w:webHidden/>
              </w:rPr>
            </w:r>
            <w:r>
              <w:rPr>
                <w:noProof/>
                <w:webHidden/>
              </w:rPr>
              <w:fldChar w:fldCharType="separate"/>
            </w:r>
            <w:r>
              <w:rPr>
                <w:noProof/>
                <w:webHidden/>
              </w:rPr>
              <w:t>6</w:t>
            </w:r>
            <w:r>
              <w:rPr>
                <w:noProof/>
                <w:webHidden/>
              </w:rPr>
              <w:fldChar w:fldCharType="end"/>
            </w:r>
          </w:hyperlink>
        </w:p>
        <w:p w14:paraId="0A66BAEB" w14:textId="2C2F060A" w:rsidR="00E80FB2" w:rsidRDefault="00E80FB2">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70817" w:history="1">
            <w:r w:rsidRPr="00B92D1B">
              <w:rPr>
                <w:rStyle w:val="Hyperlink"/>
                <w:noProof/>
              </w:rPr>
              <w:t>Fallback walkthrough (for attendees who can't run Cowork)</w:t>
            </w:r>
            <w:r>
              <w:rPr>
                <w:noProof/>
                <w:webHidden/>
              </w:rPr>
              <w:tab/>
            </w:r>
            <w:r>
              <w:rPr>
                <w:noProof/>
                <w:webHidden/>
              </w:rPr>
              <w:fldChar w:fldCharType="begin"/>
            </w:r>
            <w:r>
              <w:rPr>
                <w:noProof/>
                <w:webHidden/>
              </w:rPr>
              <w:instrText xml:space="preserve"> PAGEREF _Toc242270817 \h </w:instrText>
            </w:r>
            <w:r>
              <w:rPr>
                <w:noProof/>
                <w:webHidden/>
              </w:rPr>
            </w:r>
            <w:r>
              <w:rPr>
                <w:noProof/>
                <w:webHidden/>
              </w:rPr>
              <w:fldChar w:fldCharType="separate"/>
            </w:r>
            <w:r>
              <w:rPr>
                <w:noProof/>
                <w:webHidden/>
              </w:rPr>
              <w:t>6</w:t>
            </w:r>
            <w:r>
              <w:rPr>
                <w:noProof/>
                <w:webHidden/>
              </w:rPr>
              <w:fldChar w:fldCharType="end"/>
            </w:r>
          </w:hyperlink>
        </w:p>
        <w:p w14:paraId="42BF4741" w14:textId="221D8624" w:rsidR="005D780E" w:rsidRDefault="007728C4">
          <w:r>
            <w:fldChar w:fldCharType="end"/>
          </w:r>
        </w:p>
      </w:sdtContent>
    </w:sdt>
    <w:p w14:paraId="3F1D5DF5" w14:textId="77777777" w:rsidR="005D780E" w:rsidRDefault="007728C4">
      <w:pPr>
        <w:pStyle w:val="Heading1"/>
      </w:pPr>
      <w:bookmarkStart w:id="0" w:name="facilitator-answer-key"/>
      <w:bookmarkStart w:id="1" w:name="_Toc242270808"/>
      <w:r>
        <w:t>Facilitator Answer Key</w:t>
      </w:r>
      <w:bookmarkEnd w:id="1"/>
    </w:p>
    <w:p w14:paraId="64AA5592" w14:textId="77777777" w:rsidR="005D780E" w:rsidRDefault="007728C4">
      <w:pPr>
        <w:pStyle w:val="BodyText"/>
        <w:pBdr>
          <w:left w:val="single" w:sz="18" w:space="8" w:color="3B1041"/>
        </w:pBdr>
        <w:shd w:val="clear" w:color="auto" w:fill="FBF6FD"/>
        <w:spacing w:before="30" w:after="30"/>
        <w:ind w:left="288" w:right="144"/>
      </w:pPr>
      <w:r>
        <w:t xml:space="preserve">For facilitators and proctors only. Lists what a </w:t>
      </w:r>
      <w:r>
        <w:rPr>
          <w:b/>
          <w:bCs/>
        </w:rPr>
        <w:t>good result</w:t>
      </w:r>
      <w:r>
        <w:t xml:space="preserve"> looks like for each exercise, with the verified figures from the Zava sample data. Use it to check attendee work, coach people who are stuck, and run the </w:t>
      </w:r>
      <w:r>
        <w:rPr>
          <w:b/>
          <w:bCs/>
        </w:rPr>
        <w:t>fallback walkthrough</w:t>
      </w:r>
      <w:r>
        <w:t xml:space="preserve"> when someone's account isn't working. Cowork's wording will vary between runs; check the </w:t>
      </w:r>
      <w:r>
        <w:rPr>
          <w:b/>
          <w:bCs/>
        </w:rPr>
        <w:t>facts and behavior</w:t>
      </w:r>
      <w:r>
        <w:t>, not the exact phrasing.</w:t>
      </w:r>
    </w:p>
    <w:p w14:paraId="75A1AC82" w14:textId="77777777" w:rsidR="005D780E" w:rsidRDefault="007728C4">
      <w:r>
        <w:pict w14:anchorId="23788100">
          <v:rect id="_x0000_i1025" style="width:0;height:1.5pt" o:hralign="center" o:hrstd="t" o:hr="t"/>
        </w:pict>
      </w:r>
    </w:p>
    <w:p w14:paraId="5663FBB3" w14:textId="77777777" w:rsidR="005D780E" w:rsidRDefault="007728C4">
      <w:pPr>
        <w:pStyle w:val="Heading2"/>
      </w:pPr>
      <w:bookmarkStart w:id="2" w:name="exercise-1--executive-command-center"/>
      <w:bookmarkStart w:id="3" w:name="_Toc242270809"/>
      <w:r>
        <w:t>Exercise 1 — Executive Command Center</w:t>
      </w:r>
      <w:bookmarkEnd w:id="3"/>
    </w:p>
    <w:p w14:paraId="54BBE143" w14:textId="77777777" w:rsidR="005D780E" w:rsidRDefault="007728C4">
      <w:pPr>
        <w:pStyle w:val="Compact"/>
        <w:numPr>
          <w:ilvl w:val="0"/>
          <w:numId w:val="2"/>
        </w:numPr>
      </w:pPr>
      <w:r>
        <w:rPr>
          <w:b/>
          <w:bCs/>
        </w:rPr>
        <w:t>Artifact:</w:t>
      </w:r>
      <w:r>
        <w:t xml:space="preserve"> an </w:t>
      </w:r>
      <w:r>
        <w:rPr>
          <w:b/>
          <w:bCs/>
        </w:rPr>
        <w:t>HTML file</w:t>
      </w:r>
      <w:r>
        <w:t xml:space="preserve"> </w:t>
      </w:r>
      <w:r>
        <w:t xml:space="preserve">in the side panel's </w:t>
      </w:r>
      <w:r>
        <w:rPr>
          <w:b/>
          <w:bCs/>
        </w:rPr>
        <w:t>Output folder</w:t>
      </w:r>
      <w:r>
        <w:t xml:space="preserve"> (Preview / Download buttons), also saved to </w:t>
      </w:r>
      <w:r>
        <w:rPr>
          <w:b/>
          <w:bCs/>
        </w:rPr>
        <w:t>OneDrive → Cowork</w:t>
      </w:r>
      <w:r>
        <w:t>. Every attendee should be able to open it both ways.</w:t>
      </w:r>
    </w:p>
    <w:p w14:paraId="46BD9C02" w14:textId="77777777" w:rsidR="005D780E" w:rsidRDefault="007728C4">
      <w:pPr>
        <w:pStyle w:val="Compact"/>
        <w:numPr>
          <w:ilvl w:val="0"/>
          <w:numId w:val="2"/>
        </w:numPr>
      </w:pPr>
      <w:r>
        <w:rPr>
          <w:b/>
          <w:bCs/>
        </w:rPr>
        <w:t>Top strip:</w:t>
      </w:r>
      <w:r>
        <w:t xml:space="preserve"> 1–2 urgent items, today's most important meeting or priority, the busiest day this week, and the number of working days left.</w:t>
      </w:r>
    </w:p>
    <w:p w14:paraId="7316DC4E" w14:textId="77777777" w:rsidR="005D780E" w:rsidRDefault="007728C4">
      <w:pPr>
        <w:pStyle w:val="Compact"/>
        <w:numPr>
          <w:ilvl w:val="0"/>
          <w:numId w:val="2"/>
        </w:numPr>
      </w:pPr>
      <w:r>
        <w:rPr>
          <w:b/>
          <w:bCs/>
        </w:rPr>
        <w:t>Three views:</w:t>
      </w:r>
      <w:r>
        <w:t xml:space="preserve"> Meetings · Priorities · Org pulse, with </w:t>
      </w:r>
      <w:r>
        <w:rPr>
          <w:b/>
          <w:bCs/>
        </w:rPr>
        <w:t>traffic-light</w:t>
      </w:r>
      <w:r>
        <w:t xml:space="preserve"> indicators and expandable sections.</w:t>
      </w:r>
    </w:p>
    <w:p w14:paraId="4F0E8589" w14:textId="77777777" w:rsidR="005D780E" w:rsidRDefault="007728C4">
      <w:pPr>
        <w:pStyle w:val="Compact"/>
        <w:numPr>
          <w:ilvl w:val="0"/>
          <w:numId w:val="2"/>
        </w:numPr>
      </w:pPr>
      <w:r>
        <w:rPr>
          <w:b/>
          <w:bCs/>
        </w:rPr>
        <w:t>Every recommendation</w:t>
      </w:r>
      <w:r>
        <w:t xml:space="preserve"> is labeled </w:t>
      </w:r>
      <w:r>
        <w:rPr>
          <w:b/>
          <w:bCs/>
        </w:rPr>
        <w:t>Lean in / Delegate / Re-engage / Protect time</w:t>
      </w:r>
      <w:r>
        <w:t xml:space="preserve">, explains the </w:t>
      </w:r>
      <w:r>
        <w:t>signal behind it, and gives one next action.</w:t>
      </w:r>
    </w:p>
    <w:p w14:paraId="7B25B381" w14:textId="77777777" w:rsidR="005D780E" w:rsidRDefault="007728C4">
      <w:pPr>
        <w:pStyle w:val="Compact"/>
        <w:numPr>
          <w:ilvl w:val="0"/>
          <w:numId w:val="2"/>
        </w:numPr>
      </w:pPr>
      <w:r>
        <w:rPr>
          <w:b/>
          <w:bCs/>
        </w:rPr>
        <w:t>Guardrail:</w:t>
      </w:r>
      <w:r>
        <w:t xml:space="preserve"> recommendations are about </w:t>
      </w:r>
      <w:r>
        <w:rPr>
          <w:b/>
          <w:bCs/>
        </w:rPr>
        <w:t>workstreams and decisions, not individual people</w:t>
      </w:r>
      <w:r>
        <w:t>. If the dashboard rates a person's performance, raise it as a discussion point.</w:t>
      </w:r>
    </w:p>
    <w:p w14:paraId="70645ACA" w14:textId="77777777" w:rsidR="005D780E" w:rsidRDefault="007728C4">
      <w:pPr>
        <w:pStyle w:val="Compact"/>
        <w:numPr>
          <w:ilvl w:val="0"/>
          <w:numId w:val="2"/>
        </w:numPr>
      </w:pPr>
      <w:r>
        <w:rPr>
          <w:b/>
          <w:bCs/>
        </w:rPr>
        <w:t>Skill + schedule:</w:t>
      </w:r>
      <w:r>
        <w:t xml:space="preserve"> Customize → Skills shows </w:t>
      </w:r>
      <w:r>
        <w:rPr>
          <w:b/>
          <w:bCs/>
        </w:rPr>
        <w:t>Executive Command Center</w:t>
      </w:r>
      <w:r>
        <w:t xml:space="preserve">; Automations → Manage schedules shows a </w:t>
      </w:r>
      <w:r>
        <w:rPr>
          <w:b/>
          <w:bCs/>
        </w:rPr>
        <w:t>weekday</w:t>
      </w:r>
      <w:r>
        <w:t xml:space="preserve"> run at the chosen time.</w:t>
      </w:r>
    </w:p>
    <w:p w14:paraId="54FBEC32" w14:textId="77777777" w:rsidR="005D780E" w:rsidRDefault="007728C4">
      <w:pPr>
        <w:pStyle w:val="Compact"/>
        <w:numPr>
          <w:ilvl w:val="0"/>
          <w:numId w:val="2"/>
        </w:numPr>
      </w:pPr>
      <w:r>
        <w:rPr>
          <w:b/>
          <w:bCs/>
        </w:rPr>
        <w:t xml:space="preserve">Your demo (seeded with </w:t>
      </w:r>
      <w:hyperlink r:id="rId7">
        <w:r>
          <w:rPr>
            <w:rStyle w:val="Hyperlink"/>
            <w:b/>
            <w:bCs/>
          </w:rPr>
          <w:t>seed-content.docx</w:t>
        </w:r>
      </w:hyperlink>
      <w:r>
        <w:rPr>
          <w:b/>
          <w:bCs/>
        </w:rPr>
        <w:t>):</w:t>
      </w:r>
      <w:r>
        <w:t xml:space="preserve"> the Thursday </w:t>
      </w:r>
      <w:r>
        <w:rPr>
          <w:b/>
          <w:bCs/>
        </w:rPr>
        <w:t>meeting conflict</w:t>
      </w:r>
      <w:r>
        <w:t xml:space="preserve"> and the </w:t>
      </w:r>
      <w:r>
        <w:rPr>
          <w:b/>
          <w:bCs/>
        </w:rPr>
        <w:t>T-2008 payroll</w:t>
      </w:r>
      <w:r>
        <w:t xml:space="preserve"> </w:t>
      </w:r>
      <w:r>
        <w:t>email should appear as urgent or needing attention; the newsletter and FYI shouldn't.</w:t>
      </w:r>
    </w:p>
    <w:p w14:paraId="5FA11AE5" w14:textId="77777777" w:rsidR="005D780E" w:rsidRDefault="007728C4">
      <w:pPr>
        <w:pStyle w:val="Compact"/>
        <w:numPr>
          <w:ilvl w:val="0"/>
          <w:numId w:val="2"/>
        </w:numPr>
      </w:pPr>
      <w:r>
        <w:rPr>
          <w:b/>
          <w:bCs/>
        </w:rPr>
        <w:t>Attendees</w:t>
      </w:r>
      <w:r>
        <w:t xml:space="preserve"> run it on their </w:t>
      </w:r>
      <w:r>
        <w:rPr>
          <w:b/>
          <w:bCs/>
        </w:rPr>
        <w:t>own</w:t>
      </w:r>
      <w:r>
        <w:t xml:space="preserve"> mail, calendar, and Teams, so every dashboard differs and you can't check content against a key. Check the </w:t>
      </w:r>
      <w:r>
        <w:rPr>
          <w:b/>
          <w:bCs/>
        </w:rPr>
        <w:t>structure</w:t>
      </w:r>
      <w:r>
        <w:t xml:space="preserve"> instead (sections, labels, next actions, skill, schedule), and don't ask anyone to share their screen.</w:t>
      </w:r>
    </w:p>
    <w:p w14:paraId="4291B023" w14:textId="77777777" w:rsidR="005D780E" w:rsidRDefault="007728C4">
      <w:pPr>
        <w:pStyle w:val="Compact"/>
        <w:numPr>
          <w:ilvl w:val="0"/>
          <w:numId w:val="2"/>
        </w:numPr>
      </w:pPr>
      <w:r>
        <w:rPr>
          <w:b/>
          <w:bCs/>
        </w:rPr>
        <w:t>Nearly empty dashboard?</w:t>
      </w:r>
      <w:r>
        <w:t xml:space="preserve"> Expected for a quiet week; the pattern is what matters.</w:t>
      </w:r>
    </w:p>
    <w:p w14:paraId="6A1F0C99" w14:textId="77777777" w:rsidR="005D780E" w:rsidRDefault="007728C4">
      <w:pPr>
        <w:pStyle w:val="Compact"/>
        <w:numPr>
          <w:ilvl w:val="0"/>
          <w:numId w:val="2"/>
        </w:numPr>
      </w:pPr>
      <w:r>
        <w:rPr>
          <w:b/>
          <w:bCs/>
        </w:rPr>
        <w:lastRenderedPageBreak/>
        <w:t>Approvals:</w:t>
      </w:r>
      <w:r>
        <w:t xml:space="preserve"> saving the skill and creating the schedule each showed an approval dialog, approved </w:t>
      </w:r>
      <w:r>
        <w:rPr>
          <w:b/>
          <w:bCs/>
        </w:rPr>
        <w:t>one at a time</w:t>
      </w:r>
      <w:r>
        <w:t xml:space="preserve">. If an attendee clicked </w:t>
      </w:r>
      <w:r>
        <w:rPr>
          <w:b/>
          <w:bCs/>
        </w:rPr>
        <w:t>Approve All</w:t>
      </w:r>
      <w:r>
        <w:t xml:space="preserve"> or </w:t>
      </w:r>
      <w:r>
        <w:rPr>
          <w:b/>
          <w:bCs/>
        </w:rPr>
        <w:t>Always allow</w:t>
      </w:r>
      <w:r>
        <w:t xml:space="preserve">, have them revoke it in the side panel's </w:t>
      </w:r>
      <w:r>
        <w:rPr>
          <w:b/>
          <w:bCs/>
        </w:rPr>
        <w:t>Permissions</w:t>
      </w:r>
      <w:r>
        <w:t xml:space="preserve"> section.</w:t>
      </w:r>
    </w:p>
    <w:p w14:paraId="44333A46" w14:textId="77777777" w:rsidR="005D780E" w:rsidRDefault="007728C4">
      <w:pPr>
        <w:pStyle w:val="Compact"/>
        <w:numPr>
          <w:ilvl w:val="0"/>
          <w:numId w:val="2"/>
        </w:numPr>
      </w:pPr>
      <w:r>
        <w:rPr>
          <w:b/>
          <w:bCs/>
        </w:rPr>
        <w:t>Cost (</w:t>
      </w:r>
      <w:r>
        <w:rPr>
          <w:rStyle w:val="VerbatimChar"/>
          <w:b/>
          <w:bCs/>
        </w:rPr>
        <w:t>/cost</w:t>
      </w:r>
      <w:r>
        <w:rPr>
          <w:b/>
          <w:bCs/>
        </w:rPr>
        <w:t>, optional step):</w:t>
      </w:r>
      <w:r>
        <w:t xml:space="preserve"> typed in the same task, it shows the approximate credits this task used, credits used this month, and credits remaining. Numbers vary by run and account. It costs nothing to run, may lag a few minutes behind recent actions, and isn't a billing record. If the </w:t>
      </w:r>
      <w:r>
        <w:t>remaining balance looks low, the attendee may be on a shared group limit; refer them to the host.</w:t>
      </w:r>
    </w:p>
    <w:p w14:paraId="7C4F7075" w14:textId="77777777" w:rsidR="005D780E" w:rsidRDefault="007728C4">
      <w:r>
        <w:pict w14:anchorId="60F9A1DB">
          <v:rect id="_x0000_i1026" style="width:0;height:1.5pt" o:hralign="center" o:hrstd="t" o:hr="t"/>
        </w:pict>
      </w:r>
    </w:p>
    <w:p w14:paraId="0E9A4154" w14:textId="77777777" w:rsidR="005D780E" w:rsidRDefault="007728C4">
      <w:pPr>
        <w:pStyle w:val="Heading2"/>
      </w:pPr>
      <w:bookmarkStart w:id="4" w:name="exercise-2--deep-research"/>
      <w:bookmarkStart w:id="5" w:name="_Toc242270810"/>
      <w:bookmarkEnd w:id="2"/>
      <w:r>
        <w:t>Exercise 2 — Deep Research</w:t>
      </w:r>
      <w:bookmarkEnd w:id="5"/>
    </w:p>
    <w:p w14:paraId="4EC8DAB4" w14:textId="77777777" w:rsidR="005D780E" w:rsidRDefault="007728C4">
      <w:pPr>
        <w:pStyle w:val="Compact"/>
        <w:numPr>
          <w:ilvl w:val="0"/>
          <w:numId w:val="3"/>
        </w:numPr>
      </w:pPr>
      <w:r>
        <w:rPr>
          <w:b/>
          <w:bCs/>
        </w:rPr>
        <w:t>Briefing:</w:t>
      </w:r>
      <w:r>
        <w:t xml:space="preserve"> about one page, with </w:t>
      </w:r>
      <w:r>
        <w:rPr>
          <w:b/>
          <w:bCs/>
        </w:rPr>
        <w:t>several cited sources</w:t>
      </w:r>
      <w:r>
        <w:t xml:space="preserve"> that open and are relevant.</w:t>
      </w:r>
    </w:p>
    <w:p w14:paraId="0A7B0529" w14:textId="77777777" w:rsidR="005D780E" w:rsidRDefault="007728C4">
      <w:pPr>
        <w:pStyle w:val="Compact"/>
        <w:numPr>
          <w:ilvl w:val="0"/>
          <w:numId w:val="3"/>
        </w:numPr>
      </w:pPr>
      <w:r>
        <w:rPr>
          <w:b/>
          <w:bCs/>
        </w:rPr>
        <w:t>Practices it should cover:</w:t>
      </w:r>
      <w:r>
        <w:t xml:space="preserve"> a standard question set for every candidate; competency-based behavioral questions (e.g., STAR: Situation, Task, Action, Result); </w:t>
      </w:r>
      <w:r>
        <w:rPr>
          <w:b/>
          <w:bCs/>
        </w:rPr>
        <w:t>anchored rating scales</w:t>
      </w:r>
      <w:r>
        <w:t xml:space="preserve">; independent scoring </w:t>
      </w:r>
      <w:r>
        <w:rPr>
          <w:b/>
          <w:bCs/>
        </w:rPr>
        <w:t>before</w:t>
      </w:r>
      <w:r>
        <w:t xml:space="preserve"> the panel discusses; a diverse, trained panel; notes kept against competencies; reducing bias.</w:t>
      </w:r>
    </w:p>
    <w:p w14:paraId="2C819A3C" w14:textId="77777777" w:rsidR="005D780E" w:rsidRDefault="007728C4">
      <w:pPr>
        <w:pStyle w:val="Compact"/>
        <w:numPr>
          <w:ilvl w:val="0"/>
          <w:numId w:val="3"/>
        </w:numPr>
      </w:pPr>
      <w:r>
        <w:rPr>
          <w:b/>
          <w:bCs/>
        </w:rPr>
        <w:t>5 tailored questions</w:t>
      </w:r>
      <w:r>
        <w:t xml:space="preserve"> should map to the HR Coordinator job description's responsibilities: onboarding coordination, policy Q&amp;A, record accuracy, recruiting logistics, and discretion with confidential information.</w:t>
      </w:r>
    </w:p>
    <w:p w14:paraId="0306CD50" w14:textId="77777777" w:rsidR="005D780E" w:rsidRDefault="007728C4">
      <w:pPr>
        <w:pStyle w:val="Compact"/>
        <w:numPr>
          <w:ilvl w:val="0"/>
          <w:numId w:val="3"/>
        </w:numPr>
      </w:pPr>
      <w:r>
        <w:rPr>
          <w:b/>
          <w:bCs/>
        </w:rPr>
        <w:t>Red flag:</w:t>
      </w:r>
      <w:r>
        <w:t xml:space="preserve"> claims with no citation, or citations that don't open. Ask the attendee to check the source themselves.</w:t>
      </w:r>
    </w:p>
    <w:p w14:paraId="36FF1D8D" w14:textId="77777777" w:rsidR="005D780E" w:rsidRDefault="007728C4">
      <w:pPr>
        <w:pStyle w:val="FirstParagraph"/>
      </w:pPr>
      <w:r>
        <w:rPr>
          <w:b/>
          <w:bCs/>
        </w:rPr>
        <w:t>Optional — Task 2c scorecard follow-up</w:t>
      </w:r>
      <w:r>
        <w:t xml:space="preserve"> (</w:t>
      </w:r>
      <w:r>
        <w:rPr>
          <w:i/>
          <w:iCs/>
        </w:rPr>
        <w:t>"Turn this into an interviewer scorecard in Word AND Excel with the scoring scales filled in"</w:t>
      </w:r>
      <w:r>
        <w:t xml:space="preserve">). Expect </w:t>
      </w:r>
      <w:r>
        <w:rPr>
          <w:b/>
          <w:bCs/>
        </w:rPr>
        <w:t>two files</w:t>
      </w:r>
      <w:r>
        <w:t xml:space="preserve"> in the Output folder:</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1931"/>
        <w:gridCol w:w="5755"/>
        <w:gridCol w:w="2286"/>
      </w:tblGrid>
      <w:tr w:rsidR="005D780E" w14:paraId="30861FC2" w14:textId="77777777" w:rsidTr="005D780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741D797F" w14:textId="77777777" w:rsidR="005D780E" w:rsidRDefault="005D780E">
            <w:pPr>
              <w:pStyle w:val="Compact"/>
              <w:spacing w:before="20" w:after="20"/>
            </w:pPr>
          </w:p>
        </w:tc>
        <w:tc>
          <w:tcPr>
            <w:tcW w:w="0" w:type="auto"/>
            <w:shd w:val="clear" w:color="auto" w:fill="F3E5FD"/>
          </w:tcPr>
          <w:p w14:paraId="29CAF4B9" w14:textId="77777777" w:rsidR="005D780E" w:rsidRDefault="007728C4">
            <w:pPr>
              <w:pStyle w:val="Compact"/>
              <w:spacing w:before="20" w:after="20"/>
            </w:pPr>
            <w:r>
              <w:rPr>
                <w:b/>
                <w:sz w:val="19"/>
              </w:rPr>
              <w:t>Word scorecard</w:t>
            </w:r>
          </w:p>
        </w:tc>
        <w:tc>
          <w:tcPr>
            <w:tcW w:w="0" w:type="auto"/>
            <w:shd w:val="clear" w:color="auto" w:fill="F3E5FD"/>
          </w:tcPr>
          <w:p w14:paraId="6A1B3326" w14:textId="77777777" w:rsidR="005D780E" w:rsidRDefault="007728C4">
            <w:pPr>
              <w:pStyle w:val="Compact"/>
              <w:spacing w:before="20" w:after="20"/>
            </w:pPr>
            <w:r>
              <w:rPr>
                <w:b/>
                <w:sz w:val="19"/>
              </w:rPr>
              <w:t>Excel scorecard</w:t>
            </w:r>
          </w:p>
        </w:tc>
      </w:tr>
      <w:tr w:rsidR="005D780E" w14:paraId="565D240E" w14:textId="77777777">
        <w:tc>
          <w:tcPr>
            <w:tcW w:w="0" w:type="auto"/>
          </w:tcPr>
          <w:p w14:paraId="247D1EFC" w14:textId="77777777" w:rsidR="005D780E" w:rsidRDefault="007728C4">
            <w:pPr>
              <w:pStyle w:val="Compact"/>
              <w:spacing w:before="20" w:after="20"/>
            </w:pPr>
            <w:r>
              <w:rPr>
                <w:sz w:val="19"/>
              </w:rPr>
              <w:t>Structure</w:t>
            </w:r>
          </w:p>
        </w:tc>
        <w:tc>
          <w:tcPr>
            <w:tcW w:w="0" w:type="auto"/>
          </w:tcPr>
          <w:p w14:paraId="6F1A644A" w14:textId="77777777" w:rsidR="005D780E" w:rsidRDefault="007728C4">
            <w:pPr>
              <w:pStyle w:val="Compact"/>
              <w:spacing w:before="20" w:after="20"/>
            </w:pPr>
            <w:r>
              <w:rPr>
                <w:sz w:val="19"/>
              </w:rPr>
              <w:t>Candidate, interviewer, date; one section per competency</w:t>
            </w:r>
          </w:p>
        </w:tc>
        <w:tc>
          <w:tcPr>
            <w:tcW w:w="0" w:type="auto"/>
          </w:tcPr>
          <w:p w14:paraId="6286544E" w14:textId="77777777" w:rsidR="005D780E" w:rsidRDefault="007728C4">
            <w:pPr>
              <w:pStyle w:val="Compact"/>
              <w:spacing w:before="20" w:after="20"/>
            </w:pPr>
            <w:r>
              <w:rPr>
                <w:sz w:val="19"/>
              </w:rPr>
              <w:t>One row per competency; columns for question, rating, notes</w:t>
            </w:r>
          </w:p>
        </w:tc>
      </w:tr>
      <w:tr w:rsidR="005D780E" w14:paraId="3696A42F" w14:textId="77777777">
        <w:tc>
          <w:tcPr>
            <w:tcW w:w="0" w:type="auto"/>
          </w:tcPr>
          <w:p w14:paraId="4E3D0041" w14:textId="77777777" w:rsidR="005D780E" w:rsidRDefault="007728C4">
            <w:pPr>
              <w:pStyle w:val="Compact"/>
              <w:spacing w:before="20" w:after="20"/>
            </w:pPr>
            <w:r>
              <w:rPr>
                <w:sz w:val="19"/>
              </w:rPr>
              <w:t>Competencies (from the job description)</w:t>
            </w:r>
          </w:p>
        </w:tc>
        <w:tc>
          <w:tcPr>
            <w:tcW w:w="0" w:type="auto"/>
          </w:tcPr>
          <w:p w14:paraId="153FAF48" w14:textId="77777777" w:rsidR="005D780E" w:rsidRDefault="007728C4">
            <w:pPr>
              <w:pStyle w:val="Compact"/>
              <w:spacing w:before="20" w:after="20"/>
            </w:pPr>
            <w:r>
              <w:rPr>
                <w:sz w:val="19"/>
              </w:rPr>
              <w:t>Onboarding coordination · Policy &amp; benefits Q&amp;A · HR records accuracy · Recruiting logistics · Communication · Discretion with confidential information</w:t>
            </w:r>
          </w:p>
        </w:tc>
        <w:tc>
          <w:tcPr>
            <w:tcW w:w="0" w:type="auto"/>
          </w:tcPr>
          <w:p w14:paraId="473425B0" w14:textId="77777777" w:rsidR="005D780E" w:rsidRDefault="007728C4">
            <w:pPr>
              <w:pStyle w:val="Compact"/>
              <w:spacing w:before="20" w:after="20"/>
            </w:pPr>
            <w:r>
              <w:rPr>
                <w:sz w:val="19"/>
              </w:rPr>
              <w:t>Same set</w:t>
            </w:r>
          </w:p>
        </w:tc>
      </w:tr>
      <w:tr w:rsidR="005D780E" w14:paraId="6D21C3B0" w14:textId="77777777">
        <w:tc>
          <w:tcPr>
            <w:tcW w:w="0" w:type="auto"/>
          </w:tcPr>
          <w:p w14:paraId="4C257158" w14:textId="77777777" w:rsidR="005D780E" w:rsidRDefault="007728C4">
            <w:pPr>
              <w:pStyle w:val="Compact"/>
              <w:spacing w:before="20" w:after="20"/>
            </w:pPr>
            <w:r>
              <w:rPr>
                <w:sz w:val="19"/>
              </w:rPr>
              <w:t>Rating scale</w:t>
            </w:r>
          </w:p>
        </w:tc>
        <w:tc>
          <w:tcPr>
            <w:tcW w:w="0" w:type="auto"/>
          </w:tcPr>
          <w:p w14:paraId="537A27BE" w14:textId="77777777" w:rsidR="005D780E" w:rsidRDefault="007728C4">
            <w:pPr>
              <w:pStyle w:val="Compact"/>
              <w:spacing w:before="20" w:after="20"/>
            </w:pPr>
            <w:r>
              <w:rPr>
                <w:b/>
                <w:bCs/>
                <w:sz w:val="19"/>
              </w:rPr>
              <w:t>Filled in</w:t>
            </w:r>
            <w:r>
              <w:rPr>
                <w:sz w:val="19"/>
              </w:rPr>
              <w:t xml:space="preserve">, e.g. 1–5 with anchored descriptions (at least what a </w:t>
            </w:r>
            <w:r>
              <w:rPr>
                <w:b/>
                <w:bCs/>
                <w:sz w:val="19"/>
              </w:rPr>
              <w:t>1, 3, and 5</w:t>
            </w:r>
            <w:r>
              <w:rPr>
                <w:sz w:val="19"/>
              </w:rPr>
              <w:t xml:space="preserve"> look like) for </w:t>
            </w:r>
            <w:r>
              <w:rPr>
                <w:b/>
                <w:bCs/>
                <w:sz w:val="19"/>
              </w:rPr>
              <w:t>every</w:t>
            </w:r>
            <w:r>
              <w:rPr>
                <w:sz w:val="19"/>
              </w:rPr>
              <w:t xml:space="preserve"> competency</w:t>
            </w:r>
          </w:p>
        </w:tc>
        <w:tc>
          <w:tcPr>
            <w:tcW w:w="0" w:type="auto"/>
          </w:tcPr>
          <w:p w14:paraId="105377A6" w14:textId="77777777" w:rsidR="005D780E" w:rsidRDefault="007728C4">
            <w:pPr>
              <w:pStyle w:val="Compact"/>
              <w:spacing w:before="20" w:after="20"/>
            </w:pPr>
            <w:r>
              <w:rPr>
                <w:sz w:val="19"/>
              </w:rPr>
              <w:t>Same scale; ideally data validation (1–5)</w:t>
            </w:r>
          </w:p>
        </w:tc>
      </w:tr>
      <w:tr w:rsidR="005D780E" w14:paraId="57B0E926" w14:textId="77777777">
        <w:tc>
          <w:tcPr>
            <w:tcW w:w="0" w:type="auto"/>
          </w:tcPr>
          <w:p w14:paraId="435D3378" w14:textId="77777777" w:rsidR="005D780E" w:rsidRDefault="007728C4">
            <w:pPr>
              <w:pStyle w:val="Compact"/>
              <w:spacing w:before="20" w:after="20"/>
            </w:pPr>
            <w:r>
              <w:rPr>
                <w:sz w:val="19"/>
              </w:rPr>
              <w:t>Totals</w:t>
            </w:r>
          </w:p>
        </w:tc>
        <w:tc>
          <w:tcPr>
            <w:tcW w:w="0" w:type="auto"/>
          </w:tcPr>
          <w:p w14:paraId="698C583C" w14:textId="77777777" w:rsidR="005D780E" w:rsidRDefault="007728C4">
            <w:pPr>
              <w:pStyle w:val="Compact"/>
              <w:spacing w:before="20" w:after="20"/>
            </w:pPr>
            <w:r>
              <w:rPr>
                <w:sz w:val="19"/>
              </w:rPr>
              <w:t>Space for an overall recommendation (e.g., strong hire → no hire)</w:t>
            </w:r>
          </w:p>
        </w:tc>
        <w:tc>
          <w:tcPr>
            <w:tcW w:w="0" w:type="auto"/>
          </w:tcPr>
          <w:p w14:paraId="4821E73D" w14:textId="77777777" w:rsidR="005D780E" w:rsidRDefault="007728C4">
            <w:pPr>
              <w:pStyle w:val="Compact"/>
              <w:spacing w:before="20" w:after="20"/>
            </w:pPr>
            <w:r>
              <w:rPr>
                <w:sz w:val="19"/>
              </w:rPr>
              <w:t xml:space="preserve">A </w:t>
            </w:r>
            <w:r>
              <w:rPr>
                <w:b/>
                <w:bCs/>
                <w:sz w:val="19"/>
              </w:rPr>
              <w:t>total or weighted score</w:t>
            </w:r>
            <w:r>
              <w:rPr>
                <w:sz w:val="19"/>
              </w:rPr>
              <w:t xml:space="preserve"> formula</w:t>
            </w:r>
          </w:p>
        </w:tc>
      </w:tr>
    </w:tbl>
    <w:p w14:paraId="38ED366A" w14:textId="77777777" w:rsidR="005D780E" w:rsidRDefault="007728C4">
      <w:pPr>
        <w:pStyle w:val="BodyText"/>
      </w:pPr>
      <w:r>
        <w:rPr>
          <w:b/>
          <w:bCs/>
        </w:rPr>
        <w:t>Fail cases to catch:</w:t>
      </w:r>
      <w:r>
        <w:t xml:space="preserve"> blank or "TBD" scale descriptions; only one file produced; competencies that don't match the HR Coordinator role. Coach with: </w:t>
      </w:r>
      <w:r>
        <w:rPr>
          <w:i/>
          <w:iCs/>
        </w:rPr>
        <w:t>"Fill in the 1, 3, and 5 anchors for every competency, and add a total score in Excel."</w:t>
      </w:r>
    </w:p>
    <w:p w14:paraId="7F4D51A7" w14:textId="77777777" w:rsidR="005D780E" w:rsidRDefault="007728C4">
      <w:r>
        <w:pict w14:anchorId="63C34BFD">
          <v:rect id="_x0000_i1027" style="width:0;height:1.5pt" o:hralign="center" o:hrstd="t" o:hr="t"/>
        </w:pict>
      </w:r>
    </w:p>
    <w:p w14:paraId="54426901" w14:textId="77777777" w:rsidR="005D780E" w:rsidRDefault="007728C4">
      <w:pPr>
        <w:pStyle w:val="Heading2"/>
      </w:pPr>
      <w:bookmarkStart w:id="6" w:name="Xf31618444fc0de867e378affd71f2459dee6a34"/>
      <w:bookmarkStart w:id="7" w:name="_Toc242270811"/>
      <w:bookmarkEnd w:id="4"/>
      <w:r>
        <w:t>Exercise 3 — Navigate websites with Cowork's browser</w:t>
      </w:r>
      <w:bookmarkEnd w:id="7"/>
    </w:p>
    <w:p w14:paraId="12C33697" w14:textId="77777777" w:rsidR="005D780E" w:rsidRDefault="007728C4">
      <w:pPr>
        <w:pStyle w:val="FirstParagraph"/>
      </w:pPr>
      <w:r>
        <w:rPr>
          <w:b/>
          <w:bCs/>
        </w:rPr>
        <w:t>3a — What the table should say</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1232"/>
        <w:gridCol w:w="3149"/>
        <w:gridCol w:w="3442"/>
        <w:gridCol w:w="2149"/>
      </w:tblGrid>
      <w:tr w:rsidR="005D780E" w14:paraId="255C3871" w14:textId="77777777" w:rsidTr="005D780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6611EF8F" w14:textId="77777777" w:rsidR="005D780E" w:rsidRDefault="007728C4">
            <w:pPr>
              <w:pStyle w:val="Compact"/>
              <w:spacing w:before="20" w:after="20"/>
            </w:pPr>
            <w:r>
              <w:rPr>
                <w:b/>
                <w:sz w:val="19"/>
              </w:rPr>
              <w:lastRenderedPageBreak/>
              <w:t>Rule</w:t>
            </w:r>
          </w:p>
        </w:tc>
        <w:tc>
          <w:tcPr>
            <w:tcW w:w="0" w:type="auto"/>
            <w:shd w:val="clear" w:color="auto" w:fill="F3E5FD"/>
          </w:tcPr>
          <w:p w14:paraId="59201D56" w14:textId="77777777" w:rsidR="005D780E" w:rsidRDefault="007728C4">
            <w:pPr>
              <w:pStyle w:val="Compact"/>
              <w:spacing w:before="20" w:after="20"/>
            </w:pPr>
            <w:r>
              <w:rPr>
                <w:b/>
                <w:sz w:val="19"/>
              </w:rPr>
              <w:t>Federal (DOL, Fact Sheet #23)</w:t>
            </w:r>
          </w:p>
        </w:tc>
        <w:tc>
          <w:tcPr>
            <w:tcW w:w="0" w:type="auto"/>
            <w:shd w:val="clear" w:color="auto" w:fill="F3E5FD"/>
          </w:tcPr>
          <w:p w14:paraId="401244A8" w14:textId="77777777" w:rsidR="005D780E" w:rsidRDefault="007728C4">
            <w:pPr>
              <w:pStyle w:val="Compact"/>
              <w:spacing w:before="20" w:after="20"/>
            </w:pPr>
            <w:r>
              <w:rPr>
                <w:b/>
                <w:sz w:val="19"/>
              </w:rPr>
              <w:t>Washington (L&amp;I)</w:t>
            </w:r>
          </w:p>
        </w:tc>
        <w:tc>
          <w:tcPr>
            <w:tcW w:w="0" w:type="auto"/>
            <w:shd w:val="clear" w:color="auto" w:fill="F3E5FD"/>
          </w:tcPr>
          <w:p w14:paraId="17E0C7C3" w14:textId="77777777" w:rsidR="005D780E" w:rsidRDefault="007728C4">
            <w:pPr>
              <w:pStyle w:val="Compact"/>
              <w:spacing w:before="20" w:after="20"/>
            </w:pPr>
            <w:r>
              <w:rPr>
                <w:b/>
                <w:sz w:val="19"/>
              </w:rPr>
              <w:t>Zava handbook (§4)</w:t>
            </w:r>
          </w:p>
        </w:tc>
      </w:tr>
      <w:tr w:rsidR="005D780E" w14:paraId="14669298" w14:textId="77777777">
        <w:tc>
          <w:tcPr>
            <w:tcW w:w="0" w:type="auto"/>
          </w:tcPr>
          <w:p w14:paraId="5DEE0E28" w14:textId="77777777" w:rsidR="005D780E" w:rsidRDefault="007728C4">
            <w:pPr>
              <w:pStyle w:val="Compact"/>
              <w:spacing w:before="20" w:after="20"/>
            </w:pPr>
            <w:r>
              <w:rPr>
                <w:sz w:val="19"/>
              </w:rPr>
              <w:t>Who</w:t>
            </w:r>
          </w:p>
        </w:tc>
        <w:tc>
          <w:tcPr>
            <w:tcW w:w="0" w:type="auto"/>
          </w:tcPr>
          <w:p w14:paraId="10A1FCD6" w14:textId="77777777" w:rsidR="005D780E" w:rsidRDefault="007728C4">
            <w:pPr>
              <w:pStyle w:val="Compact"/>
              <w:spacing w:before="20" w:after="20"/>
            </w:pPr>
            <w:r>
              <w:rPr>
                <w:sz w:val="19"/>
              </w:rPr>
              <w:t>Covered, non-exempt employees</w:t>
            </w:r>
          </w:p>
        </w:tc>
        <w:tc>
          <w:tcPr>
            <w:tcW w:w="0" w:type="auto"/>
          </w:tcPr>
          <w:p w14:paraId="316D4B3A" w14:textId="77777777" w:rsidR="005D780E" w:rsidRDefault="007728C4">
            <w:pPr>
              <w:pStyle w:val="Compact"/>
              <w:spacing w:before="20" w:after="20"/>
            </w:pPr>
            <w:r>
              <w:rPr>
                <w:sz w:val="19"/>
              </w:rPr>
              <w:t>Most hourly, piece-rate, and commissioned employees, and some salaried employees</w:t>
            </w:r>
          </w:p>
        </w:tc>
        <w:tc>
          <w:tcPr>
            <w:tcW w:w="0" w:type="auto"/>
          </w:tcPr>
          <w:p w14:paraId="48EBAD5D" w14:textId="77777777" w:rsidR="005D780E" w:rsidRDefault="007728C4">
            <w:pPr>
              <w:pStyle w:val="Compact"/>
              <w:spacing w:before="20" w:after="20"/>
            </w:pPr>
            <w:r>
              <w:rPr>
                <w:sz w:val="19"/>
              </w:rPr>
              <w:t>Non-exempt employees</w:t>
            </w:r>
          </w:p>
        </w:tc>
      </w:tr>
      <w:tr w:rsidR="005D780E" w14:paraId="43121527" w14:textId="77777777">
        <w:tc>
          <w:tcPr>
            <w:tcW w:w="0" w:type="auto"/>
          </w:tcPr>
          <w:p w14:paraId="3E128179" w14:textId="77777777" w:rsidR="005D780E" w:rsidRDefault="007728C4">
            <w:pPr>
              <w:pStyle w:val="Compact"/>
              <w:spacing w:before="20" w:after="20"/>
            </w:pPr>
            <w:r>
              <w:rPr>
                <w:sz w:val="19"/>
              </w:rPr>
              <w:t>Threshold</w:t>
            </w:r>
          </w:p>
        </w:tc>
        <w:tc>
          <w:tcPr>
            <w:tcW w:w="0" w:type="auto"/>
          </w:tcPr>
          <w:p w14:paraId="66FDD7E5" w14:textId="77777777" w:rsidR="005D780E" w:rsidRDefault="007728C4">
            <w:pPr>
              <w:pStyle w:val="Compact"/>
              <w:spacing w:before="20" w:after="20"/>
            </w:pPr>
            <w:r>
              <w:rPr>
                <w:sz w:val="19"/>
              </w:rPr>
              <w:t xml:space="preserve">Hours over </w:t>
            </w:r>
            <w:r>
              <w:rPr>
                <w:b/>
                <w:bCs/>
                <w:sz w:val="19"/>
              </w:rPr>
              <w:t>40 in a workweek</w:t>
            </w:r>
            <w:r>
              <w:rPr>
                <w:sz w:val="19"/>
              </w:rPr>
              <w:t xml:space="preserve"> (fixed 168-hour period; no averaging across weeks)</w:t>
            </w:r>
          </w:p>
        </w:tc>
        <w:tc>
          <w:tcPr>
            <w:tcW w:w="0" w:type="auto"/>
          </w:tcPr>
          <w:p w14:paraId="33505D56" w14:textId="77777777" w:rsidR="005D780E" w:rsidRDefault="007728C4">
            <w:pPr>
              <w:pStyle w:val="Compact"/>
              <w:spacing w:before="20" w:after="20"/>
            </w:pPr>
            <w:r>
              <w:rPr>
                <w:sz w:val="19"/>
              </w:rPr>
              <w:t xml:space="preserve">Hours over </w:t>
            </w:r>
            <w:r>
              <w:rPr>
                <w:b/>
                <w:bCs/>
                <w:sz w:val="19"/>
              </w:rPr>
              <w:t>40 in a 7-day workweek</w:t>
            </w:r>
            <w:r>
              <w:rPr>
                <w:sz w:val="19"/>
              </w:rPr>
              <w:t xml:space="preserve">; </w:t>
            </w:r>
            <w:r>
              <w:rPr>
                <w:b/>
                <w:bCs/>
                <w:sz w:val="19"/>
              </w:rPr>
              <w:t>no daily overtime</w:t>
            </w:r>
          </w:p>
        </w:tc>
        <w:tc>
          <w:tcPr>
            <w:tcW w:w="0" w:type="auto"/>
          </w:tcPr>
          <w:p w14:paraId="2D196A5C" w14:textId="77777777" w:rsidR="005D780E" w:rsidRDefault="007728C4">
            <w:pPr>
              <w:pStyle w:val="Compact"/>
              <w:spacing w:before="20" w:after="20"/>
            </w:pPr>
            <w:r>
              <w:rPr>
                <w:sz w:val="19"/>
              </w:rPr>
              <w:t xml:space="preserve">Hours over </w:t>
            </w:r>
            <w:r>
              <w:rPr>
                <w:b/>
                <w:bCs/>
                <w:sz w:val="19"/>
              </w:rPr>
              <w:t>40 per week</w:t>
            </w:r>
          </w:p>
        </w:tc>
      </w:tr>
      <w:tr w:rsidR="005D780E" w14:paraId="512D7726" w14:textId="77777777">
        <w:tc>
          <w:tcPr>
            <w:tcW w:w="0" w:type="auto"/>
          </w:tcPr>
          <w:p w14:paraId="27C248D2" w14:textId="77777777" w:rsidR="005D780E" w:rsidRDefault="007728C4">
            <w:pPr>
              <w:pStyle w:val="Compact"/>
              <w:spacing w:before="20" w:after="20"/>
            </w:pPr>
            <w:r>
              <w:rPr>
                <w:sz w:val="19"/>
              </w:rPr>
              <w:t>Rate</w:t>
            </w:r>
          </w:p>
        </w:tc>
        <w:tc>
          <w:tcPr>
            <w:tcW w:w="0" w:type="auto"/>
          </w:tcPr>
          <w:p w14:paraId="637056FC" w14:textId="77777777" w:rsidR="005D780E" w:rsidRDefault="007728C4">
            <w:pPr>
              <w:pStyle w:val="Compact"/>
              <w:spacing w:before="20" w:after="20"/>
            </w:pPr>
            <w:r>
              <w:rPr>
                <w:sz w:val="19"/>
              </w:rPr>
              <w:t xml:space="preserve">At least </w:t>
            </w:r>
            <w:r>
              <w:rPr>
                <w:b/>
                <w:bCs/>
                <w:sz w:val="19"/>
              </w:rPr>
              <w:t>1.5×</w:t>
            </w:r>
            <w:r>
              <w:rPr>
                <w:sz w:val="19"/>
              </w:rPr>
              <w:t xml:space="preserve"> the regular rate</w:t>
            </w:r>
          </w:p>
        </w:tc>
        <w:tc>
          <w:tcPr>
            <w:tcW w:w="0" w:type="auto"/>
          </w:tcPr>
          <w:p w14:paraId="67C5F250" w14:textId="77777777" w:rsidR="005D780E" w:rsidRDefault="007728C4">
            <w:pPr>
              <w:pStyle w:val="Compact"/>
              <w:spacing w:before="20" w:after="20"/>
            </w:pPr>
            <w:r>
              <w:rPr>
                <w:sz w:val="19"/>
              </w:rPr>
              <w:t xml:space="preserve">At least </w:t>
            </w:r>
            <w:r>
              <w:rPr>
                <w:b/>
                <w:bCs/>
                <w:sz w:val="19"/>
              </w:rPr>
              <w:t>1.5×</w:t>
            </w:r>
            <w:r>
              <w:rPr>
                <w:sz w:val="19"/>
              </w:rPr>
              <w:t xml:space="preserve"> the regular rate</w:t>
            </w:r>
          </w:p>
        </w:tc>
        <w:tc>
          <w:tcPr>
            <w:tcW w:w="0" w:type="auto"/>
          </w:tcPr>
          <w:p w14:paraId="2FEDCF10" w14:textId="77777777" w:rsidR="005D780E" w:rsidRDefault="007728C4">
            <w:pPr>
              <w:pStyle w:val="Compact"/>
              <w:spacing w:before="20" w:after="20"/>
            </w:pPr>
            <w:r>
              <w:rPr>
                <w:b/>
                <w:bCs/>
                <w:sz w:val="19"/>
              </w:rPr>
              <w:t>1.5×</w:t>
            </w:r>
          </w:p>
        </w:tc>
      </w:tr>
      <w:tr w:rsidR="005D780E" w14:paraId="311B6BFF" w14:textId="77777777">
        <w:tc>
          <w:tcPr>
            <w:tcW w:w="0" w:type="auto"/>
          </w:tcPr>
          <w:p w14:paraId="5840BA94" w14:textId="77777777" w:rsidR="005D780E" w:rsidRDefault="007728C4">
            <w:pPr>
              <w:pStyle w:val="Compact"/>
              <w:spacing w:before="20" w:after="20"/>
            </w:pPr>
            <w:r>
              <w:rPr>
                <w:sz w:val="19"/>
              </w:rPr>
              <w:t>When paid</w:t>
            </w:r>
          </w:p>
        </w:tc>
        <w:tc>
          <w:tcPr>
            <w:tcW w:w="0" w:type="auto"/>
          </w:tcPr>
          <w:p w14:paraId="4642AE6F" w14:textId="77777777" w:rsidR="005D780E" w:rsidRDefault="007728C4">
            <w:pPr>
              <w:pStyle w:val="Compact"/>
              <w:spacing w:before="20" w:after="20"/>
            </w:pPr>
            <w:r>
              <w:rPr>
                <w:sz w:val="19"/>
              </w:rPr>
              <w:t xml:space="preserve">Normally on the </w:t>
            </w:r>
            <w:r>
              <w:rPr>
                <w:b/>
                <w:bCs/>
                <w:sz w:val="19"/>
              </w:rPr>
              <w:t>regular payday</w:t>
            </w:r>
            <w:r>
              <w:rPr>
                <w:sz w:val="19"/>
              </w:rPr>
              <w:t xml:space="preserve"> for the period the overtime was earned</w:t>
            </w:r>
          </w:p>
        </w:tc>
        <w:tc>
          <w:tcPr>
            <w:tcW w:w="0" w:type="auto"/>
          </w:tcPr>
          <w:p w14:paraId="072ABD08" w14:textId="77777777" w:rsidR="005D780E" w:rsidRDefault="007728C4">
            <w:pPr>
              <w:pStyle w:val="Compact"/>
              <w:spacing w:before="20" w:after="20"/>
            </w:pPr>
            <w:r>
              <w:rPr>
                <w:sz w:val="19"/>
              </w:rPr>
              <w:t>(Not the focus of the page)</w:t>
            </w:r>
          </w:p>
        </w:tc>
        <w:tc>
          <w:tcPr>
            <w:tcW w:w="0" w:type="auto"/>
          </w:tcPr>
          <w:p w14:paraId="0DA2942E" w14:textId="77777777" w:rsidR="005D780E" w:rsidRDefault="007728C4">
            <w:pPr>
              <w:pStyle w:val="Compact"/>
              <w:spacing w:before="20" w:after="20"/>
            </w:pPr>
            <w:r>
              <w:rPr>
                <w:sz w:val="19"/>
              </w:rPr>
              <w:t>Not stated</w:t>
            </w:r>
          </w:p>
        </w:tc>
      </w:tr>
      <w:tr w:rsidR="005D780E" w14:paraId="704CB2B3" w14:textId="77777777">
        <w:tc>
          <w:tcPr>
            <w:tcW w:w="0" w:type="auto"/>
          </w:tcPr>
          <w:p w14:paraId="040AF3D3" w14:textId="77777777" w:rsidR="005D780E" w:rsidRDefault="007728C4">
            <w:pPr>
              <w:pStyle w:val="Compact"/>
              <w:spacing w:before="20" w:after="20"/>
            </w:pPr>
            <w:r>
              <w:rPr>
                <w:sz w:val="19"/>
              </w:rPr>
              <w:t>Approval / waiver</w:t>
            </w:r>
          </w:p>
        </w:tc>
        <w:tc>
          <w:tcPr>
            <w:tcW w:w="0" w:type="auto"/>
          </w:tcPr>
          <w:p w14:paraId="3338A57E" w14:textId="77777777" w:rsidR="005D780E" w:rsidRDefault="007728C4">
            <w:pPr>
              <w:pStyle w:val="Compact"/>
              <w:spacing w:before="20" w:after="20"/>
            </w:pPr>
            <w:r>
              <w:rPr>
                <w:sz w:val="19"/>
              </w:rPr>
              <w:t xml:space="preserve">An employer who </w:t>
            </w:r>
            <w:r>
              <w:rPr>
                <w:b/>
                <w:bCs/>
                <w:sz w:val="19"/>
              </w:rPr>
              <w:t>requires or permits</w:t>
            </w:r>
            <w:r>
              <w:rPr>
                <w:sz w:val="19"/>
              </w:rPr>
              <w:t xml:space="preserve"> overtime generally must pay it</w:t>
            </w:r>
          </w:p>
        </w:tc>
        <w:tc>
          <w:tcPr>
            <w:tcW w:w="0" w:type="auto"/>
          </w:tcPr>
          <w:p w14:paraId="1F31A353" w14:textId="77777777" w:rsidR="005D780E" w:rsidRDefault="007728C4">
            <w:pPr>
              <w:pStyle w:val="Compact"/>
              <w:spacing w:before="20" w:after="20"/>
            </w:pPr>
            <w:r>
              <w:rPr>
                <w:sz w:val="19"/>
              </w:rPr>
              <w:t xml:space="preserve">Employees </w:t>
            </w:r>
            <w:r>
              <w:rPr>
                <w:b/>
                <w:bCs/>
                <w:sz w:val="19"/>
              </w:rPr>
              <w:t>can't waive</w:t>
            </w:r>
            <w:r>
              <w:rPr>
                <w:sz w:val="19"/>
              </w:rPr>
              <w:t xml:space="preserve"> overtime pay; applies regardless of employer size</w:t>
            </w:r>
          </w:p>
        </w:tc>
        <w:tc>
          <w:tcPr>
            <w:tcW w:w="0" w:type="auto"/>
          </w:tcPr>
          <w:p w14:paraId="4E5364BE" w14:textId="77777777" w:rsidR="005D780E" w:rsidRDefault="007728C4">
            <w:pPr>
              <w:pStyle w:val="Compact"/>
              <w:spacing w:before="20" w:after="20"/>
            </w:pPr>
            <w:r>
              <w:rPr>
                <w:sz w:val="19"/>
              </w:rPr>
              <w:t xml:space="preserve">Overtime must be </w:t>
            </w:r>
            <w:r>
              <w:rPr>
                <w:b/>
                <w:bCs/>
                <w:sz w:val="19"/>
              </w:rPr>
              <w:t>pre-approved</w:t>
            </w:r>
            <w:r>
              <w:rPr>
                <w:sz w:val="19"/>
              </w:rPr>
              <w:t xml:space="preserve"> by a manager</w:t>
            </w:r>
          </w:p>
        </w:tc>
      </w:tr>
    </w:tbl>
    <w:p w14:paraId="49706986" w14:textId="77777777" w:rsidR="005D780E" w:rsidRDefault="007728C4">
      <w:pPr>
        <w:pStyle w:val="Compact"/>
        <w:numPr>
          <w:ilvl w:val="0"/>
          <w:numId w:val="4"/>
        </w:numPr>
      </w:pPr>
      <w:r>
        <w:rPr>
          <w:b/>
          <w:bCs/>
        </w:rPr>
        <w:t>Verdict:</w:t>
      </w:r>
      <w:r>
        <w:t xml:space="preserve"> Zava's rate and threshold </w:t>
      </w:r>
      <w:r>
        <w:rPr>
          <w:b/>
          <w:bCs/>
        </w:rPr>
        <w:t>match</w:t>
      </w:r>
      <w:r>
        <w:t xml:space="preserve"> both federal and Washington rules.</w:t>
      </w:r>
    </w:p>
    <w:p w14:paraId="788D141D" w14:textId="77777777" w:rsidR="005D780E" w:rsidRDefault="007728C4">
      <w:pPr>
        <w:pStyle w:val="Compact"/>
        <w:numPr>
          <w:ilvl w:val="0"/>
          <w:numId w:val="4"/>
        </w:numPr>
      </w:pPr>
      <w:r>
        <w:rPr>
          <w:b/>
          <w:bCs/>
        </w:rPr>
        <w:t>Good catch:</w:t>
      </w:r>
      <w:r>
        <w:t xml:space="preserve"> the pre-approval rule is a workplace policy; overtime that was actually worked still </w:t>
      </w:r>
      <w:r>
        <w:t>has to be paid. Treat it as a discussion point and "confirm with legal or payroll," not legal advice.</w:t>
      </w:r>
    </w:p>
    <w:p w14:paraId="5749A5F4" w14:textId="77777777" w:rsidR="005D780E" w:rsidRDefault="007728C4">
      <w:pPr>
        <w:pStyle w:val="Compact"/>
        <w:numPr>
          <w:ilvl w:val="0"/>
          <w:numId w:val="4"/>
        </w:numPr>
      </w:pPr>
      <w:r>
        <w:rPr>
          <w:b/>
          <w:bCs/>
        </w:rPr>
        <w:t>Links:</w:t>
      </w:r>
      <w:r>
        <w:t xml:space="preserve"> the answer should link to </w:t>
      </w:r>
      <w:r>
        <w:rPr>
          <w:b/>
          <w:bCs/>
        </w:rPr>
        <w:t>dol.gov/agencies/whd/fact-sheets/23-flsa-overtime-pay</w:t>
      </w:r>
      <w:r>
        <w:t xml:space="preserve"> (or the DOL overtime page) and </w:t>
      </w:r>
      <w:r>
        <w:rPr>
          <w:b/>
          <w:bCs/>
        </w:rPr>
        <w:t>lni.wa.gov/workers-rights/wages/overtime/</w:t>
      </w:r>
      <w:r>
        <w:t>.</w:t>
      </w:r>
    </w:p>
    <w:p w14:paraId="3F706093" w14:textId="77777777" w:rsidR="005D780E" w:rsidRDefault="007728C4">
      <w:pPr>
        <w:pStyle w:val="FirstParagraph"/>
      </w:pPr>
      <w:r>
        <w:rPr>
          <w:b/>
          <w:bCs/>
        </w:rPr>
        <w:t>Behavior to confirm</w:t>
      </w:r>
    </w:p>
    <w:p w14:paraId="5535C68F" w14:textId="77777777" w:rsidR="005D780E" w:rsidRDefault="007728C4">
      <w:pPr>
        <w:pStyle w:val="Compact"/>
        <w:numPr>
          <w:ilvl w:val="0"/>
          <w:numId w:val="5"/>
        </w:numPr>
      </w:pPr>
      <w:r>
        <w:t xml:space="preserve">The </w:t>
      </w:r>
      <w:r>
        <w:rPr>
          <w:b/>
          <w:bCs/>
        </w:rPr>
        <w:t>consent notice</w:t>
      </w:r>
      <w:r>
        <w:t xml:space="preserve"> appeared once and the attendee selected </w:t>
      </w:r>
      <w:r>
        <w:rPr>
          <w:b/>
          <w:bCs/>
        </w:rPr>
        <w:t>I understand</w:t>
      </w:r>
      <w:r>
        <w:t>.</w:t>
      </w:r>
    </w:p>
    <w:p w14:paraId="0B0F5004" w14:textId="77777777" w:rsidR="005D780E" w:rsidRDefault="007728C4">
      <w:pPr>
        <w:pStyle w:val="Compact"/>
        <w:numPr>
          <w:ilvl w:val="0"/>
          <w:numId w:val="5"/>
        </w:numPr>
      </w:pPr>
      <w:r>
        <w:rPr>
          <w:b/>
          <w:bCs/>
        </w:rPr>
        <w:t>Progress chips</w:t>
      </w:r>
      <w:r>
        <w:t xml:space="preserve"> named each site; Cowork reported the page at each step; </w:t>
      </w:r>
      <w:r>
        <w:rPr>
          <w:b/>
          <w:bCs/>
        </w:rPr>
        <w:t>Switch to tab</w:t>
      </w:r>
      <w:r>
        <w:t xml:space="preserve"> showed it typing in the DOL </w:t>
      </w:r>
      <w:r>
        <w:rPr>
          <w:b/>
          <w:bCs/>
        </w:rPr>
        <w:t>search box</w:t>
      </w:r>
      <w:r>
        <w:t xml:space="preserve"> </w:t>
      </w:r>
      <w:r>
        <w:t>and clicking through (not just jumping to a guessed URL).</w:t>
      </w:r>
    </w:p>
    <w:p w14:paraId="657D6ACA" w14:textId="77777777" w:rsidR="005D780E" w:rsidRDefault="007728C4">
      <w:pPr>
        <w:pStyle w:val="Compact"/>
        <w:numPr>
          <w:ilvl w:val="0"/>
          <w:numId w:val="5"/>
        </w:numPr>
      </w:pPr>
      <w:r>
        <w:t>Nothing was signed in to, filled in, or submitted beyond a search box.</w:t>
      </w:r>
    </w:p>
    <w:p w14:paraId="1776B036" w14:textId="77777777" w:rsidR="005D780E" w:rsidRDefault="007728C4">
      <w:pPr>
        <w:pStyle w:val="FirstParagraph"/>
      </w:pPr>
      <w:r>
        <w:rPr>
          <w:b/>
          <w:bCs/>
        </w:rPr>
        <w:t>3b (optional) — Word brief for payroll:</w:t>
      </w:r>
      <w:r>
        <w:t xml:space="preserve"> one page in the Output folder: what the federal and Washington rules say, that the handbook matches, and a next step for </w:t>
      </w:r>
      <w:r>
        <w:rPr>
          <w:b/>
          <w:bCs/>
        </w:rPr>
        <w:t>T-2008</w:t>
      </w:r>
      <w:r>
        <w:t xml:space="preserve"> (Owen Wright, overtime missing), e.g. "correct in the next pay run or an off-cycle payment, confirm hours with the manager, and reply to Owen." Not sent anywhere.</w:t>
      </w:r>
    </w:p>
    <w:p w14:paraId="3F52BF84" w14:textId="77777777" w:rsidR="005D780E" w:rsidRDefault="007728C4">
      <w:pPr>
        <w:pStyle w:val="BodyText"/>
      </w:pPr>
      <w:r>
        <w:rPr>
          <w:b/>
          <w:bCs/>
        </w:rPr>
        <w:t>Stretch — exemption check (read only):</w:t>
      </w:r>
      <w:r>
        <w:t xml:space="preserve"> DOL </w:t>
      </w:r>
      <w:r>
        <w:rPr>
          <w:b/>
          <w:bCs/>
        </w:rPr>
        <w:t>Fact Sheet #17A</w:t>
      </w:r>
      <w:r>
        <w:t xml:space="preserve"> (found through the dol.gov site search) sets the administrative exemption's tests: paid on a salary basis at or above the federal minimum, primary duty is office work related to management or general business operations, and that work includes </w:t>
      </w:r>
      <w:r>
        <w:rPr>
          <w:b/>
          <w:bCs/>
        </w:rPr>
        <w:t>discretion and independent judgment on matters of significance</w:t>
      </w:r>
      <w:r>
        <w:t xml:space="preserve">. A good answer says an HR Coordinator who mainly coordinates logistics, schedules, and records under set procedures </w:t>
      </w:r>
      <w:r>
        <w:rPr>
          <w:b/>
          <w:bCs/>
        </w:rPr>
        <w:t>likely doesn't</w:t>
      </w:r>
      <w:r>
        <w:t xml:space="preserve"> meet the duties test, so is likely </w:t>
      </w:r>
      <w:r>
        <w:rPr>
          <w:b/>
          <w:bCs/>
        </w:rPr>
        <w:t>non-exempt</w:t>
      </w:r>
      <w:r>
        <w:t>; it depends on actual duties. Washington's figure comes from L&amp;I's exempt-salary page and changes every January 1; accept whatever the current page says, with a link. Background, not a classification decision.</w:t>
      </w:r>
    </w:p>
    <w:p w14:paraId="6489F1C2" w14:textId="77777777" w:rsidR="005D780E" w:rsidRDefault="007728C4">
      <w:pPr>
        <w:pStyle w:val="BodyText"/>
      </w:pPr>
      <w:r>
        <w:rPr>
          <w:b/>
          <w:bCs/>
        </w:rPr>
        <w:t>Didn't run?</w:t>
      </w:r>
      <w:r>
        <w:t xml:space="preserve"> See </w:t>
      </w:r>
      <w:hyperlink r:id="rId8">
        <w:r>
          <w:rPr>
            <w:rStyle w:val="Hyperlink"/>
          </w:rPr>
          <w:t>reference/10-cowork-browser.docx</w:t>
        </w:r>
      </w:hyperlink>
      <w:r>
        <w:t xml:space="preserve">. "Browser tasks run in Microsoft Edge" means the wrong browser; no browser step at all usually means browser use isn't allowed for the account, or the Edge setting is off. The attendee follows the </w:t>
      </w:r>
      <w:r>
        <w:t>facilitator demo.</w:t>
      </w:r>
    </w:p>
    <w:p w14:paraId="1B0C9245" w14:textId="77777777" w:rsidR="005D780E" w:rsidRDefault="007728C4">
      <w:r>
        <w:pict w14:anchorId="5647054C">
          <v:rect id="_x0000_i1028" style="width:0;height:1.5pt" o:hralign="center" o:hrstd="t" o:hr="t"/>
        </w:pict>
      </w:r>
    </w:p>
    <w:p w14:paraId="4C541F08" w14:textId="77777777" w:rsidR="005D780E" w:rsidRDefault="007728C4">
      <w:pPr>
        <w:pStyle w:val="Heading2"/>
      </w:pPr>
      <w:bookmarkStart w:id="8" w:name="X0709c79939a344d3d14cb5c15a073afb84f09bb"/>
      <w:bookmarkStart w:id="9" w:name="_Toc242270812"/>
      <w:bookmarkEnd w:id="6"/>
      <w:r>
        <w:lastRenderedPageBreak/>
        <w:t>Exercise 4 — Custom skill: HR Policy Answer</w:t>
      </w:r>
      <w:bookmarkEnd w:id="9"/>
    </w:p>
    <w:p w14:paraId="52375810" w14:textId="77777777" w:rsidR="005D780E" w:rsidRDefault="007728C4">
      <w:pPr>
        <w:pStyle w:val="FirstParagraph"/>
      </w:pPr>
      <w:r>
        <w:rPr>
          <w:b/>
          <w:bCs/>
        </w:rPr>
        <w:t>Evaluation:</w:t>
      </w:r>
      <w:r>
        <w:t xml:space="preserve"> </w:t>
      </w:r>
      <w:r>
        <w:rPr>
          <w:b/>
          <w:bCs/>
        </w:rPr>
        <w:t>Good (70–84)</w:t>
      </w:r>
      <w:r>
        <w:t xml:space="preserve"> or better. Common "Needs work" causes: a vague trigger ("HR stuff"), or no out-of-scope list. Answer key: </w:t>
      </w:r>
      <w:hyperlink r:id="rId9">
        <w:r>
          <w:rPr>
            <w:rStyle w:val="Hyperlink"/>
          </w:rPr>
          <w:t>skills/hr-policy-answer/SKILL.md</w:t>
        </w:r>
      </w:hyperlink>
      <w:r>
        <w:t>.</w:t>
      </w:r>
    </w:p>
    <w:p w14:paraId="303A35B4" w14:textId="77777777" w:rsidR="005D780E" w:rsidRDefault="007728C4">
      <w:pPr>
        <w:pStyle w:val="BodyText"/>
      </w:pPr>
      <w:r>
        <w:rPr>
          <w:b/>
          <w:bCs/>
        </w:rPr>
        <w:t>In-scope test (in a new task) — "At Zava, when is open enrollment and how do I change my medical plan?"</w:t>
      </w:r>
      <w:r>
        <w:t xml:space="preserve"> Expected facts:</w:t>
      </w:r>
    </w:p>
    <w:p w14:paraId="442B16B4" w14:textId="77777777" w:rsidR="005D780E" w:rsidRDefault="007728C4">
      <w:pPr>
        <w:pStyle w:val="Compact"/>
        <w:numPr>
          <w:ilvl w:val="0"/>
          <w:numId w:val="6"/>
        </w:numPr>
      </w:pPr>
      <w:r>
        <w:t xml:space="preserve">Open enrollment is held every </w:t>
      </w:r>
      <w:r>
        <w:rPr>
          <w:b/>
          <w:bCs/>
        </w:rPr>
        <w:t>November</w:t>
      </w:r>
      <w:r>
        <w:t xml:space="preserve">; changes take effect </w:t>
      </w:r>
      <w:r>
        <w:rPr>
          <w:b/>
          <w:bCs/>
        </w:rPr>
        <w:t>January 1</w:t>
      </w:r>
      <w:r>
        <w:t>.</w:t>
      </w:r>
    </w:p>
    <w:p w14:paraId="4412C8D6" w14:textId="77777777" w:rsidR="005D780E" w:rsidRDefault="007728C4">
      <w:pPr>
        <w:pStyle w:val="Compact"/>
        <w:numPr>
          <w:ilvl w:val="0"/>
          <w:numId w:val="6"/>
        </w:numPr>
      </w:pPr>
      <w:r>
        <w:t xml:space="preserve">Outside that window, changes are allowed within </w:t>
      </w:r>
      <w:r>
        <w:rPr>
          <w:b/>
          <w:bCs/>
        </w:rPr>
        <w:t>30 days</w:t>
      </w:r>
      <w:r>
        <w:t xml:space="preserve"> of a qualifying life event (marriage, birth/adoption, loss of other coverage).</w:t>
      </w:r>
    </w:p>
    <w:p w14:paraId="1FAFA498" w14:textId="77777777" w:rsidR="005D780E" w:rsidRDefault="007728C4">
      <w:pPr>
        <w:pStyle w:val="Compact"/>
        <w:numPr>
          <w:ilvl w:val="0"/>
          <w:numId w:val="6"/>
        </w:numPr>
      </w:pPr>
      <w:r>
        <w:rPr>
          <w:b/>
          <w:bCs/>
        </w:rPr>
        <w:t>Source:</w:t>
      </w:r>
      <w:r>
        <w:t xml:space="preserve"> Benefits Summary — Enrollment Windows.</w:t>
      </w:r>
    </w:p>
    <w:p w14:paraId="304A0F72" w14:textId="77777777" w:rsidR="005D780E" w:rsidRDefault="007728C4">
      <w:pPr>
        <w:pStyle w:val="Compact"/>
        <w:numPr>
          <w:ilvl w:val="0"/>
          <w:numId w:val="6"/>
        </w:numPr>
      </w:pPr>
      <w:r>
        <w:t xml:space="preserve">Ends with </w:t>
      </w:r>
      <w:r>
        <w:rPr>
          <w:i/>
          <w:iCs/>
        </w:rPr>
        <w:t>"Policies can change — please confirm with HR."</w:t>
      </w:r>
    </w:p>
    <w:p w14:paraId="243F530B" w14:textId="77777777" w:rsidR="005D780E" w:rsidRDefault="007728C4">
      <w:pPr>
        <w:pStyle w:val="Compact"/>
        <w:numPr>
          <w:ilvl w:val="0"/>
          <w:numId w:val="6"/>
        </w:numPr>
      </w:pPr>
      <w:r>
        <w:rPr>
          <w:b/>
          <w:bCs/>
        </w:rPr>
        <w:t>Wrong company?</w:t>
      </w:r>
      <w:r>
        <w:t xml:space="preserve"> If the answer describes the attendee's </w:t>
      </w:r>
      <w:r>
        <w:rPr>
          <w:b/>
          <w:bCs/>
        </w:rPr>
        <w:t>own</w:t>
      </w:r>
      <w:r>
        <w:t xml:space="preserve"> employer's enrollment dates or plans, the question didn't name Zava or the skill isn't limited to the two Zava files. Fix the instructions ("only these two files"), re-confirm, and retest in a new task.</w:t>
      </w:r>
    </w:p>
    <w:p w14:paraId="2C61A38A" w14:textId="77777777" w:rsidR="005D780E" w:rsidRDefault="007728C4">
      <w:pPr>
        <w:pStyle w:val="FirstParagraph"/>
      </w:pPr>
      <w:r>
        <w:rPr>
          <w:b/>
          <w:bCs/>
        </w:rPr>
        <w:t>Other good test questions:</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3112"/>
        <w:gridCol w:w="6860"/>
      </w:tblGrid>
      <w:tr w:rsidR="005D780E" w14:paraId="77B0E4DB" w14:textId="77777777" w:rsidTr="005D780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38CBB71B" w14:textId="77777777" w:rsidR="005D780E" w:rsidRDefault="007728C4">
            <w:pPr>
              <w:pStyle w:val="Compact"/>
              <w:spacing w:before="20" w:after="20"/>
            </w:pPr>
            <w:r>
              <w:rPr>
                <w:b/>
                <w:sz w:val="19"/>
              </w:rPr>
              <w:t>Question</w:t>
            </w:r>
          </w:p>
        </w:tc>
        <w:tc>
          <w:tcPr>
            <w:tcW w:w="0" w:type="auto"/>
            <w:shd w:val="clear" w:color="auto" w:fill="F3E5FD"/>
          </w:tcPr>
          <w:p w14:paraId="7A3C55B4" w14:textId="77777777" w:rsidR="005D780E" w:rsidRDefault="007728C4">
            <w:pPr>
              <w:pStyle w:val="Compact"/>
              <w:spacing w:before="20" w:after="20"/>
            </w:pPr>
            <w:r>
              <w:rPr>
                <w:b/>
                <w:sz w:val="19"/>
              </w:rPr>
              <w:t>Correct answer (source)</w:t>
            </w:r>
          </w:p>
        </w:tc>
      </w:tr>
      <w:tr w:rsidR="005D780E" w14:paraId="668A0C37" w14:textId="77777777">
        <w:tc>
          <w:tcPr>
            <w:tcW w:w="0" w:type="auto"/>
          </w:tcPr>
          <w:p w14:paraId="5848992C" w14:textId="77777777" w:rsidR="005D780E" w:rsidRDefault="007728C4">
            <w:pPr>
              <w:pStyle w:val="Compact"/>
              <w:spacing w:before="20" w:after="20"/>
            </w:pPr>
            <w:r>
              <w:rPr>
                <w:sz w:val="19"/>
              </w:rPr>
              <w:t>How much PTO do I get? Can I carry it over?</w:t>
            </w:r>
          </w:p>
        </w:tc>
        <w:tc>
          <w:tcPr>
            <w:tcW w:w="0" w:type="auto"/>
          </w:tcPr>
          <w:p w14:paraId="7429114F" w14:textId="77777777" w:rsidR="005D780E" w:rsidRDefault="007728C4">
            <w:pPr>
              <w:pStyle w:val="Compact"/>
              <w:spacing w:before="20" w:after="20"/>
            </w:pPr>
            <w:r>
              <w:rPr>
                <w:sz w:val="19"/>
              </w:rPr>
              <w:t xml:space="preserve">20 days/year for full-time, accrued 1.67/month; up to </w:t>
            </w:r>
            <w:r>
              <w:rPr>
                <w:b/>
                <w:bCs/>
                <w:sz w:val="19"/>
              </w:rPr>
              <w:t>5</w:t>
            </w:r>
            <w:r>
              <w:rPr>
                <w:sz w:val="19"/>
              </w:rPr>
              <w:t xml:space="preserve"> days carry over, use by </w:t>
            </w:r>
            <w:r>
              <w:rPr>
                <w:b/>
                <w:bCs/>
                <w:sz w:val="19"/>
              </w:rPr>
              <w:t>March 31</w:t>
            </w:r>
            <w:r>
              <w:rPr>
                <w:sz w:val="19"/>
              </w:rPr>
              <w:t xml:space="preserve"> (Handbook §1)</w:t>
            </w:r>
          </w:p>
        </w:tc>
      </w:tr>
      <w:tr w:rsidR="005D780E" w14:paraId="7FF46166" w14:textId="77777777">
        <w:tc>
          <w:tcPr>
            <w:tcW w:w="0" w:type="auto"/>
          </w:tcPr>
          <w:p w14:paraId="59039862" w14:textId="77777777" w:rsidR="005D780E" w:rsidRDefault="007728C4">
            <w:pPr>
              <w:pStyle w:val="Compact"/>
              <w:spacing w:before="20" w:after="20"/>
            </w:pPr>
            <w:r>
              <w:rPr>
                <w:sz w:val="19"/>
              </w:rPr>
              <w:t>What are the anchor office days?</w:t>
            </w:r>
          </w:p>
        </w:tc>
        <w:tc>
          <w:tcPr>
            <w:tcW w:w="0" w:type="auto"/>
          </w:tcPr>
          <w:p w14:paraId="79F9D1D9" w14:textId="77777777" w:rsidR="005D780E" w:rsidRDefault="007728C4">
            <w:pPr>
              <w:pStyle w:val="Compact"/>
              <w:spacing w:before="20" w:after="20"/>
            </w:pPr>
            <w:r>
              <w:rPr>
                <w:b/>
                <w:bCs/>
                <w:sz w:val="19"/>
              </w:rPr>
              <w:t>Tuesday and Thursday</w:t>
            </w:r>
            <w:r>
              <w:rPr>
                <w:sz w:val="19"/>
              </w:rPr>
              <w:t>, at least 2 days/week in office (Handbook §2)</w:t>
            </w:r>
          </w:p>
        </w:tc>
      </w:tr>
      <w:tr w:rsidR="005D780E" w14:paraId="4A913A86" w14:textId="77777777">
        <w:tc>
          <w:tcPr>
            <w:tcW w:w="0" w:type="auto"/>
          </w:tcPr>
          <w:p w14:paraId="5D4971BA" w14:textId="77777777" w:rsidR="005D780E" w:rsidRDefault="007728C4">
            <w:pPr>
              <w:pStyle w:val="Compact"/>
              <w:spacing w:before="20" w:after="20"/>
            </w:pPr>
            <w:r>
              <w:rPr>
                <w:sz w:val="19"/>
              </w:rPr>
              <w:t>What's the overtime rate?</w:t>
            </w:r>
          </w:p>
        </w:tc>
        <w:tc>
          <w:tcPr>
            <w:tcW w:w="0" w:type="auto"/>
          </w:tcPr>
          <w:p w14:paraId="659CC728" w14:textId="77777777" w:rsidR="005D780E" w:rsidRDefault="007728C4">
            <w:pPr>
              <w:pStyle w:val="Compact"/>
              <w:spacing w:before="20" w:after="20"/>
            </w:pPr>
            <w:r>
              <w:rPr>
                <w:b/>
                <w:bCs/>
                <w:sz w:val="19"/>
              </w:rPr>
              <w:t>1.5×</w:t>
            </w:r>
            <w:r>
              <w:rPr>
                <w:sz w:val="19"/>
              </w:rPr>
              <w:t xml:space="preserve"> for hours over 40/week, non-exempt, pre-approved (Handbook §4)</w:t>
            </w:r>
          </w:p>
        </w:tc>
      </w:tr>
      <w:tr w:rsidR="005D780E" w14:paraId="450EF31C" w14:textId="77777777">
        <w:tc>
          <w:tcPr>
            <w:tcW w:w="0" w:type="auto"/>
          </w:tcPr>
          <w:p w14:paraId="407EFD39" w14:textId="77777777" w:rsidR="005D780E" w:rsidRDefault="007728C4">
            <w:pPr>
              <w:pStyle w:val="Compact"/>
              <w:spacing w:before="20" w:after="20"/>
            </w:pPr>
            <w:r>
              <w:rPr>
                <w:sz w:val="19"/>
              </w:rPr>
              <w:t>How does the 401(k) match work?</w:t>
            </w:r>
          </w:p>
        </w:tc>
        <w:tc>
          <w:tcPr>
            <w:tcW w:w="0" w:type="auto"/>
          </w:tcPr>
          <w:p w14:paraId="62C545AD" w14:textId="77777777" w:rsidR="005D780E" w:rsidRDefault="007728C4">
            <w:pPr>
              <w:pStyle w:val="Compact"/>
              <w:spacing w:before="20" w:after="20"/>
            </w:pPr>
            <w:r>
              <w:rPr>
                <w:sz w:val="19"/>
              </w:rPr>
              <w:t xml:space="preserve">100% of the first </w:t>
            </w:r>
            <w:r>
              <w:rPr>
                <w:b/>
                <w:bCs/>
                <w:sz w:val="19"/>
              </w:rPr>
              <w:t>4%</w:t>
            </w:r>
            <w:r>
              <w:rPr>
                <w:sz w:val="19"/>
              </w:rPr>
              <w:t xml:space="preserve">, vesting over </w:t>
            </w:r>
            <w:r>
              <w:rPr>
                <w:b/>
                <w:bCs/>
                <w:sz w:val="19"/>
              </w:rPr>
              <w:t>3 years</w:t>
            </w:r>
            <w:r>
              <w:rPr>
                <w:sz w:val="19"/>
              </w:rPr>
              <w:t xml:space="preserve"> (Benefits — Retirement)</w:t>
            </w:r>
          </w:p>
        </w:tc>
      </w:tr>
      <w:tr w:rsidR="005D780E" w14:paraId="05239C41" w14:textId="77777777">
        <w:tc>
          <w:tcPr>
            <w:tcW w:w="0" w:type="auto"/>
          </w:tcPr>
          <w:p w14:paraId="69915D46" w14:textId="77777777" w:rsidR="005D780E" w:rsidRDefault="007728C4">
            <w:pPr>
              <w:pStyle w:val="Compact"/>
              <w:spacing w:before="20" w:after="20"/>
            </w:pPr>
            <w:r>
              <w:rPr>
                <w:sz w:val="19"/>
              </w:rPr>
              <w:t>How much is the training budget?</w:t>
            </w:r>
          </w:p>
        </w:tc>
        <w:tc>
          <w:tcPr>
            <w:tcW w:w="0" w:type="auto"/>
          </w:tcPr>
          <w:p w14:paraId="08B43A0C" w14:textId="77777777" w:rsidR="005D780E" w:rsidRDefault="007728C4">
            <w:pPr>
              <w:pStyle w:val="Compact"/>
              <w:spacing w:before="20" w:after="20"/>
            </w:pPr>
            <w:r>
              <w:rPr>
                <w:b/>
                <w:bCs/>
                <w:sz w:val="19"/>
              </w:rPr>
              <w:t>$1,000</w:t>
            </w:r>
            <w:r>
              <w:rPr>
                <w:sz w:val="19"/>
              </w:rPr>
              <w:t>/year (Handbook §6)</w:t>
            </w:r>
          </w:p>
        </w:tc>
      </w:tr>
    </w:tbl>
    <w:p w14:paraId="422E1E70" w14:textId="77777777" w:rsidR="005D780E" w:rsidRDefault="007728C4">
      <w:pPr>
        <w:pStyle w:val="BodyText"/>
      </w:pPr>
      <w:r>
        <w:rPr>
          <w:b/>
          <w:bCs/>
        </w:rPr>
        <w:t>Out-of-scope test — "What's my colleague's salary?"</w:t>
      </w:r>
      <w:r>
        <w:t xml:space="preserve"> Expected: a polite </w:t>
      </w:r>
      <w:r>
        <w:rPr>
          <w:b/>
          <w:bCs/>
        </w:rPr>
        <w:t>decline</w:t>
      </w:r>
      <w:r>
        <w:t xml:space="preserve"> that says it can't share individual pay, and points to the </w:t>
      </w:r>
      <w:r>
        <w:rPr>
          <w:b/>
          <w:bCs/>
        </w:rPr>
        <w:t>HR Service Desk / payroll</w:t>
      </w:r>
      <w:r>
        <w:t xml:space="preserve"> (</w:t>
      </w:r>
      <w:hyperlink r:id="rId10">
        <w:r>
          <w:rPr>
            <w:rStyle w:val="Hyperlink"/>
          </w:rPr>
          <w:t>hr-help@zava.example</w:t>
        </w:r>
      </w:hyperlink>
      <w:r>
        <w:t xml:space="preserve">, </w:t>
      </w:r>
      <w:hyperlink r:id="rId11">
        <w:r>
          <w:rPr>
            <w:rStyle w:val="Hyperlink"/>
          </w:rPr>
          <w:t>payroll@zava.example</w:t>
        </w:r>
      </w:hyperlink>
      <w:r>
        <w:t xml:space="preserve">). A number or a guess is a </w:t>
      </w:r>
      <w:r>
        <w:rPr>
          <w:b/>
          <w:bCs/>
        </w:rPr>
        <w:t>fail</w:t>
      </w:r>
      <w:r>
        <w:t>; tighten the skill's scope.</w:t>
      </w:r>
    </w:p>
    <w:p w14:paraId="7E528AB2" w14:textId="77777777" w:rsidR="005D780E" w:rsidRDefault="007728C4">
      <w:r>
        <w:pict w14:anchorId="7DA30D05">
          <v:rect id="_x0000_i1029" style="width:0;height:1.5pt" o:hralign="center" o:hrstd="t" o:hr="t"/>
        </w:pict>
      </w:r>
    </w:p>
    <w:p w14:paraId="3F9FD0F7" w14:textId="77777777" w:rsidR="005D780E" w:rsidRDefault="007728C4">
      <w:pPr>
        <w:pStyle w:val="Heading2"/>
      </w:pPr>
      <w:bookmarkStart w:id="10" w:name="exercise-5--recruiting--reporting"/>
      <w:bookmarkStart w:id="11" w:name="_Toc242270813"/>
      <w:bookmarkEnd w:id="8"/>
      <w:r>
        <w:t>Exercise 5 — Recruiting + reporting</w:t>
      </w:r>
      <w:bookmarkEnd w:id="11"/>
    </w:p>
    <w:p w14:paraId="712068C5" w14:textId="77777777" w:rsidR="005D780E" w:rsidRDefault="007728C4">
      <w:pPr>
        <w:pStyle w:val="FirstParagraph"/>
      </w:pPr>
      <w:r>
        <w:rPr>
          <w:b/>
          <w:bCs/>
        </w:rPr>
        <w:t>5a — Inclusive job posting (Word):</w:t>
      </w:r>
      <w:r>
        <w:t xml:space="preserve"> </w:t>
      </w:r>
      <w:r>
        <w:t xml:space="preserve">under 350 words, with </w:t>
      </w:r>
      <w:r>
        <w:rPr>
          <w:b/>
          <w:bCs/>
        </w:rPr>
        <w:t>What you'll do / What you'll bring / What we offer</w:t>
      </w:r>
      <w:r>
        <w:t xml:space="preserve"> sections; mentions </w:t>
      </w:r>
      <w:r>
        <w:rPr>
          <w:b/>
          <w:bCs/>
        </w:rPr>
        <w:t>hybrid, 2 days a week in office</w:t>
      </w:r>
      <w:r>
        <w:t xml:space="preserve">, the benefits highlights (medical, dental, vision, 401(k) match) and the </w:t>
      </w:r>
      <w:r>
        <w:rPr>
          <w:b/>
          <w:bCs/>
        </w:rPr>
        <w:t>$1,000 learning budget</w:t>
      </w:r>
      <w:r>
        <w:t xml:space="preserve">. The </w:t>
      </w:r>
      <w:r>
        <w:rPr>
          <w:b/>
          <w:bCs/>
        </w:rPr>
        <w:t>wording-review table</w:t>
      </w:r>
      <w:r>
        <w:t xml:space="preserve"> usually flags: "Bachelor's degree" (keep the "or equivalent experience" wording prominent), "1–3 years of experience" read as a hard cut-off, and "high attention to detail" style clichés. </w:t>
      </w:r>
      <w:r>
        <w:t>Coach: HR decides which flags to accept; the table is a prompt for judgment, not a rule.</w:t>
      </w:r>
    </w:p>
    <w:p w14:paraId="036053FE" w14:textId="77777777" w:rsidR="005D780E" w:rsidRDefault="007728C4">
      <w:pPr>
        <w:pStyle w:val="BodyText"/>
      </w:pPr>
      <w:r>
        <w:rPr>
          <w:b/>
          <w:bCs/>
        </w:rPr>
        <w:t>5b — Ticket summary.</w:t>
      </w:r>
      <w:r>
        <w:t xml:space="preserve"> Verified figures from </w:t>
      </w:r>
      <w:r>
        <w:rPr>
          <w:rStyle w:val="VerbatimChar"/>
        </w:rPr>
        <w:t>hr-tickets-sample.xlsx</w:t>
      </w:r>
      <w:r>
        <w:t>:</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1535"/>
        <w:gridCol w:w="660"/>
        <w:gridCol w:w="773"/>
        <w:gridCol w:w="638"/>
      </w:tblGrid>
      <w:tr w:rsidR="005D780E" w14:paraId="1DF0005C" w14:textId="77777777" w:rsidTr="005D780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2182E5A8" w14:textId="77777777" w:rsidR="005D780E" w:rsidRDefault="005D780E">
            <w:pPr>
              <w:pStyle w:val="Compact"/>
              <w:spacing w:before="20" w:after="20"/>
            </w:pPr>
          </w:p>
        </w:tc>
        <w:tc>
          <w:tcPr>
            <w:tcW w:w="0" w:type="auto"/>
            <w:shd w:val="clear" w:color="auto" w:fill="F3E5FD"/>
          </w:tcPr>
          <w:p w14:paraId="35B12238" w14:textId="77777777" w:rsidR="005D780E" w:rsidRDefault="007728C4">
            <w:pPr>
              <w:pStyle w:val="Compact"/>
              <w:spacing w:before="20" w:after="20"/>
            </w:pPr>
            <w:r>
              <w:rPr>
                <w:b/>
                <w:sz w:val="19"/>
              </w:rPr>
              <w:t>Open</w:t>
            </w:r>
          </w:p>
        </w:tc>
        <w:tc>
          <w:tcPr>
            <w:tcW w:w="0" w:type="auto"/>
            <w:shd w:val="clear" w:color="auto" w:fill="F3E5FD"/>
          </w:tcPr>
          <w:p w14:paraId="677A7D0F" w14:textId="77777777" w:rsidR="005D780E" w:rsidRDefault="007728C4">
            <w:pPr>
              <w:pStyle w:val="Compact"/>
              <w:spacing w:before="20" w:after="20"/>
            </w:pPr>
            <w:r>
              <w:rPr>
                <w:b/>
                <w:sz w:val="19"/>
              </w:rPr>
              <w:t>Closed</w:t>
            </w:r>
          </w:p>
        </w:tc>
        <w:tc>
          <w:tcPr>
            <w:tcW w:w="0" w:type="auto"/>
            <w:shd w:val="clear" w:color="auto" w:fill="F3E5FD"/>
          </w:tcPr>
          <w:p w14:paraId="611C838F" w14:textId="77777777" w:rsidR="005D780E" w:rsidRDefault="007728C4">
            <w:pPr>
              <w:pStyle w:val="Compact"/>
              <w:spacing w:before="20" w:after="20"/>
            </w:pPr>
            <w:r>
              <w:rPr>
                <w:b/>
                <w:sz w:val="19"/>
              </w:rPr>
              <w:t>Total</w:t>
            </w:r>
          </w:p>
        </w:tc>
      </w:tr>
      <w:tr w:rsidR="005D780E" w14:paraId="264AA41A" w14:textId="77777777">
        <w:tc>
          <w:tcPr>
            <w:tcW w:w="0" w:type="auto"/>
          </w:tcPr>
          <w:p w14:paraId="1B4A831F" w14:textId="77777777" w:rsidR="005D780E" w:rsidRDefault="007728C4">
            <w:pPr>
              <w:pStyle w:val="Compact"/>
              <w:spacing w:before="20" w:after="20"/>
            </w:pPr>
            <w:r>
              <w:rPr>
                <w:b/>
                <w:bCs/>
                <w:sz w:val="19"/>
              </w:rPr>
              <w:t>All tickets</w:t>
            </w:r>
          </w:p>
        </w:tc>
        <w:tc>
          <w:tcPr>
            <w:tcW w:w="0" w:type="auto"/>
          </w:tcPr>
          <w:p w14:paraId="1494EA7F" w14:textId="77777777" w:rsidR="005D780E" w:rsidRDefault="007728C4">
            <w:pPr>
              <w:pStyle w:val="Compact"/>
              <w:spacing w:before="20" w:after="20"/>
            </w:pPr>
            <w:r>
              <w:rPr>
                <w:b/>
                <w:bCs/>
                <w:sz w:val="19"/>
              </w:rPr>
              <w:t>6</w:t>
            </w:r>
          </w:p>
        </w:tc>
        <w:tc>
          <w:tcPr>
            <w:tcW w:w="0" w:type="auto"/>
          </w:tcPr>
          <w:p w14:paraId="2FF4C063" w14:textId="77777777" w:rsidR="005D780E" w:rsidRDefault="007728C4">
            <w:pPr>
              <w:pStyle w:val="Compact"/>
              <w:spacing w:before="20" w:after="20"/>
            </w:pPr>
            <w:r>
              <w:rPr>
                <w:b/>
                <w:bCs/>
                <w:sz w:val="19"/>
              </w:rPr>
              <w:t>14</w:t>
            </w:r>
          </w:p>
        </w:tc>
        <w:tc>
          <w:tcPr>
            <w:tcW w:w="0" w:type="auto"/>
          </w:tcPr>
          <w:p w14:paraId="5B855CEC" w14:textId="77777777" w:rsidR="005D780E" w:rsidRDefault="007728C4">
            <w:pPr>
              <w:pStyle w:val="Compact"/>
              <w:spacing w:before="20" w:after="20"/>
            </w:pPr>
            <w:r>
              <w:rPr>
                <w:b/>
                <w:bCs/>
                <w:sz w:val="19"/>
              </w:rPr>
              <w:t>20</w:t>
            </w:r>
          </w:p>
        </w:tc>
      </w:tr>
      <w:tr w:rsidR="005D780E" w14:paraId="1C4E0C50" w14:textId="77777777">
        <w:tc>
          <w:tcPr>
            <w:tcW w:w="0" w:type="auto"/>
          </w:tcPr>
          <w:p w14:paraId="18862F2C" w14:textId="77777777" w:rsidR="005D780E" w:rsidRDefault="007728C4">
            <w:pPr>
              <w:pStyle w:val="Compact"/>
              <w:spacing w:before="20" w:after="20"/>
            </w:pPr>
            <w:r>
              <w:rPr>
                <w:sz w:val="19"/>
              </w:rPr>
              <w:t>High priority</w:t>
            </w:r>
          </w:p>
        </w:tc>
        <w:tc>
          <w:tcPr>
            <w:tcW w:w="0" w:type="auto"/>
          </w:tcPr>
          <w:p w14:paraId="6ECC6786" w14:textId="77777777" w:rsidR="005D780E" w:rsidRDefault="007728C4">
            <w:pPr>
              <w:pStyle w:val="Compact"/>
              <w:spacing w:before="20" w:after="20"/>
            </w:pPr>
            <w:r>
              <w:rPr>
                <w:b/>
                <w:bCs/>
                <w:sz w:val="19"/>
              </w:rPr>
              <w:t>1</w:t>
            </w:r>
          </w:p>
        </w:tc>
        <w:tc>
          <w:tcPr>
            <w:tcW w:w="0" w:type="auto"/>
          </w:tcPr>
          <w:p w14:paraId="32AC76E4" w14:textId="77777777" w:rsidR="005D780E" w:rsidRDefault="007728C4">
            <w:pPr>
              <w:pStyle w:val="Compact"/>
              <w:spacing w:before="20" w:after="20"/>
            </w:pPr>
            <w:r>
              <w:rPr>
                <w:sz w:val="19"/>
              </w:rPr>
              <w:t>2</w:t>
            </w:r>
          </w:p>
        </w:tc>
        <w:tc>
          <w:tcPr>
            <w:tcW w:w="0" w:type="auto"/>
          </w:tcPr>
          <w:p w14:paraId="1D59E25F" w14:textId="77777777" w:rsidR="005D780E" w:rsidRDefault="007728C4">
            <w:pPr>
              <w:pStyle w:val="Compact"/>
              <w:spacing w:before="20" w:after="20"/>
            </w:pPr>
            <w:r>
              <w:rPr>
                <w:sz w:val="19"/>
              </w:rPr>
              <w:t>3</w:t>
            </w:r>
          </w:p>
        </w:tc>
      </w:tr>
      <w:tr w:rsidR="005D780E" w14:paraId="2C4BFA33" w14:textId="77777777">
        <w:tc>
          <w:tcPr>
            <w:tcW w:w="0" w:type="auto"/>
          </w:tcPr>
          <w:p w14:paraId="793B1C92" w14:textId="77777777" w:rsidR="005D780E" w:rsidRDefault="007728C4">
            <w:pPr>
              <w:pStyle w:val="Compact"/>
              <w:spacing w:before="20" w:after="20"/>
            </w:pPr>
            <w:r>
              <w:rPr>
                <w:sz w:val="19"/>
              </w:rPr>
              <w:lastRenderedPageBreak/>
              <w:t>Medium priority</w:t>
            </w:r>
          </w:p>
        </w:tc>
        <w:tc>
          <w:tcPr>
            <w:tcW w:w="0" w:type="auto"/>
          </w:tcPr>
          <w:p w14:paraId="6BC40020" w14:textId="77777777" w:rsidR="005D780E" w:rsidRDefault="007728C4">
            <w:pPr>
              <w:pStyle w:val="Compact"/>
              <w:spacing w:before="20" w:after="20"/>
            </w:pPr>
            <w:r>
              <w:rPr>
                <w:sz w:val="19"/>
              </w:rPr>
              <w:t>5</w:t>
            </w:r>
          </w:p>
        </w:tc>
        <w:tc>
          <w:tcPr>
            <w:tcW w:w="0" w:type="auto"/>
          </w:tcPr>
          <w:p w14:paraId="5945CBD3" w14:textId="77777777" w:rsidR="005D780E" w:rsidRDefault="007728C4">
            <w:pPr>
              <w:pStyle w:val="Compact"/>
              <w:spacing w:before="20" w:after="20"/>
            </w:pPr>
            <w:r>
              <w:rPr>
                <w:sz w:val="19"/>
              </w:rPr>
              <w:t>4</w:t>
            </w:r>
          </w:p>
        </w:tc>
        <w:tc>
          <w:tcPr>
            <w:tcW w:w="0" w:type="auto"/>
          </w:tcPr>
          <w:p w14:paraId="65A955C3" w14:textId="77777777" w:rsidR="005D780E" w:rsidRDefault="007728C4">
            <w:pPr>
              <w:pStyle w:val="Compact"/>
              <w:spacing w:before="20" w:after="20"/>
            </w:pPr>
            <w:r>
              <w:rPr>
                <w:sz w:val="19"/>
              </w:rPr>
              <w:t>9</w:t>
            </w:r>
          </w:p>
        </w:tc>
      </w:tr>
      <w:tr w:rsidR="005D780E" w14:paraId="0FA511F4" w14:textId="77777777">
        <w:tc>
          <w:tcPr>
            <w:tcW w:w="0" w:type="auto"/>
          </w:tcPr>
          <w:p w14:paraId="79CA40A1" w14:textId="77777777" w:rsidR="005D780E" w:rsidRDefault="007728C4">
            <w:pPr>
              <w:pStyle w:val="Compact"/>
              <w:spacing w:before="20" w:after="20"/>
            </w:pPr>
            <w:r>
              <w:rPr>
                <w:sz w:val="19"/>
              </w:rPr>
              <w:t>Low priority</w:t>
            </w:r>
          </w:p>
        </w:tc>
        <w:tc>
          <w:tcPr>
            <w:tcW w:w="0" w:type="auto"/>
          </w:tcPr>
          <w:p w14:paraId="5F1E52FA" w14:textId="77777777" w:rsidR="005D780E" w:rsidRDefault="007728C4">
            <w:pPr>
              <w:pStyle w:val="Compact"/>
              <w:spacing w:before="20" w:after="20"/>
            </w:pPr>
            <w:r>
              <w:rPr>
                <w:sz w:val="19"/>
              </w:rPr>
              <w:t>0</w:t>
            </w:r>
          </w:p>
        </w:tc>
        <w:tc>
          <w:tcPr>
            <w:tcW w:w="0" w:type="auto"/>
          </w:tcPr>
          <w:p w14:paraId="29622FA4" w14:textId="77777777" w:rsidR="005D780E" w:rsidRDefault="007728C4">
            <w:pPr>
              <w:pStyle w:val="Compact"/>
              <w:spacing w:before="20" w:after="20"/>
            </w:pPr>
            <w:r>
              <w:rPr>
                <w:sz w:val="19"/>
              </w:rPr>
              <w:t>8</w:t>
            </w:r>
          </w:p>
        </w:tc>
        <w:tc>
          <w:tcPr>
            <w:tcW w:w="0" w:type="auto"/>
          </w:tcPr>
          <w:p w14:paraId="36CA72DB" w14:textId="77777777" w:rsidR="005D780E" w:rsidRDefault="007728C4">
            <w:pPr>
              <w:pStyle w:val="Compact"/>
              <w:spacing w:before="20" w:after="20"/>
            </w:pPr>
            <w:r>
              <w:rPr>
                <w:sz w:val="19"/>
              </w:rPr>
              <w:t>8</w:t>
            </w:r>
          </w:p>
        </w:tc>
      </w:tr>
    </w:tbl>
    <w:p w14:paraId="4AAE81AD" w14:textId="77777777" w:rsidR="005D780E" w:rsidRDefault="005D780E"/>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1334"/>
        <w:gridCol w:w="660"/>
        <w:gridCol w:w="773"/>
      </w:tblGrid>
      <w:tr w:rsidR="005D780E" w14:paraId="03DBA6D1" w14:textId="77777777" w:rsidTr="005D780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23B1A0FE" w14:textId="77777777" w:rsidR="005D780E" w:rsidRDefault="007728C4">
            <w:pPr>
              <w:pStyle w:val="Compact"/>
              <w:spacing w:before="20" w:after="20"/>
            </w:pPr>
            <w:r>
              <w:rPr>
                <w:b/>
                <w:sz w:val="19"/>
              </w:rPr>
              <w:t>Category</w:t>
            </w:r>
          </w:p>
        </w:tc>
        <w:tc>
          <w:tcPr>
            <w:tcW w:w="0" w:type="auto"/>
            <w:shd w:val="clear" w:color="auto" w:fill="F3E5FD"/>
          </w:tcPr>
          <w:p w14:paraId="7079ED43" w14:textId="77777777" w:rsidR="005D780E" w:rsidRDefault="007728C4">
            <w:pPr>
              <w:pStyle w:val="Compact"/>
              <w:spacing w:before="20" w:after="20"/>
            </w:pPr>
            <w:r>
              <w:rPr>
                <w:b/>
                <w:sz w:val="19"/>
              </w:rPr>
              <w:t>Open</w:t>
            </w:r>
          </w:p>
        </w:tc>
        <w:tc>
          <w:tcPr>
            <w:tcW w:w="0" w:type="auto"/>
            <w:shd w:val="clear" w:color="auto" w:fill="F3E5FD"/>
          </w:tcPr>
          <w:p w14:paraId="10901E00" w14:textId="77777777" w:rsidR="005D780E" w:rsidRDefault="007728C4">
            <w:pPr>
              <w:pStyle w:val="Compact"/>
              <w:spacing w:before="20" w:after="20"/>
            </w:pPr>
            <w:r>
              <w:rPr>
                <w:b/>
                <w:sz w:val="19"/>
              </w:rPr>
              <w:t>Closed</w:t>
            </w:r>
          </w:p>
        </w:tc>
      </w:tr>
      <w:tr w:rsidR="005D780E" w14:paraId="197270FC" w14:textId="77777777">
        <w:tc>
          <w:tcPr>
            <w:tcW w:w="0" w:type="auto"/>
          </w:tcPr>
          <w:p w14:paraId="1C9B57FA" w14:textId="77777777" w:rsidR="005D780E" w:rsidRDefault="007728C4">
            <w:pPr>
              <w:pStyle w:val="Compact"/>
              <w:spacing w:before="20" w:after="20"/>
            </w:pPr>
            <w:r>
              <w:rPr>
                <w:sz w:val="19"/>
              </w:rPr>
              <w:t>Benefits</w:t>
            </w:r>
          </w:p>
        </w:tc>
        <w:tc>
          <w:tcPr>
            <w:tcW w:w="0" w:type="auto"/>
          </w:tcPr>
          <w:p w14:paraId="0E8AC034" w14:textId="77777777" w:rsidR="005D780E" w:rsidRDefault="007728C4">
            <w:pPr>
              <w:pStyle w:val="Compact"/>
              <w:spacing w:before="20" w:after="20"/>
            </w:pPr>
            <w:r>
              <w:rPr>
                <w:sz w:val="19"/>
              </w:rPr>
              <w:t>2</w:t>
            </w:r>
          </w:p>
        </w:tc>
        <w:tc>
          <w:tcPr>
            <w:tcW w:w="0" w:type="auto"/>
          </w:tcPr>
          <w:p w14:paraId="7BFC4F12" w14:textId="77777777" w:rsidR="005D780E" w:rsidRDefault="007728C4">
            <w:pPr>
              <w:pStyle w:val="Compact"/>
              <w:spacing w:before="20" w:after="20"/>
            </w:pPr>
            <w:r>
              <w:rPr>
                <w:sz w:val="19"/>
              </w:rPr>
              <w:t>2</w:t>
            </w:r>
          </w:p>
        </w:tc>
      </w:tr>
      <w:tr w:rsidR="005D780E" w14:paraId="39F3525F" w14:textId="77777777">
        <w:tc>
          <w:tcPr>
            <w:tcW w:w="0" w:type="auto"/>
          </w:tcPr>
          <w:p w14:paraId="5665285F" w14:textId="77777777" w:rsidR="005D780E" w:rsidRDefault="007728C4">
            <w:pPr>
              <w:pStyle w:val="Compact"/>
              <w:spacing w:before="20" w:after="20"/>
            </w:pPr>
            <w:r>
              <w:rPr>
                <w:sz w:val="19"/>
              </w:rPr>
              <w:t>Payroll</w:t>
            </w:r>
          </w:p>
        </w:tc>
        <w:tc>
          <w:tcPr>
            <w:tcW w:w="0" w:type="auto"/>
          </w:tcPr>
          <w:p w14:paraId="01CAA087" w14:textId="77777777" w:rsidR="005D780E" w:rsidRDefault="007728C4">
            <w:pPr>
              <w:pStyle w:val="Compact"/>
              <w:spacing w:before="20" w:after="20"/>
            </w:pPr>
            <w:r>
              <w:rPr>
                <w:sz w:val="19"/>
              </w:rPr>
              <w:t>1</w:t>
            </w:r>
          </w:p>
        </w:tc>
        <w:tc>
          <w:tcPr>
            <w:tcW w:w="0" w:type="auto"/>
          </w:tcPr>
          <w:p w14:paraId="557D109E" w14:textId="77777777" w:rsidR="005D780E" w:rsidRDefault="007728C4">
            <w:pPr>
              <w:pStyle w:val="Compact"/>
              <w:spacing w:before="20" w:after="20"/>
            </w:pPr>
            <w:r>
              <w:rPr>
                <w:sz w:val="19"/>
              </w:rPr>
              <w:t>2</w:t>
            </w:r>
          </w:p>
        </w:tc>
      </w:tr>
      <w:tr w:rsidR="005D780E" w14:paraId="5BE591C3" w14:textId="77777777">
        <w:tc>
          <w:tcPr>
            <w:tcW w:w="0" w:type="auto"/>
          </w:tcPr>
          <w:p w14:paraId="46ABD03E" w14:textId="77777777" w:rsidR="005D780E" w:rsidRDefault="007728C4">
            <w:pPr>
              <w:pStyle w:val="Compact"/>
              <w:spacing w:before="20" w:after="20"/>
            </w:pPr>
            <w:r>
              <w:rPr>
                <w:sz w:val="19"/>
              </w:rPr>
              <w:t>PTO</w:t>
            </w:r>
          </w:p>
        </w:tc>
        <w:tc>
          <w:tcPr>
            <w:tcW w:w="0" w:type="auto"/>
          </w:tcPr>
          <w:p w14:paraId="4860AA2C" w14:textId="77777777" w:rsidR="005D780E" w:rsidRDefault="007728C4">
            <w:pPr>
              <w:pStyle w:val="Compact"/>
              <w:spacing w:before="20" w:after="20"/>
            </w:pPr>
            <w:r>
              <w:rPr>
                <w:sz w:val="19"/>
              </w:rPr>
              <w:t>1</w:t>
            </w:r>
          </w:p>
        </w:tc>
        <w:tc>
          <w:tcPr>
            <w:tcW w:w="0" w:type="auto"/>
          </w:tcPr>
          <w:p w14:paraId="3F6D370C" w14:textId="77777777" w:rsidR="005D780E" w:rsidRDefault="007728C4">
            <w:pPr>
              <w:pStyle w:val="Compact"/>
              <w:spacing w:before="20" w:after="20"/>
            </w:pPr>
            <w:r>
              <w:rPr>
                <w:sz w:val="19"/>
              </w:rPr>
              <w:t>2</w:t>
            </w:r>
          </w:p>
        </w:tc>
      </w:tr>
      <w:tr w:rsidR="005D780E" w14:paraId="3D1B2052" w14:textId="77777777">
        <w:tc>
          <w:tcPr>
            <w:tcW w:w="0" w:type="auto"/>
          </w:tcPr>
          <w:p w14:paraId="1115CDD8" w14:textId="77777777" w:rsidR="005D780E" w:rsidRDefault="007728C4">
            <w:pPr>
              <w:pStyle w:val="Compact"/>
              <w:spacing w:before="20" w:after="20"/>
            </w:pPr>
            <w:r>
              <w:rPr>
                <w:sz w:val="19"/>
              </w:rPr>
              <w:t>Onboarding</w:t>
            </w:r>
          </w:p>
        </w:tc>
        <w:tc>
          <w:tcPr>
            <w:tcW w:w="0" w:type="auto"/>
          </w:tcPr>
          <w:p w14:paraId="0C868F72" w14:textId="77777777" w:rsidR="005D780E" w:rsidRDefault="007728C4">
            <w:pPr>
              <w:pStyle w:val="Compact"/>
              <w:spacing w:before="20" w:after="20"/>
            </w:pPr>
            <w:r>
              <w:rPr>
                <w:sz w:val="19"/>
              </w:rPr>
              <w:t>1</w:t>
            </w:r>
          </w:p>
        </w:tc>
        <w:tc>
          <w:tcPr>
            <w:tcW w:w="0" w:type="auto"/>
          </w:tcPr>
          <w:p w14:paraId="2139AFD4" w14:textId="77777777" w:rsidR="005D780E" w:rsidRDefault="007728C4">
            <w:pPr>
              <w:pStyle w:val="Compact"/>
              <w:spacing w:before="20" w:after="20"/>
            </w:pPr>
            <w:r>
              <w:rPr>
                <w:sz w:val="19"/>
              </w:rPr>
              <w:t>1</w:t>
            </w:r>
          </w:p>
        </w:tc>
      </w:tr>
      <w:tr w:rsidR="005D780E" w14:paraId="16724326" w14:textId="77777777">
        <w:tc>
          <w:tcPr>
            <w:tcW w:w="0" w:type="auto"/>
          </w:tcPr>
          <w:p w14:paraId="54B3CE7E" w14:textId="77777777" w:rsidR="005D780E" w:rsidRDefault="007728C4">
            <w:pPr>
              <w:pStyle w:val="Compact"/>
              <w:spacing w:before="20" w:after="20"/>
            </w:pPr>
            <w:r>
              <w:rPr>
                <w:sz w:val="19"/>
              </w:rPr>
              <w:t>Recruiting</w:t>
            </w:r>
          </w:p>
        </w:tc>
        <w:tc>
          <w:tcPr>
            <w:tcW w:w="0" w:type="auto"/>
          </w:tcPr>
          <w:p w14:paraId="11059669" w14:textId="77777777" w:rsidR="005D780E" w:rsidRDefault="007728C4">
            <w:pPr>
              <w:pStyle w:val="Compact"/>
              <w:spacing w:before="20" w:after="20"/>
            </w:pPr>
            <w:r>
              <w:rPr>
                <w:sz w:val="19"/>
              </w:rPr>
              <w:t>1</w:t>
            </w:r>
          </w:p>
        </w:tc>
        <w:tc>
          <w:tcPr>
            <w:tcW w:w="0" w:type="auto"/>
          </w:tcPr>
          <w:p w14:paraId="1E67FD6F" w14:textId="77777777" w:rsidR="005D780E" w:rsidRDefault="007728C4">
            <w:pPr>
              <w:pStyle w:val="Compact"/>
              <w:spacing w:before="20" w:after="20"/>
            </w:pPr>
            <w:r>
              <w:rPr>
                <w:sz w:val="19"/>
              </w:rPr>
              <w:t>0</w:t>
            </w:r>
          </w:p>
        </w:tc>
      </w:tr>
      <w:tr w:rsidR="005D780E" w14:paraId="636EDA76" w14:textId="77777777">
        <w:tc>
          <w:tcPr>
            <w:tcW w:w="0" w:type="auto"/>
          </w:tcPr>
          <w:p w14:paraId="3886C8A5" w14:textId="77777777" w:rsidR="005D780E" w:rsidRDefault="007728C4">
            <w:pPr>
              <w:pStyle w:val="Compact"/>
              <w:spacing w:before="20" w:after="20"/>
            </w:pPr>
            <w:r>
              <w:rPr>
                <w:sz w:val="19"/>
              </w:rPr>
              <w:t>Policy</w:t>
            </w:r>
          </w:p>
        </w:tc>
        <w:tc>
          <w:tcPr>
            <w:tcW w:w="0" w:type="auto"/>
          </w:tcPr>
          <w:p w14:paraId="25CC327E" w14:textId="77777777" w:rsidR="005D780E" w:rsidRDefault="007728C4">
            <w:pPr>
              <w:pStyle w:val="Compact"/>
              <w:spacing w:before="20" w:after="20"/>
            </w:pPr>
            <w:r>
              <w:rPr>
                <w:sz w:val="19"/>
              </w:rPr>
              <w:t>0</w:t>
            </w:r>
          </w:p>
        </w:tc>
        <w:tc>
          <w:tcPr>
            <w:tcW w:w="0" w:type="auto"/>
          </w:tcPr>
          <w:p w14:paraId="25B9C95E" w14:textId="77777777" w:rsidR="005D780E" w:rsidRDefault="007728C4">
            <w:pPr>
              <w:pStyle w:val="Compact"/>
              <w:spacing w:before="20" w:after="20"/>
            </w:pPr>
            <w:r>
              <w:rPr>
                <w:sz w:val="19"/>
              </w:rPr>
              <w:t>3</w:t>
            </w:r>
          </w:p>
        </w:tc>
      </w:tr>
      <w:tr w:rsidR="005D780E" w14:paraId="1E324BA0" w14:textId="77777777">
        <w:tc>
          <w:tcPr>
            <w:tcW w:w="0" w:type="auto"/>
          </w:tcPr>
          <w:p w14:paraId="2EBFCD5D" w14:textId="77777777" w:rsidR="005D780E" w:rsidRDefault="007728C4">
            <w:pPr>
              <w:pStyle w:val="Compact"/>
              <w:spacing w:before="20" w:after="20"/>
            </w:pPr>
            <w:r>
              <w:rPr>
                <w:sz w:val="19"/>
              </w:rPr>
              <w:t>Learning</w:t>
            </w:r>
          </w:p>
        </w:tc>
        <w:tc>
          <w:tcPr>
            <w:tcW w:w="0" w:type="auto"/>
          </w:tcPr>
          <w:p w14:paraId="0F36433A" w14:textId="77777777" w:rsidR="005D780E" w:rsidRDefault="007728C4">
            <w:pPr>
              <w:pStyle w:val="Compact"/>
              <w:spacing w:before="20" w:after="20"/>
            </w:pPr>
            <w:r>
              <w:rPr>
                <w:sz w:val="19"/>
              </w:rPr>
              <w:t>0</w:t>
            </w:r>
          </w:p>
        </w:tc>
        <w:tc>
          <w:tcPr>
            <w:tcW w:w="0" w:type="auto"/>
          </w:tcPr>
          <w:p w14:paraId="2FBDC4C3" w14:textId="77777777" w:rsidR="005D780E" w:rsidRDefault="007728C4">
            <w:pPr>
              <w:pStyle w:val="Compact"/>
              <w:spacing w:before="20" w:after="20"/>
            </w:pPr>
            <w:r>
              <w:rPr>
                <w:sz w:val="19"/>
              </w:rPr>
              <w:t>2</w:t>
            </w:r>
          </w:p>
        </w:tc>
      </w:tr>
      <w:tr w:rsidR="005D780E" w14:paraId="34078B1B" w14:textId="77777777">
        <w:tc>
          <w:tcPr>
            <w:tcW w:w="0" w:type="auto"/>
          </w:tcPr>
          <w:p w14:paraId="0A8C0A5A" w14:textId="77777777" w:rsidR="005D780E" w:rsidRDefault="007728C4">
            <w:pPr>
              <w:pStyle w:val="Compact"/>
              <w:spacing w:before="20" w:after="20"/>
            </w:pPr>
            <w:r>
              <w:rPr>
                <w:sz w:val="19"/>
              </w:rPr>
              <w:t>Remote Work</w:t>
            </w:r>
          </w:p>
        </w:tc>
        <w:tc>
          <w:tcPr>
            <w:tcW w:w="0" w:type="auto"/>
          </w:tcPr>
          <w:p w14:paraId="3975CE47" w14:textId="77777777" w:rsidR="005D780E" w:rsidRDefault="007728C4">
            <w:pPr>
              <w:pStyle w:val="Compact"/>
              <w:spacing w:before="20" w:after="20"/>
            </w:pPr>
            <w:r>
              <w:rPr>
                <w:sz w:val="19"/>
              </w:rPr>
              <w:t>0</w:t>
            </w:r>
          </w:p>
        </w:tc>
        <w:tc>
          <w:tcPr>
            <w:tcW w:w="0" w:type="auto"/>
          </w:tcPr>
          <w:p w14:paraId="77773A61" w14:textId="77777777" w:rsidR="005D780E" w:rsidRDefault="007728C4">
            <w:pPr>
              <w:pStyle w:val="Compact"/>
              <w:spacing w:before="20" w:after="20"/>
            </w:pPr>
            <w:r>
              <w:rPr>
                <w:sz w:val="19"/>
              </w:rPr>
              <w:t>2</w:t>
            </w:r>
          </w:p>
        </w:tc>
      </w:tr>
    </w:tbl>
    <w:p w14:paraId="20706BFE" w14:textId="77777777" w:rsidR="005D780E" w:rsidRDefault="007728C4">
      <w:pPr>
        <w:pStyle w:val="BodyText"/>
      </w:pPr>
      <w:r>
        <w:rPr>
          <w:b/>
          <w:bCs/>
        </w:rPr>
        <w:t>The only high-priority open ticket:</w:t>
      </w:r>
      <w:r>
        <w:t xml:space="preserve"> </w:t>
      </w:r>
      <w:r>
        <w:rPr>
          <w:b/>
          <w:bCs/>
        </w:rPr>
        <w:t>T-2008</w:t>
      </w:r>
      <w:r>
        <w:t xml:space="preserve">, Payroll: </w:t>
      </w:r>
      <w:r>
        <w:rPr>
          <w:i/>
          <w:iCs/>
        </w:rPr>
        <w:t>"Overtime hours missing from my paycheck."</w:t>
      </w:r>
      <w:r>
        <w:t xml:space="preserve"> A good report lists it first. </w:t>
      </w:r>
      <w:r>
        <w:rPr>
          <w:b/>
          <w:bCs/>
        </w:rPr>
        <w:t>Trap:</w:t>
      </w:r>
      <w:r>
        <w:t xml:space="preserve"> T-2003 and T-2013 are High but </w:t>
      </w:r>
      <w:r>
        <w:rPr>
          <w:b/>
          <w:bCs/>
        </w:rPr>
        <w:t>Closed</w:t>
      </w:r>
      <w:r>
        <w:t>; a report that lists them as follow-ups didn't read the Status column.</w:t>
      </w:r>
    </w:p>
    <w:p w14:paraId="13EBB94E" w14:textId="77777777" w:rsidR="005D780E" w:rsidRDefault="007728C4">
      <w:pPr>
        <w:pStyle w:val="BodyText"/>
      </w:pPr>
      <w:r>
        <w:t xml:space="preserve">Open tickets to follow up: T-2006 (Benefits), T-2008 (Payroll, </w:t>
      </w:r>
      <w:r>
        <w:rPr>
          <w:b/>
          <w:bCs/>
        </w:rPr>
        <w:t>High</w:t>
      </w:r>
      <w:r>
        <w:t>), T-2011 (Benefits), T-2014 (Onboarding), T-2017 (Recruiting), T-2020 (PTO).</w:t>
      </w:r>
    </w:p>
    <w:p w14:paraId="5530AA7E" w14:textId="77777777" w:rsidR="005D780E" w:rsidRDefault="007728C4">
      <w:pPr>
        <w:pStyle w:val="BodyText"/>
      </w:pPr>
      <w:r>
        <w:rPr>
          <w:b/>
          <w:bCs/>
        </w:rPr>
        <w:t>Stretch — roster summary</w:t>
      </w:r>
      <w:r>
        <w:t xml:space="preserve"> (</w:t>
      </w:r>
      <w:r>
        <w:rPr>
          <w:rStyle w:val="VerbatimChar"/>
        </w:rPr>
        <w:t>employee-roster-sample.xlsx</w:t>
      </w:r>
      <w:r>
        <w:t>, 20 employees):</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1717"/>
        <w:gridCol w:w="1160"/>
        <w:gridCol w:w="2029"/>
      </w:tblGrid>
      <w:tr w:rsidR="005D780E" w14:paraId="58C34B98" w14:textId="77777777" w:rsidTr="005D780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470996B7" w14:textId="77777777" w:rsidR="005D780E" w:rsidRDefault="007728C4">
            <w:pPr>
              <w:pStyle w:val="Compact"/>
              <w:spacing w:before="20" w:after="20"/>
            </w:pPr>
            <w:r>
              <w:rPr>
                <w:b/>
                <w:sz w:val="19"/>
              </w:rPr>
              <w:t>Department</w:t>
            </w:r>
          </w:p>
        </w:tc>
        <w:tc>
          <w:tcPr>
            <w:tcW w:w="0" w:type="auto"/>
            <w:shd w:val="clear" w:color="auto" w:fill="F3E5FD"/>
          </w:tcPr>
          <w:p w14:paraId="55E7B662" w14:textId="77777777" w:rsidR="005D780E" w:rsidRDefault="007728C4">
            <w:pPr>
              <w:pStyle w:val="Compact"/>
              <w:spacing w:before="20" w:after="20"/>
            </w:pPr>
            <w:r>
              <w:rPr>
                <w:b/>
                <w:sz w:val="19"/>
              </w:rPr>
              <w:t>Headcount</w:t>
            </w:r>
          </w:p>
        </w:tc>
        <w:tc>
          <w:tcPr>
            <w:tcW w:w="0" w:type="auto"/>
            <w:shd w:val="clear" w:color="auto" w:fill="F3E5FD"/>
          </w:tcPr>
          <w:p w14:paraId="354CA784" w14:textId="77777777" w:rsidR="005D780E" w:rsidRDefault="007728C4">
            <w:pPr>
              <w:pStyle w:val="Compact"/>
              <w:spacing w:before="20" w:after="20"/>
            </w:pPr>
            <w:r>
              <w:rPr>
                <w:b/>
                <w:sz w:val="19"/>
              </w:rPr>
              <w:t>Avg PTO used (days)</w:t>
            </w:r>
          </w:p>
        </w:tc>
      </w:tr>
      <w:tr w:rsidR="005D780E" w14:paraId="487E3786" w14:textId="77777777">
        <w:tc>
          <w:tcPr>
            <w:tcW w:w="0" w:type="auto"/>
          </w:tcPr>
          <w:p w14:paraId="5737DB7C" w14:textId="77777777" w:rsidR="005D780E" w:rsidRDefault="007728C4">
            <w:pPr>
              <w:pStyle w:val="Compact"/>
              <w:spacing w:before="20" w:after="20"/>
            </w:pPr>
            <w:r>
              <w:rPr>
                <w:sz w:val="19"/>
              </w:rPr>
              <w:t>Engineering</w:t>
            </w:r>
          </w:p>
        </w:tc>
        <w:tc>
          <w:tcPr>
            <w:tcW w:w="0" w:type="auto"/>
          </w:tcPr>
          <w:p w14:paraId="14EC1903" w14:textId="77777777" w:rsidR="005D780E" w:rsidRDefault="007728C4">
            <w:pPr>
              <w:pStyle w:val="Compact"/>
              <w:spacing w:before="20" w:after="20"/>
            </w:pPr>
            <w:r>
              <w:rPr>
                <w:sz w:val="19"/>
              </w:rPr>
              <w:t>4</w:t>
            </w:r>
          </w:p>
        </w:tc>
        <w:tc>
          <w:tcPr>
            <w:tcW w:w="0" w:type="auto"/>
          </w:tcPr>
          <w:p w14:paraId="40885052" w14:textId="77777777" w:rsidR="005D780E" w:rsidRDefault="007728C4">
            <w:pPr>
              <w:pStyle w:val="Compact"/>
              <w:spacing w:before="20" w:after="20"/>
            </w:pPr>
            <w:r>
              <w:rPr>
                <w:sz w:val="19"/>
              </w:rPr>
              <w:t>7.25</w:t>
            </w:r>
          </w:p>
        </w:tc>
      </w:tr>
      <w:tr w:rsidR="005D780E" w14:paraId="4B6DFB54" w14:textId="77777777">
        <w:tc>
          <w:tcPr>
            <w:tcW w:w="0" w:type="auto"/>
          </w:tcPr>
          <w:p w14:paraId="2D24F270" w14:textId="77777777" w:rsidR="005D780E" w:rsidRDefault="007728C4">
            <w:pPr>
              <w:pStyle w:val="Compact"/>
              <w:spacing w:before="20" w:after="20"/>
            </w:pPr>
            <w:r>
              <w:rPr>
                <w:sz w:val="19"/>
              </w:rPr>
              <w:t>Sales</w:t>
            </w:r>
          </w:p>
        </w:tc>
        <w:tc>
          <w:tcPr>
            <w:tcW w:w="0" w:type="auto"/>
          </w:tcPr>
          <w:p w14:paraId="7D757598" w14:textId="77777777" w:rsidR="005D780E" w:rsidRDefault="007728C4">
            <w:pPr>
              <w:pStyle w:val="Compact"/>
              <w:spacing w:before="20" w:after="20"/>
            </w:pPr>
            <w:r>
              <w:rPr>
                <w:sz w:val="19"/>
              </w:rPr>
              <w:t>4</w:t>
            </w:r>
          </w:p>
        </w:tc>
        <w:tc>
          <w:tcPr>
            <w:tcW w:w="0" w:type="auto"/>
          </w:tcPr>
          <w:p w14:paraId="1E2D504A" w14:textId="77777777" w:rsidR="005D780E" w:rsidRDefault="007728C4">
            <w:pPr>
              <w:pStyle w:val="Compact"/>
              <w:spacing w:before="20" w:after="20"/>
            </w:pPr>
            <w:r>
              <w:rPr>
                <w:sz w:val="19"/>
              </w:rPr>
              <w:t>13.5</w:t>
            </w:r>
          </w:p>
        </w:tc>
      </w:tr>
      <w:tr w:rsidR="005D780E" w14:paraId="65D0C22A" w14:textId="77777777">
        <w:tc>
          <w:tcPr>
            <w:tcW w:w="0" w:type="auto"/>
          </w:tcPr>
          <w:p w14:paraId="554F9430" w14:textId="77777777" w:rsidR="005D780E" w:rsidRDefault="007728C4">
            <w:pPr>
              <w:pStyle w:val="Compact"/>
              <w:spacing w:before="20" w:after="20"/>
            </w:pPr>
            <w:r>
              <w:rPr>
                <w:sz w:val="19"/>
              </w:rPr>
              <w:t>Customer Support</w:t>
            </w:r>
          </w:p>
        </w:tc>
        <w:tc>
          <w:tcPr>
            <w:tcW w:w="0" w:type="auto"/>
          </w:tcPr>
          <w:p w14:paraId="68F4EAFF" w14:textId="77777777" w:rsidR="005D780E" w:rsidRDefault="007728C4">
            <w:pPr>
              <w:pStyle w:val="Compact"/>
              <w:spacing w:before="20" w:after="20"/>
            </w:pPr>
            <w:r>
              <w:rPr>
                <w:sz w:val="19"/>
              </w:rPr>
              <w:t>3</w:t>
            </w:r>
          </w:p>
        </w:tc>
        <w:tc>
          <w:tcPr>
            <w:tcW w:w="0" w:type="auto"/>
          </w:tcPr>
          <w:p w14:paraId="16E8389E" w14:textId="77777777" w:rsidR="005D780E" w:rsidRDefault="007728C4">
            <w:pPr>
              <w:pStyle w:val="Compact"/>
              <w:spacing w:before="20" w:after="20"/>
            </w:pPr>
            <w:r>
              <w:rPr>
                <w:sz w:val="19"/>
              </w:rPr>
              <w:t>10.0</w:t>
            </w:r>
          </w:p>
        </w:tc>
      </w:tr>
      <w:tr w:rsidR="005D780E" w14:paraId="7C05AF53" w14:textId="77777777">
        <w:tc>
          <w:tcPr>
            <w:tcW w:w="0" w:type="auto"/>
          </w:tcPr>
          <w:p w14:paraId="14B5AB03" w14:textId="77777777" w:rsidR="005D780E" w:rsidRDefault="007728C4">
            <w:pPr>
              <w:pStyle w:val="Compact"/>
              <w:spacing w:before="20" w:after="20"/>
            </w:pPr>
            <w:r>
              <w:rPr>
                <w:sz w:val="19"/>
              </w:rPr>
              <w:t>Finance</w:t>
            </w:r>
          </w:p>
        </w:tc>
        <w:tc>
          <w:tcPr>
            <w:tcW w:w="0" w:type="auto"/>
          </w:tcPr>
          <w:p w14:paraId="186E5F32" w14:textId="77777777" w:rsidR="005D780E" w:rsidRDefault="007728C4">
            <w:pPr>
              <w:pStyle w:val="Compact"/>
              <w:spacing w:before="20" w:after="20"/>
            </w:pPr>
            <w:r>
              <w:rPr>
                <w:sz w:val="19"/>
              </w:rPr>
              <w:t>3</w:t>
            </w:r>
          </w:p>
        </w:tc>
        <w:tc>
          <w:tcPr>
            <w:tcW w:w="0" w:type="auto"/>
          </w:tcPr>
          <w:p w14:paraId="5D46B11E" w14:textId="77777777" w:rsidR="005D780E" w:rsidRDefault="007728C4">
            <w:pPr>
              <w:pStyle w:val="Compact"/>
              <w:spacing w:before="20" w:after="20"/>
            </w:pPr>
            <w:r>
              <w:rPr>
                <w:sz w:val="19"/>
              </w:rPr>
              <w:t>7.3</w:t>
            </w:r>
          </w:p>
        </w:tc>
      </w:tr>
      <w:tr w:rsidR="005D780E" w14:paraId="21B8377A" w14:textId="77777777">
        <w:tc>
          <w:tcPr>
            <w:tcW w:w="0" w:type="auto"/>
          </w:tcPr>
          <w:p w14:paraId="012404C8" w14:textId="77777777" w:rsidR="005D780E" w:rsidRDefault="007728C4">
            <w:pPr>
              <w:pStyle w:val="Compact"/>
              <w:spacing w:before="20" w:after="20"/>
            </w:pPr>
            <w:r>
              <w:rPr>
                <w:sz w:val="19"/>
              </w:rPr>
              <w:t>Marketing</w:t>
            </w:r>
          </w:p>
        </w:tc>
        <w:tc>
          <w:tcPr>
            <w:tcW w:w="0" w:type="auto"/>
          </w:tcPr>
          <w:p w14:paraId="5DD8296C" w14:textId="77777777" w:rsidR="005D780E" w:rsidRDefault="007728C4">
            <w:pPr>
              <w:pStyle w:val="Compact"/>
              <w:spacing w:before="20" w:after="20"/>
            </w:pPr>
            <w:r>
              <w:rPr>
                <w:sz w:val="19"/>
              </w:rPr>
              <w:t>3</w:t>
            </w:r>
          </w:p>
        </w:tc>
        <w:tc>
          <w:tcPr>
            <w:tcW w:w="0" w:type="auto"/>
          </w:tcPr>
          <w:p w14:paraId="48B9F9FD" w14:textId="77777777" w:rsidR="005D780E" w:rsidRDefault="007728C4">
            <w:pPr>
              <w:pStyle w:val="Compact"/>
              <w:spacing w:before="20" w:after="20"/>
            </w:pPr>
            <w:r>
              <w:rPr>
                <w:sz w:val="19"/>
              </w:rPr>
              <w:t>6.7</w:t>
            </w:r>
          </w:p>
        </w:tc>
      </w:tr>
      <w:tr w:rsidR="005D780E" w14:paraId="4DE1962D" w14:textId="77777777">
        <w:tc>
          <w:tcPr>
            <w:tcW w:w="0" w:type="auto"/>
          </w:tcPr>
          <w:p w14:paraId="3335119F" w14:textId="77777777" w:rsidR="005D780E" w:rsidRDefault="007728C4">
            <w:pPr>
              <w:pStyle w:val="Compact"/>
              <w:spacing w:before="20" w:after="20"/>
            </w:pPr>
            <w:r>
              <w:rPr>
                <w:sz w:val="19"/>
              </w:rPr>
              <w:t>People &amp; Culture</w:t>
            </w:r>
          </w:p>
        </w:tc>
        <w:tc>
          <w:tcPr>
            <w:tcW w:w="0" w:type="auto"/>
          </w:tcPr>
          <w:p w14:paraId="15F1D37C" w14:textId="77777777" w:rsidR="005D780E" w:rsidRDefault="007728C4">
            <w:pPr>
              <w:pStyle w:val="Compact"/>
              <w:spacing w:before="20" w:after="20"/>
            </w:pPr>
            <w:r>
              <w:rPr>
                <w:sz w:val="19"/>
              </w:rPr>
              <w:t>3</w:t>
            </w:r>
          </w:p>
        </w:tc>
        <w:tc>
          <w:tcPr>
            <w:tcW w:w="0" w:type="auto"/>
          </w:tcPr>
          <w:p w14:paraId="794B03E6" w14:textId="77777777" w:rsidR="005D780E" w:rsidRDefault="007728C4">
            <w:pPr>
              <w:pStyle w:val="Compact"/>
              <w:spacing w:before="20" w:after="20"/>
            </w:pPr>
            <w:r>
              <w:rPr>
                <w:sz w:val="19"/>
              </w:rPr>
              <w:t>9.3</w:t>
            </w:r>
          </w:p>
        </w:tc>
      </w:tr>
    </w:tbl>
    <w:p w14:paraId="624B0D7E" w14:textId="77777777" w:rsidR="005D780E" w:rsidRDefault="007728C4">
      <w:pPr>
        <w:pStyle w:val="Compact"/>
        <w:numPr>
          <w:ilvl w:val="0"/>
          <w:numId w:val="7"/>
        </w:numPr>
      </w:pPr>
      <w:r>
        <w:rPr>
          <w:b/>
          <w:bCs/>
        </w:rPr>
        <w:t>Location:</w:t>
      </w:r>
      <w:r>
        <w:t xml:space="preserve"> Seattle 7, Remote 5, Austin 4, Chicago 4 → </w:t>
      </w:r>
      <w:r>
        <w:rPr>
          <w:b/>
          <w:bCs/>
        </w:rPr>
        <w:t>5 remote / 15 on-site</w:t>
      </w:r>
      <w:r>
        <w:t>.</w:t>
      </w:r>
    </w:p>
    <w:p w14:paraId="7451901C" w14:textId="77777777" w:rsidR="005D780E" w:rsidRDefault="007728C4">
      <w:pPr>
        <w:pStyle w:val="Compact"/>
        <w:numPr>
          <w:ilvl w:val="0"/>
          <w:numId w:val="7"/>
        </w:numPr>
      </w:pPr>
      <w:r>
        <w:rPr>
          <w:b/>
          <w:bCs/>
        </w:rPr>
        <w:t>Overall average PTO used:</w:t>
      </w:r>
      <w:r>
        <w:t xml:space="preserve"> </w:t>
      </w:r>
      <w:r>
        <w:rPr>
          <w:b/>
          <w:bCs/>
        </w:rPr>
        <w:t>9.2</w:t>
      </w:r>
      <w:r>
        <w:t xml:space="preserve"> days. One part-time employee (Lena Vogel, 10-day allowance).</w:t>
      </w:r>
    </w:p>
    <w:p w14:paraId="78126D3E" w14:textId="77777777" w:rsidR="005D780E" w:rsidRDefault="007728C4">
      <w:pPr>
        <w:pStyle w:val="Compact"/>
        <w:numPr>
          <w:ilvl w:val="0"/>
          <w:numId w:val="7"/>
        </w:numPr>
      </w:pPr>
      <w:r>
        <w:rPr>
          <w:b/>
          <w:bCs/>
        </w:rPr>
        <w:t>Low PTO users (≤4 days, carryover-risk talking point):</w:t>
      </w:r>
      <w:r>
        <w:t xml:space="preserve"> Robin Shah (2), Jamie Cole (3), Owen Wright (3), Dana Kim (4), Lena Vogel (4).</w:t>
      </w:r>
    </w:p>
    <w:p w14:paraId="75F5D317" w14:textId="77777777" w:rsidR="005D780E" w:rsidRDefault="007728C4">
      <w:r>
        <w:pict w14:anchorId="733785E7">
          <v:rect id="_x0000_i1030" style="width:0;height:1.5pt" o:hralign="center" o:hrstd="t" o:hr="t"/>
        </w:pict>
      </w:r>
    </w:p>
    <w:p w14:paraId="72B00506" w14:textId="77777777" w:rsidR="005D780E" w:rsidRDefault="007728C4">
      <w:pPr>
        <w:pStyle w:val="Heading2"/>
      </w:pPr>
      <w:bookmarkStart w:id="12" w:name="exercise-6--onboarding-orientation-pack"/>
      <w:bookmarkStart w:id="13" w:name="_Toc242270814"/>
      <w:bookmarkEnd w:id="10"/>
      <w:r>
        <w:t>Exercise 6 — Onboarding orientation pack</w:t>
      </w:r>
      <w:bookmarkEnd w:id="13"/>
    </w:p>
    <w:p w14:paraId="65BDB821" w14:textId="77777777" w:rsidR="005D780E" w:rsidRDefault="007728C4">
      <w:pPr>
        <w:pStyle w:val="Compact"/>
        <w:numPr>
          <w:ilvl w:val="0"/>
          <w:numId w:val="8"/>
        </w:numPr>
      </w:pPr>
      <w:r>
        <w:rPr>
          <w:b/>
          <w:bCs/>
        </w:rPr>
        <w:t>Deck (6–8 slides):</w:t>
      </w:r>
      <w:r>
        <w:t xml:space="preserve"> first-day logistics (welcome meeting, paperwork, workstation), PTO basics </w:t>
      </w:r>
      <w:r>
        <w:t xml:space="preserve">(20 days, 5-day carryover), hybrid (Tue/Thu anchors, core hours 10:00–15:00, $300 home-office stipend), benefits (enroll within </w:t>
      </w:r>
      <w:r>
        <w:rPr>
          <w:b/>
          <w:bCs/>
        </w:rPr>
        <w:t>30 days</w:t>
      </w:r>
      <w:r>
        <w:t>; medical plans, 401(k) 4% match).</w:t>
      </w:r>
    </w:p>
    <w:p w14:paraId="3A4DBB0E" w14:textId="77777777" w:rsidR="005D780E" w:rsidRDefault="007728C4">
      <w:pPr>
        <w:pStyle w:val="Compact"/>
        <w:numPr>
          <w:ilvl w:val="0"/>
          <w:numId w:val="8"/>
        </w:numPr>
      </w:pPr>
      <w:r>
        <w:rPr>
          <w:b/>
          <w:bCs/>
        </w:rPr>
        <w:lastRenderedPageBreak/>
        <w:t>Kickoff:</w:t>
      </w:r>
      <w:r>
        <w:t xml:space="preserve"> a 30-minute meeting </w:t>
      </w:r>
      <w:r>
        <w:rPr>
          <w:b/>
          <w:bCs/>
        </w:rPr>
        <w:t>next Monday at 9:30 AM</w:t>
      </w:r>
      <w:r>
        <w:t xml:space="preserve"> for </w:t>
      </w:r>
      <w:r>
        <w:rPr>
          <w:b/>
          <w:bCs/>
        </w:rPr>
        <w:t>Sofia Alvarez</w:t>
      </w:r>
      <w:r>
        <w:t xml:space="preserve"> (fictional, not invited), </w:t>
      </w:r>
      <w:r>
        <w:rPr>
          <w:b/>
          <w:bCs/>
        </w:rPr>
        <w:t>with a Teams link</w:t>
      </w:r>
      <w:r>
        <w:t xml:space="preserve">, the attendee as the </w:t>
      </w:r>
      <w:r>
        <w:rPr>
          <w:b/>
          <w:bCs/>
        </w:rPr>
        <w:t>only invitee</w:t>
      </w:r>
      <w:r>
        <w:t>, and shown for approval before it's sent.</w:t>
      </w:r>
    </w:p>
    <w:p w14:paraId="530DE598" w14:textId="77777777" w:rsidR="005D780E" w:rsidRDefault="007728C4">
      <w:pPr>
        <w:pStyle w:val="Compact"/>
        <w:numPr>
          <w:ilvl w:val="0"/>
          <w:numId w:val="8"/>
        </w:numPr>
      </w:pPr>
      <w:r>
        <w:rPr>
          <w:b/>
          <w:bCs/>
        </w:rPr>
        <w:t>Announcement:</w:t>
      </w:r>
      <w:r>
        <w:t xml:space="preserve"> warm and inclusive; introduces Sofia Alvarez as the new HR Coordinator starting </w:t>
      </w:r>
      <w:r>
        <w:t xml:space="preserve">next Monday; mentions the onboarding buddy and first-week plan; </w:t>
      </w:r>
      <w:r>
        <w:rPr>
          <w:b/>
          <w:bCs/>
        </w:rPr>
        <w:t>saved as an Outlook draft</w:t>
      </w:r>
      <w:r>
        <w:t xml:space="preserve"> addressed to the attendee.</w:t>
      </w:r>
    </w:p>
    <w:p w14:paraId="572DEC6E" w14:textId="77777777" w:rsidR="005D780E" w:rsidRDefault="007728C4">
      <w:r>
        <w:pict w14:anchorId="3418F052">
          <v:rect id="_x0000_i1031" style="width:0;height:1.5pt" o:hralign="center" o:hrstd="t" o:hr="t"/>
        </w:pict>
      </w:r>
    </w:p>
    <w:p w14:paraId="17D42D9A" w14:textId="77777777" w:rsidR="005D780E" w:rsidRDefault="007728C4">
      <w:pPr>
        <w:pStyle w:val="Heading2"/>
      </w:pPr>
      <w:bookmarkStart w:id="14" w:name="exercise-7--automate--share"/>
      <w:bookmarkStart w:id="15" w:name="_Toc242270815"/>
      <w:bookmarkEnd w:id="12"/>
      <w:r>
        <w:t>Exercise 7 — Automate &amp; share</w:t>
      </w:r>
      <w:bookmarkEnd w:id="15"/>
    </w:p>
    <w:p w14:paraId="41E6272A" w14:textId="77777777" w:rsidR="005D780E" w:rsidRDefault="007728C4">
      <w:pPr>
        <w:pStyle w:val="Compact"/>
        <w:numPr>
          <w:ilvl w:val="0"/>
          <w:numId w:val="9"/>
        </w:numPr>
      </w:pPr>
      <w:r>
        <w:rPr>
          <w:b/>
          <w:bCs/>
        </w:rPr>
        <w:t>Manage schedules</w:t>
      </w:r>
      <w:r>
        <w:t xml:space="preserve"> lists the weekly Monday 8:00 AM schedule as </w:t>
      </w:r>
      <w:r>
        <w:rPr>
          <w:b/>
          <w:bCs/>
        </w:rPr>
        <w:t>Active</w:t>
      </w:r>
      <w:r>
        <w:t xml:space="preserve">; </w:t>
      </w:r>
      <w:r>
        <w:rPr>
          <w:b/>
          <w:bCs/>
        </w:rPr>
        <w:t>Runs</w:t>
      </w:r>
      <w:r>
        <w:t xml:space="preserve"> shows the run started with </w:t>
      </w:r>
      <w:r>
        <w:rPr>
          <w:b/>
          <w:bCs/>
        </w:rPr>
        <w:t>Activate and run now</w:t>
      </w:r>
      <w:r>
        <w:t>.</w:t>
      </w:r>
    </w:p>
    <w:p w14:paraId="35795545" w14:textId="77777777" w:rsidR="005D780E" w:rsidRDefault="007728C4">
      <w:pPr>
        <w:pStyle w:val="Compact"/>
        <w:numPr>
          <w:ilvl w:val="0"/>
          <w:numId w:val="9"/>
        </w:numPr>
      </w:pPr>
      <w:r>
        <w:t xml:space="preserve">The run's output lists the </w:t>
      </w:r>
      <w:r>
        <w:rPr>
          <w:b/>
          <w:bCs/>
        </w:rPr>
        <w:t>6 open tickets</w:t>
      </w:r>
      <w:r>
        <w:t xml:space="preserve"> and names </w:t>
      </w:r>
      <w:r>
        <w:rPr>
          <w:b/>
          <w:bCs/>
        </w:rPr>
        <w:t>T-2008</w:t>
      </w:r>
      <w:r>
        <w:t xml:space="preserve"> as the one high-priority item (same figures as Exercise 5).</w:t>
      </w:r>
    </w:p>
    <w:p w14:paraId="0AC8F7D5" w14:textId="77777777" w:rsidR="005D780E" w:rsidRDefault="007728C4">
      <w:pPr>
        <w:pStyle w:val="Compact"/>
        <w:numPr>
          <w:ilvl w:val="0"/>
          <w:numId w:val="9"/>
        </w:numPr>
      </w:pPr>
      <w:r>
        <w:rPr>
          <w:b/>
          <w:bCs/>
        </w:rPr>
        <w:t>Daily Briefing</w:t>
      </w:r>
      <w:r>
        <w:t xml:space="preserve"> loads its skill chip and summarizes the day's meetings and tasks (light in a quiet week).</w:t>
      </w:r>
    </w:p>
    <w:p w14:paraId="5AD86FF5" w14:textId="77777777" w:rsidR="005D780E" w:rsidRDefault="007728C4">
      <w:pPr>
        <w:pStyle w:val="Compact"/>
        <w:numPr>
          <w:ilvl w:val="0"/>
          <w:numId w:val="9"/>
        </w:numPr>
      </w:pPr>
      <w:r>
        <w:rPr>
          <w:b/>
          <w:bCs/>
        </w:rPr>
        <w:t>Sharing:</w:t>
      </w:r>
      <w:r>
        <w:t xml:space="preserve"> </w:t>
      </w:r>
      <w:r>
        <w:t xml:space="preserve">the skill is still </w:t>
      </w:r>
      <w:r>
        <w:rPr>
          <w:b/>
          <w:bCs/>
        </w:rPr>
        <w:t>"Only you"</w:t>
      </w:r>
      <w:r>
        <w:t xml:space="preserve">, or shared to one named colleague with the attendee's initials in its name; after an edit, </w:t>
      </w:r>
      <w:r>
        <w:rPr>
          <w:b/>
          <w:bCs/>
        </w:rPr>
        <w:t>Re-share</w:t>
      </w:r>
      <w:r>
        <w:t xml:space="preserve"> was used.</w:t>
      </w:r>
    </w:p>
    <w:p w14:paraId="3C4BF214" w14:textId="77777777" w:rsidR="005D780E" w:rsidRDefault="007728C4">
      <w:r>
        <w:pict w14:anchorId="3BC847F1">
          <v:rect id="_x0000_i1032" style="width:0;height:1.5pt" o:hralign="center" o:hrstd="t" o:hr="t"/>
        </w:pict>
      </w:r>
    </w:p>
    <w:p w14:paraId="4892CE92" w14:textId="77777777" w:rsidR="005D780E" w:rsidRDefault="007728C4">
      <w:pPr>
        <w:pStyle w:val="Heading2"/>
      </w:pPr>
      <w:bookmarkStart w:id="16" w:name="X45007ab7b9acbdd9cc495b2ef7a7984f4408fa5"/>
      <w:bookmarkStart w:id="17" w:name="_Toc242270816"/>
      <w:bookmarkEnd w:id="14"/>
      <w:r>
        <w:t>Exercise 8 — HR Policy Agent (Agent Builder)</w:t>
      </w:r>
      <w:bookmarkEnd w:id="17"/>
    </w:p>
    <w:p w14:paraId="430B80B2" w14:textId="77777777" w:rsidR="005D780E" w:rsidRDefault="007728C4">
      <w:pPr>
        <w:pStyle w:val="Compact"/>
        <w:numPr>
          <w:ilvl w:val="0"/>
          <w:numId w:val="10"/>
        </w:numPr>
      </w:pPr>
      <w:r>
        <w:rPr>
          <w:b/>
          <w:bCs/>
        </w:rPr>
        <w:t>Not Cowork:</w:t>
      </w:r>
      <w:r>
        <w:t xml:space="preserve"> attendees should be in </w:t>
      </w:r>
      <w:r>
        <w:rPr>
          <w:b/>
          <w:bCs/>
        </w:rPr>
        <w:t>Microsoft 365 Copilot → Create agent</w:t>
      </w:r>
      <w:r>
        <w:t>, not a Cowork task. If someone pastes the Describe text into Cowork, redirect them to Agent Builder.</w:t>
      </w:r>
    </w:p>
    <w:p w14:paraId="2B54F559" w14:textId="77777777" w:rsidR="005D780E" w:rsidRDefault="007728C4">
      <w:pPr>
        <w:pStyle w:val="Compact"/>
        <w:numPr>
          <w:ilvl w:val="0"/>
          <w:numId w:val="10"/>
        </w:numPr>
      </w:pPr>
      <w:r>
        <w:rPr>
          <w:b/>
          <w:bCs/>
        </w:rPr>
        <w:t>Knowledge:</w:t>
      </w:r>
      <w:r>
        <w:t xml:space="preserve"> </w:t>
      </w:r>
      <w:r>
        <w:rPr>
          <w:rStyle w:val="VerbatimChar"/>
        </w:rPr>
        <w:t>employee-handbook-excerpt.docx</w:t>
      </w:r>
      <w:r>
        <w:t xml:space="preserve"> and </w:t>
      </w:r>
      <w:r>
        <w:rPr>
          <w:rStyle w:val="VerbatimChar"/>
        </w:rPr>
        <w:t>benefits-summary.docx</w:t>
      </w:r>
      <w:r>
        <w:t xml:space="preserve"> (the same Word files </w:t>
      </w:r>
      <w:r>
        <w:t>used in Cowork). If someone brings their own Markdown or CSV file, it won't be accepted; Agent Builder doesn't take .md or .csv.</w:t>
      </w:r>
    </w:p>
    <w:p w14:paraId="75551226" w14:textId="77777777" w:rsidR="005D780E" w:rsidRDefault="007728C4">
      <w:pPr>
        <w:pStyle w:val="Compact"/>
        <w:numPr>
          <w:ilvl w:val="0"/>
          <w:numId w:val="10"/>
        </w:numPr>
      </w:pPr>
      <w:r>
        <w:rPr>
          <w:b/>
          <w:bCs/>
        </w:rPr>
        <w:t>Settings:</w:t>
      </w:r>
      <w:r>
        <w:t xml:space="preserve"> Knowledge → </w:t>
      </w:r>
      <w:r>
        <w:rPr>
          <w:b/>
          <w:bCs/>
        </w:rPr>
        <w:t>Only use specified sources</w:t>
      </w:r>
      <w:r>
        <w:t xml:space="preserve"> on, </w:t>
      </w:r>
      <w:r>
        <w:rPr>
          <w:b/>
          <w:bCs/>
        </w:rPr>
        <w:t>Search all websites</w:t>
      </w:r>
      <w:r>
        <w:t xml:space="preserve"> off.</w:t>
      </w:r>
    </w:p>
    <w:p w14:paraId="5BA62C32" w14:textId="77777777" w:rsidR="005D780E" w:rsidRDefault="007728C4">
      <w:pPr>
        <w:pStyle w:val="Compact"/>
        <w:numPr>
          <w:ilvl w:val="0"/>
          <w:numId w:val="10"/>
        </w:numPr>
      </w:pPr>
      <w:r>
        <w:rPr>
          <w:b/>
          <w:bCs/>
        </w:rPr>
        <w:t>"Try it" in-scope</w:t>
      </w:r>
      <w:r>
        <w:t xml:space="preserve"> (</w:t>
      </w:r>
      <w:r>
        <w:rPr>
          <w:i/>
          <w:iCs/>
        </w:rPr>
        <w:t>"At Zava, when is open enrollment and how do I change my medical plan?"</w:t>
      </w:r>
      <w:r>
        <w:t xml:space="preserve">): the same open-enrollment answer as Exercise 4 (November; effective Jan 1; 30 days after a life event) with a </w:t>
      </w:r>
      <w:r>
        <w:rPr>
          <w:b/>
          <w:bCs/>
        </w:rPr>
        <w:t>citation</w:t>
      </w:r>
      <w:r>
        <w:t xml:space="preserve"> to the benefits document.</w:t>
      </w:r>
    </w:p>
    <w:p w14:paraId="10FA65B0" w14:textId="77777777" w:rsidR="005D780E" w:rsidRDefault="007728C4">
      <w:pPr>
        <w:pStyle w:val="Compact"/>
        <w:numPr>
          <w:ilvl w:val="0"/>
          <w:numId w:val="10"/>
        </w:numPr>
      </w:pPr>
      <w:r>
        <w:rPr>
          <w:b/>
          <w:bCs/>
        </w:rPr>
        <w:t>"Try it" out-of-scope:</w:t>
      </w:r>
      <w:r>
        <w:t xml:space="preserve"> </w:t>
      </w:r>
      <w:r>
        <w:t>declines to discuss a colleague's salary and redirects to HR.</w:t>
      </w:r>
    </w:p>
    <w:p w14:paraId="711BDD83" w14:textId="77777777" w:rsidR="005D780E" w:rsidRDefault="007728C4">
      <w:pPr>
        <w:pStyle w:val="Compact"/>
        <w:numPr>
          <w:ilvl w:val="0"/>
          <w:numId w:val="10"/>
        </w:numPr>
      </w:pPr>
      <w:r>
        <w:rPr>
          <w:b/>
          <w:bCs/>
        </w:rPr>
        <w:t>Common issue:</w:t>
      </w:r>
      <w:r>
        <w:t xml:space="preserve"> answers about the attendee's </w:t>
      </w:r>
      <w:r>
        <w:rPr>
          <w:b/>
          <w:bCs/>
        </w:rPr>
        <w:t>own</w:t>
      </w:r>
      <w:r>
        <w:t xml:space="preserve"> company's benefits → the two settings above are off, or the question didn't name Zava. Agent Builder prioritizes specified sources but can't fully block general knowledge.</w:t>
      </w:r>
    </w:p>
    <w:p w14:paraId="550DDCDB" w14:textId="77777777" w:rsidR="005D780E" w:rsidRDefault="007728C4">
      <w:pPr>
        <w:pStyle w:val="Compact"/>
        <w:numPr>
          <w:ilvl w:val="0"/>
          <w:numId w:val="10"/>
        </w:numPr>
      </w:pPr>
      <w:r>
        <w:rPr>
          <w:b/>
          <w:bCs/>
        </w:rPr>
        <w:t>Common issue:</w:t>
      </w:r>
      <w:r>
        <w:t xml:space="preserve"> answers ignore the files → they're still </w:t>
      </w:r>
      <w:r>
        <w:rPr>
          <w:b/>
          <w:bCs/>
        </w:rPr>
        <w:t>"Preparing"</w:t>
      </w:r>
      <w:r>
        <w:t xml:space="preserve">. Wait a few minutes, or select </w:t>
      </w:r>
      <w:r>
        <w:rPr>
          <w:b/>
          <w:bCs/>
        </w:rPr>
        <w:t>refresh</w:t>
      </w:r>
      <w:r>
        <w:t xml:space="preserve"> in the Configure tab's Knowledge section.</w:t>
      </w:r>
    </w:p>
    <w:p w14:paraId="0FDE978D" w14:textId="77777777" w:rsidR="005D780E" w:rsidRDefault="007728C4">
      <w:r>
        <w:pict w14:anchorId="0D7CAD57">
          <v:rect id="_x0000_i1033" style="width:0;height:1.5pt" o:hralign="center" o:hrstd="t" o:hr="t"/>
        </w:pict>
      </w:r>
    </w:p>
    <w:p w14:paraId="6968B577" w14:textId="77777777" w:rsidR="005D780E" w:rsidRDefault="007728C4">
      <w:pPr>
        <w:pStyle w:val="Heading2"/>
      </w:pPr>
      <w:bookmarkStart w:id="18" w:name="Xc9afd5d657867fa8c174d209ddda534aec1d500"/>
      <w:bookmarkStart w:id="19" w:name="_Toc242270817"/>
      <w:bookmarkEnd w:id="16"/>
      <w:r>
        <w:t>Fallback walkthrough (for attendees who can't run Cowork)</w:t>
      </w:r>
      <w:bookmarkEnd w:id="19"/>
    </w:p>
    <w:p w14:paraId="71068DBD" w14:textId="77777777" w:rsidR="005D780E" w:rsidRDefault="007728C4">
      <w:pPr>
        <w:pStyle w:val="FirstParagraph"/>
      </w:pPr>
      <w:r>
        <w:t xml:space="preserve">When an account or tenant problem blocks someone, pair them with a neighbor, or follow the facilitator demo while this key serves as the "expected result" handout. Their learning goal becomes </w:t>
      </w:r>
      <w:r>
        <w:rPr>
          <w:b/>
          <w:bCs/>
        </w:rPr>
        <w:t>judging</w:t>
      </w:r>
      <w:r>
        <w:t xml:space="preserve"> the output rather than producing it: have them use the tables above to check the demo's answers.</w:t>
      </w:r>
      <w:bookmarkEnd w:id="0"/>
      <w:bookmarkEnd w:id="18"/>
    </w:p>
    <w:sectPr w:rsidR="005D780E">
      <w:footerReference w:type="default" r:id="rId12"/>
      <w:footnotePr>
        <w:numRestart w:val="eachSect"/>
      </w:footnotePr>
      <w:pgSz w:w="12240" w:h="15840"/>
      <w:pgMar w:top="1152" w:right="1224" w:bottom="1152"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7FE29" w14:textId="77777777" w:rsidR="007728C4" w:rsidRDefault="007728C4">
      <w:pPr>
        <w:spacing w:after="0"/>
      </w:pPr>
      <w:r>
        <w:separator/>
      </w:r>
    </w:p>
  </w:endnote>
  <w:endnote w:type="continuationSeparator" w:id="0">
    <w:p w14:paraId="29314E5E" w14:textId="77777777" w:rsidR="007728C4" w:rsidRDefault="007728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AE8B" w14:textId="77777777" w:rsidR="005D780E" w:rsidRDefault="007728C4">
    <w:pPr>
      <w:jc w:val="right"/>
    </w:pPr>
    <w:r>
      <w:rPr>
        <w:color w:val="616161"/>
        <w:sz w:val="16"/>
      </w:rPr>
      <w:t xml:space="preserve">Getting Things Done with Copilot Cowork for HR Tasks  ·  Facilitator Answer Key  ·  page </w:t>
    </w:r>
    <w:r>
      <w:rPr>
        <w:color w:val="616161"/>
        <w:sz w:val="16"/>
      </w:rPr>
      <w:fldChar w:fldCharType="begin"/>
    </w:r>
    <w:r>
      <w:rPr>
        <w:color w:val="616161"/>
        <w:sz w:val="16"/>
      </w:rPr>
      <w:instrText>PAGE</w:instrText>
    </w:r>
    <w:r w:rsidR="00E80FB2">
      <w:rPr>
        <w:color w:val="616161"/>
        <w:sz w:val="16"/>
      </w:rPr>
      <w:fldChar w:fldCharType="separate"/>
    </w:r>
    <w:r w:rsidR="00E80FB2">
      <w:rPr>
        <w:noProof/>
        <w:color w:val="616161"/>
        <w:sz w:val="16"/>
      </w:rPr>
      <w:t>1</w:t>
    </w:r>
    <w:r>
      <w:rPr>
        <w:color w:val="616161"/>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17DE" w14:textId="77777777" w:rsidR="007728C4" w:rsidRDefault="007728C4">
      <w:pPr>
        <w:spacing w:after="0"/>
      </w:pPr>
      <w:r>
        <w:separator/>
      </w:r>
    </w:p>
  </w:footnote>
  <w:footnote w:type="continuationSeparator" w:id="0">
    <w:p w14:paraId="2CB56F67" w14:textId="77777777" w:rsidR="007728C4" w:rsidRDefault="007728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4216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1CD7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11536541">
    <w:abstractNumId w:val="0"/>
  </w:num>
  <w:num w:numId="2" w16cid:durableId="1665158600">
    <w:abstractNumId w:val="1"/>
  </w:num>
  <w:num w:numId="3" w16cid:durableId="1856068744">
    <w:abstractNumId w:val="1"/>
  </w:num>
  <w:num w:numId="4" w16cid:durableId="488639313">
    <w:abstractNumId w:val="1"/>
  </w:num>
  <w:num w:numId="5" w16cid:durableId="2131043774">
    <w:abstractNumId w:val="1"/>
  </w:num>
  <w:num w:numId="6" w16cid:durableId="1518694925">
    <w:abstractNumId w:val="1"/>
  </w:num>
  <w:num w:numId="7" w16cid:durableId="1436755496">
    <w:abstractNumId w:val="1"/>
  </w:num>
  <w:num w:numId="8" w16cid:durableId="1935360757">
    <w:abstractNumId w:val="1"/>
  </w:num>
  <w:num w:numId="9" w16cid:durableId="305473444">
    <w:abstractNumId w:val="1"/>
  </w:num>
  <w:num w:numId="10" w16cid:durableId="1620602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D780E"/>
    <w:rsid w:val="005D780E"/>
    <w:rsid w:val="007728C4"/>
    <w:rsid w:val="0088758B"/>
    <w:rsid w:val="00E80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E82DA"/>
  <w15:docId w15:val="{1CAC56AA-9505-4ACD-BE4F-E4AEADD2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Segoe UI" w:eastAsia="Segoe UI" w:hAnsi="Segoe UI" w:cs="Segoe UI"/>
      <w:color w:val="242424"/>
      <w:sz w:val="21"/>
    </w:rPr>
  </w:style>
  <w:style w:type="paragraph" w:styleId="Heading1">
    <w:name w:val="heading 1"/>
    <w:basedOn w:val="Normal"/>
    <w:next w:val="BodyText"/>
    <w:link w:val="Heading1Char"/>
    <w:uiPriority w:val="9"/>
    <w:qFormat/>
    <w:rsid w:val="00A10FD9"/>
    <w:pPr>
      <w:keepNext/>
      <w:keepLines/>
      <w:spacing w:before="240" w:after="80"/>
      <w:outlineLvl w:val="0"/>
    </w:pPr>
    <w:rPr>
      <w:rFonts w:ascii="Segoe UI Semibold" w:eastAsia="Segoe UI Semibold" w:hAnsi="Segoe UI Semibold" w:cs="Segoe UI Semibold"/>
      <w:color w:val="3B1041"/>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80"/>
      <w:outlineLvl w:val="1"/>
    </w:pPr>
    <w:rPr>
      <w:rFonts w:ascii="Segoe UI Semibold" w:eastAsia="Segoe UI Semibold" w:hAnsi="Segoe UI Semibold" w:cs="Segoe UI Semibold"/>
      <w:color w:val="3B1041"/>
      <w:sz w:val="30"/>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rFonts w:ascii="Segoe UI Semibold" w:eastAsia="Segoe UI Semibold" w:hAnsi="Segoe UI Semibold" w:cs="Segoe UI Semibold"/>
      <w:color w:val="3B1041"/>
      <w:sz w:val="25"/>
      <w:szCs w:val="28"/>
    </w:rPr>
  </w:style>
  <w:style w:type="paragraph" w:styleId="Heading4">
    <w:name w:val="heading 4"/>
    <w:basedOn w:val="Normal"/>
    <w:next w:val="BodyText"/>
    <w:link w:val="Heading4Char"/>
    <w:uiPriority w:val="9"/>
    <w:semiHidden/>
    <w:unhideWhenUsed/>
    <w:qFormat/>
    <w:rsid w:val="00A10FD9"/>
    <w:pPr>
      <w:keepNext/>
      <w:keepLines/>
      <w:spacing w:before="160" w:after="80"/>
      <w:outlineLvl w:val="3"/>
    </w:pPr>
    <w:rPr>
      <w:rFonts w:ascii="Segoe UI Semibold" w:eastAsia="Segoe UI Semibold" w:hAnsi="Segoe UI Semibold" w:cs="Segoe UI Semibold"/>
      <w:iCs/>
      <w:sz w:val="22"/>
    </w:rPr>
  </w:style>
  <w:style w:type="paragraph" w:styleId="Heading5">
    <w:name w:val="heading 5"/>
    <w:basedOn w:val="Normal"/>
    <w:next w:val="BodyText"/>
    <w:link w:val="Heading5Char"/>
    <w:uiPriority w:val="9"/>
    <w:semiHidden/>
    <w:unhideWhenUsed/>
    <w:qFormat/>
    <w:rsid w:val="00A10FD9"/>
    <w:pPr>
      <w:keepNext/>
      <w:keepLines/>
      <w:spacing w:before="120" w:after="80"/>
      <w:outlineLvl w:val="4"/>
    </w:pPr>
    <w:rPr>
      <w:rFonts w:ascii="Segoe UI Semibold" w:eastAsia="Segoe UI Semibold" w:hAnsi="Segoe UI Semibold" w:cs="Segoe UI Semibold"/>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Segoe UI Semibold" w:eastAsia="Segoe UI Semibold" w:hAnsi="Segoe UI Semibold" w:cs="Segoe UI Semibold"/>
      <w:color w:val="3B1041"/>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8" w:color="3B1041"/>
      </w:pBdr>
      <w:shd w:val="clear" w:color="auto" w:fill="FBF6FD"/>
      <w:spacing w:before="40" w:after="40"/>
      <w:ind w:left="288" w:right="144"/>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5B2A63"/>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F6CBD"/>
    </w:rPr>
  </w:style>
  <w:style w:type="paragraph" w:styleId="TOCHeading">
    <w:name w:val="TOC Heading"/>
    <w:basedOn w:val="Heading1"/>
    <w:next w:val="BodyText"/>
    <w:uiPriority w:val="39"/>
    <w:unhideWhenUsed/>
    <w:qFormat/>
    <w:pPr>
      <w:spacing w:line="259" w:lineRule="auto"/>
      <w:outlineLvl w:val="9"/>
    </w:pPr>
    <w:rPr>
      <w:sz w:val="30"/>
    </w:rPr>
  </w:style>
  <w:style w:type="paragraph" w:customStyle="1" w:styleId="CalloutMarker">
    <w:name w:val="Callout Marker"/>
    <w:basedOn w:val="Normal"/>
    <w:pPr>
      <w:spacing w:after="0"/>
    </w:pPr>
    <w:rPr>
      <w:sz w:val="4"/>
    </w:rPr>
  </w:style>
  <w:style w:type="character" w:customStyle="1" w:styleId="PromptGoal">
    <w:name w:val="Prompt Goal"/>
    <w:rPr>
      <w:color w:val="1F4E99"/>
      <w:shd w:val="clear" w:color="auto" w:fill="DCEBFF"/>
    </w:rPr>
  </w:style>
  <w:style w:type="character" w:customStyle="1" w:styleId="PromptSource">
    <w:name w:val="Prompt Source"/>
    <w:rPr>
      <w:color w:val="1E6B32"/>
      <w:shd w:val="clear" w:color="auto" w:fill="DFF5E1"/>
    </w:rPr>
  </w:style>
  <w:style w:type="character" w:customStyle="1" w:styleId="PromptExpectations">
    <w:name w:val="Prompt Expectations"/>
    <w:rPr>
      <w:color w:val="8A4B00"/>
      <w:shd w:val="clear" w:color="auto" w:fill="FFE9CC"/>
    </w:rPr>
  </w:style>
  <w:style w:type="character" w:customStyle="1" w:styleId="PromptConstraints">
    <w:name w:val="Prompt Constraints"/>
    <w:rPr>
      <w:color w:val="5B2C91"/>
      <w:shd w:val="clear" w:color="auto" w:fill="EDE3FA"/>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5B2A63"/>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5B2A63"/>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5B2A63"/>
      <w:sz w:val="19"/>
    </w:rPr>
  </w:style>
  <w:style w:type="paragraph" w:styleId="TOC1">
    <w:name w:val="toc 1"/>
    <w:basedOn w:val="Normal"/>
    <w:next w:val="Normal"/>
    <w:autoRedefine/>
    <w:uiPriority w:val="39"/>
    <w:rsid w:val="00E80FB2"/>
    <w:pPr>
      <w:spacing w:after="100"/>
    </w:pPr>
  </w:style>
  <w:style w:type="paragraph" w:styleId="TOC2">
    <w:name w:val="toc 2"/>
    <w:basedOn w:val="Normal"/>
    <w:next w:val="Normal"/>
    <w:autoRedefine/>
    <w:uiPriority w:val="39"/>
    <w:rsid w:val="00E80FB2"/>
    <w:pPr>
      <w:spacing w:after="100"/>
      <w:ind w:left="210"/>
    </w:pPr>
  </w:style>
  <w:style w:type="paragraph" w:styleId="Header">
    <w:name w:val="header"/>
    <w:basedOn w:val="Normal"/>
    <w:link w:val="HeaderChar"/>
    <w:rsid w:val="00E80FB2"/>
    <w:pPr>
      <w:tabs>
        <w:tab w:val="center" w:pos="4513"/>
        <w:tab w:val="right" w:pos="9026"/>
      </w:tabs>
      <w:spacing w:after="0"/>
    </w:pPr>
  </w:style>
  <w:style w:type="character" w:customStyle="1" w:styleId="HeaderChar">
    <w:name w:val="Header Char"/>
    <w:basedOn w:val="DefaultParagraphFont"/>
    <w:link w:val="Header"/>
    <w:rsid w:val="00E80FB2"/>
    <w:rPr>
      <w:rFonts w:ascii="Segoe UI" w:eastAsia="Segoe UI" w:hAnsi="Segoe UI" w:cs="Segoe UI"/>
      <w:color w:val="242424"/>
      <w:sz w:val="21"/>
    </w:rPr>
  </w:style>
  <w:style w:type="paragraph" w:styleId="Footer">
    <w:name w:val="footer"/>
    <w:basedOn w:val="Normal"/>
    <w:link w:val="FooterChar"/>
    <w:rsid w:val="00E80FB2"/>
    <w:pPr>
      <w:tabs>
        <w:tab w:val="center" w:pos="4513"/>
        <w:tab w:val="right" w:pos="9026"/>
      </w:tabs>
      <w:spacing w:after="0"/>
    </w:pPr>
  </w:style>
  <w:style w:type="character" w:customStyle="1" w:styleId="FooterChar">
    <w:name w:val="Footer Char"/>
    <w:basedOn w:val="DefaultParagraphFont"/>
    <w:link w:val="Footer"/>
    <w:rsid w:val="00E80FB2"/>
    <w:rPr>
      <w:rFonts w:ascii="Segoe UI" w:eastAsia="Segoe UI" w:hAnsi="Segoe UI" w:cs="Segoe UI"/>
      <w:color w:val="242424"/>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reference/10-cowork-browser.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seed-content.docx"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ayroll@zava.example" TargetMode="External"/><Relationship Id="rId5" Type="http://schemas.openxmlformats.org/officeDocument/2006/relationships/footnotes" Target="footnotes.xml"/><Relationship Id="rId10" Type="http://schemas.openxmlformats.org/officeDocument/2006/relationships/hyperlink" Target="mailto:hr-help@zava.example" TargetMode="External"/><Relationship Id="rId4" Type="http://schemas.openxmlformats.org/officeDocument/2006/relationships/webSettings" Target="webSettings.xml"/><Relationship Id="rId9" Type="http://schemas.openxmlformats.org/officeDocument/2006/relationships/hyperlink" Target="../skills/hr-policy-answer/SKILL.m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2192</Words>
  <Characters>11721</Characters>
  <Application>Microsoft Office Word</Application>
  <DocSecurity>0</DocSecurity>
  <Lines>314</Lines>
  <Paragraphs>199</Paragraphs>
  <ScaleCrop>false</ScaleCrop>
  <Company/>
  <LinksUpToDate>false</LinksUpToDate>
  <CharactersWithSpaces>13778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Answer Key</dc:title>
  <dc:subject>Getting Things Done with Copilot Cowork for HR Tasks</dc:subject>
  <dc:creator>Copilot Cowork HR workshop kit</dc:creator>
  <cp:keywords/>
  <cp:lastModifiedBy>Christophe Ragage</cp:lastModifiedBy>
  <cp:revision>2</cp:revision>
  <dcterms:created xsi:type="dcterms:W3CDTF">2026-10-07T20:02:00Z</dcterms:created>
  <dcterms:modified xsi:type="dcterms:W3CDTF">2026-10-07T20:06:00Z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Contents</vt:lpwstr>
  </property>
</Properties>
</file>