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ABE5" w14:textId="084B9720" w:rsidR="00B16C22" w:rsidRDefault="00B16C22" w:rsidP="00B76CB9">
      <w:pPr>
        <w:jc w:val="center"/>
        <w:rPr>
          <w:b/>
          <w:bCs/>
          <w:sz w:val="48"/>
          <w:szCs w:val="48"/>
          <w:lang w:val="sk-SK"/>
        </w:rPr>
      </w:pPr>
      <w:r w:rsidRPr="00B16C22">
        <w:rPr>
          <w:b/>
          <w:bCs/>
          <w:sz w:val="48"/>
          <w:szCs w:val="48"/>
          <w:lang w:val="sk-SK"/>
        </w:rPr>
        <w:t>Užívateľská príručka</w:t>
      </w:r>
    </w:p>
    <w:p w14:paraId="30A7E157" w14:textId="77777777" w:rsidR="00D035F0" w:rsidRDefault="00FE6694" w:rsidP="00B76CB9">
      <w:pPr>
        <w:jc w:val="center"/>
        <w:rPr>
          <w:sz w:val="36"/>
          <w:szCs w:val="36"/>
          <w:lang w:val="sk-SK"/>
        </w:rPr>
        <w:sectPr w:rsidR="00D035F0" w:rsidSect="00D035F0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NumType w:start="1"/>
          <w:cols w:space="720"/>
          <w:vAlign w:val="center"/>
          <w:titlePg/>
          <w:docGrid w:linePitch="360"/>
        </w:sectPr>
      </w:pPr>
      <w:r>
        <w:rPr>
          <w:sz w:val="36"/>
          <w:szCs w:val="36"/>
          <w:lang w:val="sk-SK"/>
        </w:rPr>
        <w:t>Kalkulačka</w:t>
      </w:r>
    </w:p>
    <w:p w14:paraId="5CB790E8" w14:textId="6DC65A4A" w:rsidR="00B16C22" w:rsidRDefault="00B16C22" w:rsidP="00B76CB9">
      <w:pPr>
        <w:jc w:val="center"/>
        <w:rPr>
          <w:sz w:val="36"/>
          <w:szCs w:val="36"/>
          <w:lang w:val="sk-SK"/>
        </w:rPr>
      </w:pPr>
    </w:p>
    <w:p w14:paraId="2280CD04" w14:textId="337C9BF3" w:rsidR="00B16C22" w:rsidRPr="00B16C22" w:rsidRDefault="00FE6694" w:rsidP="00B16C22">
      <w:pPr>
        <w:rPr>
          <w:sz w:val="36"/>
          <w:szCs w:val="36"/>
          <w:lang w:val="sk-SK"/>
        </w:rPr>
      </w:pPr>
      <w:r>
        <w:rPr>
          <w:sz w:val="36"/>
          <w:szCs w:val="36"/>
          <w:lang w:val="sk-SK"/>
        </w:rPr>
        <w:t>Obsah</w:t>
      </w:r>
    </w:p>
    <w:sdt>
      <w:sdtPr>
        <w:rPr>
          <w:rFonts w:cstheme="minorBidi"/>
          <w:b w:val="0"/>
          <w:bCs w:val="0"/>
          <w:i w:val="0"/>
          <w:iCs w:val="0"/>
        </w:rPr>
        <w:id w:val="174383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16B346" w14:textId="16F7B9C1" w:rsidR="00D035F0" w:rsidRDefault="00B76CB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274121" w:history="1">
            <w:r w:rsidR="00D035F0" w:rsidRPr="00B0328B">
              <w:rPr>
                <w:rStyle w:val="Hyperlink"/>
                <w:noProof/>
                <w:lang w:val="sk-SK"/>
              </w:rPr>
              <w:t>1.</w:t>
            </w:r>
            <w:r w:rsidR="00D035F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D035F0" w:rsidRPr="00B0328B">
              <w:rPr>
                <w:rStyle w:val="Hyperlink"/>
                <w:noProof/>
                <w:lang w:val="sk-SK"/>
              </w:rPr>
              <w:t>Úvod</w:t>
            </w:r>
            <w:r w:rsidR="00D035F0">
              <w:rPr>
                <w:noProof/>
                <w:webHidden/>
              </w:rPr>
              <w:tab/>
            </w:r>
            <w:r w:rsidR="00D035F0">
              <w:rPr>
                <w:noProof/>
                <w:webHidden/>
              </w:rPr>
              <w:fldChar w:fldCharType="begin"/>
            </w:r>
            <w:r w:rsidR="00D035F0">
              <w:rPr>
                <w:noProof/>
                <w:webHidden/>
              </w:rPr>
              <w:instrText xml:space="preserve"> PAGEREF _Toc228274121 \h </w:instrText>
            </w:r>
            <w:r w:rsidR="00D035F0">
              <w:rPr>
                <w:noProof/>
                <w:webHidden/>
              </w:rPr>
            </w:r>
            <w:r w:rsidR="00D035F0">
              <w:rPr>
                <w:noProof/>
                <w:webHidden/>
              </w:rPr>
              <w:fldChar w:fldCharType="separate"/>
            </w:r>
            <w:r w:rsidR="00D035F0">
              <w:rPr>
                <w:noProof/>
                <w:webHidden/>
              </w:rPr>
              <w:t>2</w:t>
            </w:r>
            <w:r w:rsidR="00D035F0">
              <w:rPr>
                <w:noProof/>
                <w:webHidden/>
              </w:rPr>
              <w:fldChar w:fldCharType="end"/>
            </w:r>
          </w:hyperlink>
        </w:p>
        <w:p w14:paraId="7EE83E7F" w14:textId="1DD129EA" w:rsidR="00D035F0" w:rsidRDefault="00D035F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8274122" w:history="1">
            <w:r w:rsidRPr="00B0328B">
              <w:rPr>
                <w:rStyle w:val="Hyperlink"/>
                <w:noProof/>
                <w:lang w:val="sk-SK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B0328B">
              <w:rPr>
                <w:rStyle w:val="Hyperlink"/>
                <w:noProof/>
                <w:lang w:val="sk-SK"/>
              </w:rPr>
              <w:t>Inštalácia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8593" w14:textId="7DA57080" w:rsidR="00D035F0" w:rsidRDefault="00D035F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8274123" w:history="1">
            <w:r w:rsidRPr="00B0328B">
              <w:rPr>
                <w:rStyle w:val="Hyperlink"/>
                <w:noProof/>
                <w:lang w:val="sk-SK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B0328B">
              <w:rPr>
                <w:rStyle w:val="Hyperlink"/>
                <w:noProof/>
                <w:lang w:val="sk-SK"/>
              </w:rPr>
              <w:t>Odinštalovanie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2069" w14:textId="170DB378" w:rsidR="00D035F0" w:rsidRDefault="00D035F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8274124" w:history="1">
            <w:r w:rsidRPr="00B0328B">
              <w:rPr>
                <w:rStyle w:val="Hyperlink"/>
                <w:noProof/>
                <w:lang w:val="sk-SK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B0328B">
              <w:rPr>
                <w:rStyle w:val="Hyperlink"/>
                <w:noProof/>
                <w:lang w:val="sk-SK"/>
              </w:rPr>
              <w:t>Návod na použitie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724F9" w14:textId="47AFFB5B" w:rsidR="00D035F0" w:rsidRDefault="00D035F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8274125" w:history="1">
            <w:r w:rsidRPr="00B0328B">
              <w:rPr>
                <w:rStyle w:val="Hyperlink"/>
                <w:noProof/>
                <w:lang w:val="sk-SK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B0328B">
              <w:rPr>
                <w:rStyle w:val="Hyperlink"/>
                <w:noProof/>
                <w:lang w:val="sk-SK"/>
              </w:rPr>
              <w:t>Zadávanie pomocou klávesnice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C0E4" w14:textId="22B25394" w:rsidR="00B76CB9" w:rsidRDefault="00B76CB9" w:rsidP="00B76CB9">
          <w:pPr>
            <w:tabs>
              <w:tab w:val="left" w:pos="1023"/>
            </w:tabs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tab/>
          </w:r>
        </w:p>
      </w:sdtContent>
    </w:sdt>
    <w:p w14:paraId="4245DE81" w14:textId="77777777" w:rsidR="00B16C22" w:rsidRPr="00B16C22" w:rsidRDefault="00B16C22" w:rsidP="00B16C22">
      <w:pPr>
        <w:rPr>
          <w:sz w:val="36"/>
          <w:szCs w:val="36"/>
          <w:lang w:val="sk-SK"/>
        </w:rPr>
      </w:pPr>
    </w:p>
    <w:p w14:paraId="0D75E2B8" w14:textId="53D3CCD2" w:rsidR="00FE6694" w:rsidRDefault="00B16C22" w:rsidP="00B76CB9">
      <w:pPr>
        <w:pStyle w:val="Heading1"/>
        <w:numPr>
          <w:ilvl w:val="0"/>
          <w:numId w:val="2"/>
        </w:numPr>
        <w:rPr>
          <w:b/>
          <w:bCs/>
          <w:color w:val="000000" w:themeColor="text1"/>
          <w:lang w:val="sk-SK"/>
        </w:rPr>
      </w:pPr>
      <w:r w:rsidRPr="00B76CB9">
        <w:rPr>
          <w:lang w:val="sk-SK"/>
        </w:rPr>
        <w:br w:type="column"/>
      </w:r>
      <w:bookmarkStart w:id="0" w:name="_Toc228274121"/>
      <w:r w:rsidR="00B76CB9" w:rsidRPr="00B76CB9">
        <w:rPr>
          <w:b/>
          <w:bCs/>
          <w:color w:val="000000" w:themeColor="text1"/>
          <w:lang w:val="sk-SK"/>
        </w:rPr>
        <w:lastRenderedPageBreak/>
        <w:t>Úvod</w:t>
      </w:r>
      <w:bookmarkEnd w:id="0"/>
    </w:p>
    <w:p w14:paraId="4581E8F6" w14:textId="16662B01" w:rsidR="00B76CB9" w:rsidRPr="00B76CB9" w:rsidRDefault="00B76CB9" w:rsidP="00B76CB9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sk-SK"/>
        </w:rPr>
      </w:pPr>
      <w:r w:rsidRPr="00B76CB9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sk-SK"/>
        </w:rPr>
        <w:t>Táto kalkulačka je grafická aplikácia vytvorená na výpočet základných a niektorých zložitejších matematický operácií.</w:t>
      </w:r>
      <w:r w:rsidR="001B4055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sk-SK"/>
        </w:rPr>
        <w:t xml:space="preserve"> Užívateľská príručka obsahuje návod na inštaláciu, odinštalovanie a návod na používanie kalkulačky</w:t>
      </w:r>
      <w:r w:rsidR="00C27068">
        <w:rPr>
          <w:rFonts w:asciiTheme="majorHAnsi" w:eastAsiaTheme="majorEastAsia" w:hAnsiTheme="majorHAnsi" w:cstheme="majorBidi"/>
          <w:color w:val="000000" w:themeColor="text1"/>
          <w:sz w:val="26"/>
          <w:szCs w:val="26"/>
          <w:lang w:val="sk-SK"/>
        </w:rPr>
        <w:t xml:space="preserve"> vrátane klávesových skratiek pre vloženie matematický funkcií a čísel.</w:t>
      </w:r>
    </w:p>
    <w:p w14:paraId="4E9C5573" w14:textId="1BC79BA3" w:rsidR="001B4055" w:rsidRDefault="001B4055">
      <w:pPr>
        <w:rPr>
          <w:rFonts w:asciiTheme="majorHAnsi" w:eastAsiaTheme="majorEastAsia" w:hAnsiTheme="majorHAnsi" w:cstheme="majorBidi"/>
          <w:color w:val="000000" w:themeColor="text1"/>
          <w:sz w:val="36"/>
          <w:szCs w:val="36"/>
          <w:lang w:val="sk-SK"/>
        </w:rPr>
      </w:pPr>
      <w:r>
        <w:rPr>
          <w:rFonts w:asciiTheme="majorHAnsi" w:eastAsiaTheme="majorEastAsia" w:hAnsiTheme="majorHAnsi" w:cstheme="majorBidi"/>
          <w:color w:val="000000" w:themeColor="text1"/>
          <w:sz w:val="36"/>
          <w:szCs w:val="36"/>
          <w:lang w:val="sk-SK"/>
        </w:rPr>
        <w:br w:type="page"/>
      </w:r>
    </w:p>
    <w:p w14:paraId="53AA7289" w14:textId="77777777" w:rsidR="00B76CB9" w:rsidRDefault="00B76CB9" w:rsidP="00B76CB9">
      <w:pPr>
        <w:rPr>
          <w:rFonts w:asciiTheme="majorHAnsi" w:eastAsiaTheme="majorEastAsia" w:hAnsiTheme="majorHAnsi" w:cstheme="majorBidi"/>
          <w:color w:val="000000" w:themeColor="text1"/>
          <w:sz w:val="36"/>
          <w:szCs w:val="36"/>
          <w:lang w:val="sk-SK"/>
        </w:rPr>
      </w:pPr>
    </w:p>
    <w:p w14:paraId="7BD7EFBF" w14:textId="3566CAAF" w:rsidR="00B76CB9" w:rsidRDefault="00B76CB9" w:rsidP="00B76CB9">
      <w:pPr>
        <w:pStyle w:val="Heading1"/>
        <w:numPr>
          <w:ilvl w:val="0"/>
          <w:numId w:val="2"/>
        </w:numPr>
        <w:rPr>
          <w:b/>
          <w:bCs/>
          <w:color w:val="000000" w:themeColor="text1"/>
          <w:lang w:val="sk-SK"/>
        </w:rPr>
      </w:pPr>
      <w:bookmarkStart w:id="1" w:name="_Toc228274122"/>
      <w:r w:rsidRPr="00B76CB9">
        <w:rPr>
          <w:b/>
          <w:bCs/>
          <w:color w:val="000000" w:themeColor="text1"/>
          <w:lang w:val="sk-SK"/>
        </w:rPr>
        <w:t>Inštalácia</w:t>
      </w:r>
      <w:bookmarkEnd w:id="1"/>
    </w:p>
    <w:p w14:paraId="1689B84F" w14:textId="4BD675A9" w:rsidR="00B76CB9" w:rsidRDefault="00B76CB9" w:rsidP="00B76CB9">
      <w:pPr>
        <w:rPr>
          <w:lang w:val="sk-SK"/>
        </w:rPr>
      </w:pPr>
      <w:r>
        <w:rPr>
          <w:lang w:val="sk-SK"/>
        </w:rPr>
        <w:t>Pre nainštalovanie (</w:t>
      </w:r>
      <w:r w:rsidR="007F3170">
        <w:rPr>
          <w:lang w:val="sk-SK"/>
        </w:rPr>
        <w:t>calculator_vychodniari.deb</w:t>
      </w:r>
      <w:r>
        <w:rPr>
          <w:lang w:val="sk-SK"/>
        </w:rPr>
        <w:t>) súboru dvakrát kliknite na súbor a následne stlačte inštalovať</w:t>
      </w:r>
    </w:p>
    <w:p w14:paraId="1123D38E" w14:textId="2175B4DA" w:rsidR="00B76CB9" w:rsidRDefault="00B76CB9" w:rsidP="00B76CB9">
      <w:pPr>
        <w:rPr>
          <w:lang w:val="sk-SK"/>
        </w:rPr>
      </w:pPr>
      <w:r>
        <w:rPr>
          <w:lang w:val="sk-SK"/>
        </w:rPr>
        <w:t>Kalkulačku môžete nainštalovať aj pomocou príkazu v</w:t>
      </w:r>
      <w:r w:rsidR="007F3170">
        <w:rPr>
          <w:lang w:val="sk-SK"/>
        </w:rPr>
        <w:t> </w:t>
      </w:r>
      <w:r>
        <w:rPr>
          <w:lang w:val="sk-SK"/>
        </w:rPr>
        <w:t>terminál</w:t>
      </w:r>
      <w:r w:rsidR="007F3170">
        <w:rPr>
          <w:lang w:val="sk-SK"/>
        </w:rPr>
        <w:t>i (otvorením terminálu na mieste, kde sa nachádza): sudo apt install calculator_vychodniari.deb</w:t>
      </w:r>
    </w:p>
    <w:p w14:paraId="633560E2" w14:textId="77777777" w:rsidR="00D035F0" w:rsidRPr="00B76CB9" w:rsidRDefault="00D035F0" w:rsidP="00B76CB9">
      <w:pPr>
        <w:rPr>
          <w:lang w:val="sk-SK"/>
        </w:rPr>
      </w:pPr>
    </w:p>
    <w:p w14:paraId="015905F1" w14:textId="77FA99C2" w:rsidR="001B4055" w:rsidRDefault="00B76CB9" w:rsidP="00B76CB9">
      <w:pPr>
        <w:pStyle w:val="Heading1"/>
        <w:numPr>
          <w:ilvl w:val="0"/>
          <w:numId w:val="2"/>
        </w:numPr>
        <w:rPr>
          <w:b/>
          <w:bCs/>
          <w:color w:val="000000" w:themeColor="text1"/>
          <w:lang w:val="sk-SK"/>
        </w:rPr>
      </w:pPr>
      <w:bookmarkStart w:id="2" w:name="_Toc228274123"/>
      <w:r w:rsidRPr="00B76CB9">
        <w:rPr>
          <w:b/>
          <w:bCs/>
          <w:color w:val="000000" w:themeColor="text1"/>
          <w:lang w:val="sk-SK"/>
        </w:rPr>
        <w:t>Odinštalovanie</w:t>
      </w:r>
      <w:bookmarkEnd w:id="2"/>
    </w:p>
    <w:p w14:paraId="039EA3B2" w14:textId="2E801FE9" w:rsidR="00B76CB9" w:rsidRPr="007F3170" w:rsidRDefault="007F3170" w:rsidP="001B4055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sk-SK"/>
        </w:rPr>
      </w:pPr>
      <w:r>
        <w:rPr>
          <w:color w:val="000000" w:themeColor="text1"/>
          <w:lang w:val="sk-SK"/>
        </w:rPr>
        <w:t>Odinštalovať môžete vymazaním súboru /usr/bin/calculator (príp. /usr/bin/stddev)</w:t>
      </w:r>
    </w:p>
    <w:p w14:paraId="321FF31F" w14:textId="2F8EE42D" w:rsidR="009E75B8" w:rsidRPr="009E75B8" w:rsidRDefault="00D035F0" w:rsidP="009E75B8">
      <w:pPr>
        <w:pStyle w:val="Heading1"/>
        <w:numPr>
          <w:ilvl w:val="0"/>
          <w:numId w:val="2"/>
        </w:numPr>
        <w:rPr>
          <w:b/>
          <w:bCs/>
          <w:color w:val="000000" w:themeColor="text1"/>
          <w:lang w:val="sk-SK"/>
        </w:rPr>
      </w:pPr>
      <w:bookmarkStart w:id="3" w:name="_Toc228274124"/>
      <w:r>
        <w:rPr>
          <w:noProof/>
          <w:lang w:val="sk-SK"/>
        </w:rPr>
        <w:lastRenderedPageBreak/>
        <w:drawing>
          <wp:anchor distT="0" distB="914400" distL="114300" distR="114300" simplePos="0" relativeHeight="251658240" behindDoc="0" locked="0" layoutInCell="1" allowOverlap="1" wp14:anchorId="7066646E" wp14:editId="4724DADF">
            <wp:simplePos x="0" y="0"/>
            <wp:positionH relativeFrom="margin">
              <wp:align>center</wp:align>
            </wp:positionH>
            <wp:positionV relativeFrom="paragraph">
              <wp:posOffset>588181</wp:posOffset>
            </wp:positionV>
            <wp:extent cx="2816352" cy="3694176"/>
            <wp:effectExtent l="0" t="0" r="3175" b="1905"/>
            <wp:wrapTopAndBottom/>
            <wp:docPr id="390459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9073" name="Picture 390459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CB9" w:rsidRPr="00B76CB9">
        <w:rPr>
          <w:b/>
          <w:bCs/>
          <w:color w:val="000000" w:themeColor="text1"/>
          <w:lang w:val="sk-SK"/>
        </w:rPr>
        <w:t>Návod na použitie</w:t>
      </w:r>
      <w:bookmarkEnd w:id="3"/>
    </w:p>
    <w:p w14:paraId="23030558" w14:textId="5DC37C92" w:rsidR="00D035F0" w:rsidRPr="00532E83" w:rsidRDefault="00D035F0" w:rsidP="00532E83">
      <w:pPr>
        <w:ind w:left="360"/>
        <w:rPr>
          <w:lang w:val="sk-SK"/>
        </w:rPr>
      </w:pPr>
      <w:r w:rsidRPr="00532E83">
        <w:rPr>
          <w:b/>
          <w:bCs/>
          <w:lang w:val="sk-SK"/>
        </w:rPr>
        <w:t>A. Zobrazovacie okno</w:t>
      </w:r>
      <w:r w:rsidRPr="00532E83">
        <w:rPr>
          <w:lang w:val="sk-SK"/>
        </w:rPr>
        <w:t xml:space="preserve"> - zobrazovanie zadaného príkladu a po stlačení rovná sa výsledku</w:t>
      </w:r>
    </w:p>
    <w:p w14:paraId="45F0B45F" w14:textId="4B4F6296" w:rsidR="00D035F0" w:rsidRPr="00532E83" w:rsidRDefault="00D035F0" w:rsidP="00532E83">
      <w:pPr>
        <w:ind w:left="360"/>
        <w:rPr>
          <w:lang w:val="sk-SK"/>
        </w:rPr>
      </w:pPr>
      <w:r w:rsidRPr="00532E83">
        <w:rPr>
          <w:b/>
          <w:bCs/>
          <w:lang w:val="sk-SK"/>
        </w:rPr>
        <w:t xml:space="preserve">B. C </w:t>
      </w:r>
      <w:r w:rsidRPr="00532E83">
        <w:rPr>
          <w:lang w:val="sk-SK"/>
        </w:rPr>
        <w:t>- zmazanie celého zobrazovacieho poľa (príklad aj výsledok)</w:t>
      </w:r>
    </w:p>
    <w:p w14:paraId="3E446B37" w14:textId="6FCC72C0" w:rsidR="00D035F0" w:rsidRPr="00532E83" w:rsidRDefault="00D035F0" w:rsidP="00532E83">
      <w:pPr>
        <w:ind w:left="360"/>
        <w:rPr>
          <w:lang w:val="sk-SK"/>
        </w:rPr>
      </w:pPr>
      <w:r w:rsidRPr="00532E83">
        <w:rPr>
          <w:lang w:val="sk-SK"/>
        </w:rPr>
        <w:t xml:space="preserve">     </w:t>
      </w:r>
      <w:r w:rsidRPr="00532E83">
        <w:rPr>
          <w:b/>
          <w:bCs/>
          <w:lang w:val="sk-SK"/>
        </w:rPr>
        <w:t>B</w:t>
      </w:r>
      <w:r w:rsidRPr="00532E83">
        <w:rPr>
          <w:lang w:val="sk-SK"/>
        </w:rPr>
        <w:t xml:space="preserve"> – vymaže posledné zadané číslo alebo matematickú funkciu</w:t>
      </w:r>
    </w:p>
    <w:p w14:paraId="61D1FA7D" w14:textId="665AA8CC" w:rsidR="00D035F0" w:rsidRPr="00532E83" w:rsidRDefault="00D035F0" w:rsidP="00532E83">
      <w:pPr>
        <w:ind w:left="360"/>
        <w:rPr>
          <w:b/>
          <w:bCs/>
          <w:lang w:val="sk-SK"/>
        </w:rPr>
      </w:pPr>
      <w:r w:rsidRPr="00532E83">
        <w:rPr>
          <w:b/>
          <w:bCs/>
          <w:lang w:val="sk-SK"/>
        </w:rPr>
        <w:t>C. Numerické pole čísel</w:t>
      </w:r>
    </w:p>
    <w:p w14:paraId="4F8381A0" w14:textId="3FF2D11B" w:rsidR="00D035F0" w:rsidRPr="00532E83" w:rsidRDefault="00D035F0" w:rsidP="00532E83">
      <w:pPr>
        <w:ind w:left="360"/>
        <w:rPr>
          <w:lang w:val="sk-SK"/>
        </w:rPr>
      </w:pPr>
      <w:r w:rsidRPr="00532E83">
        <w:rPr>
          <w:b/>
          <w:bCs/>
          <w:lang w:val="sk-SK"/>
        </w:rPr>
        <w:t>D. Ostatné matematické funkcie a desatinná čiarka</w:t>
      </w:r>
      <w:r w:rsidRPr="00532E83">
        <w:rPr>
          <w:lang w:val="sk-SK"/>
        </w:rPr>
        <w:t xml:space="preserve"> – odmocnina („√“), mocnina („^“), desatinná čiarka („.“), faktoriál („!“)</w:t>
      </w:r>
    </w:p>
    <w:p w14:paraId="0310A667" w14:textId="5A7090D2" w:rsidR="00D035F0" w:rsidRPr="00532E83" w:rsidRDefault="00D035F0" w:rsidP="00532E83">
      <w:pPr>
        <w:ind w:left="360"/>
        <w:rPr>
          <w:lang w:val="sk-SK"/>
        </w:rPr>
      </w:pPr>
      <w:r w:rsidRPr="00532E83">
        <w:rPr>
          <w:b/>
          <w:bCs/>
          <w:lang w:val="sk-SK"/>
        </w:rPr>
        <w:t>E. Matematické funkcie</w:t>
      </w:r>
      <w:r w:rsidRPr="00532E83">
        <w:rPr>
          <w:lang w:val="sk-SK"/>
        </w:rPr>
        <w:t xml:space="preserve"> – delenie („/“), násobenie („*“), odčítanie („-„), sčítanie („+“), logaritmus („log“)</w:t>
      </w:r>
    </w:p>
    <w:p w14:paraId="30CC77A3" w14:textId="5B1B3A74" w:rsidR="00D035F0" w:rsidRPr="00532E83" w:rsidRDefault="00D035F0" w:rsidP="00532E83">
      <w:pPr>
        <w:ind w:left="360"/>
        <w:rPr>
          <w:lang w:val="sk-SK"/>
        </w:rPr>
      </w:pPr>
      <w:r w:rsidRPr="00532E83">
        <w:rPr>
          <w:b/>
          <w:bCs/>
          <w:lang w:val="sk-SK"/>
        </w:rPr>
        <w:t>F. Rovná sa</w:t>
      </w:r>
      <w:r w:rsidRPr="00532E83">
        <w:rPr>
          <w:lang w:val="sk-SK"/>
        </w:rPr>
        <w:t xml:space="preserve"> – zobrazí výsledok zadaného príkladu</w:t>
      </w:r>
    </w:p>
    <w:p w14:paraId="30476D50" w14:textId="18EBAB45" w:rsidR="00D035F0" w:rsidRDefault="00D035F0">
      <w:pPr>
        <w:rPr>
          <w:rFonts w:asciiTheme="majorHAnsi" w:hAnsiTheme="majorHAnsi" w:cstheme="majorBidi"/>
          <w:b/>
          <w:bCs/>
          <w:color w:val="000000" w:themeColor="text1"/>
          <w:lang w:val="sk-SK"/>
        </w:rPr>
      </w:pPr>
      <w:r>
        <w:rPr>
          <w:rFonts w:asciiTheme="majorHAnsi" w:hAnsiTheme="majorHAnsi" w:cstheme="majorBidi"/>
          <w:b/>
          <w:bCs/>
          <w:color w:val="000000" w:themeColor="text1"/>
          <w:lang w:val="sk-SK"/>
        </w:rPr>
        <w:br w:type="page"/>
      </w:r>
    </w:p>
    <w:p w14:paraId="2416463E" w14:textId="0E196D05" w:rsidR="00B16C22" w:rsidRDefault="00D035F0" w:rsidP="00D035F0">
      <w:pPr>
        <w:pStyle w:val="Heading1"/>
        <w:numPr>
          <w:ilvl w:val="0"/>
          <w:numId w:val="4"/>
        </w:numPr>
        <w:rPr>
          <w:b/>
          <w:bCs/>
          <w:color w:val="000000" w:themeColor="text1"/>
          <w:lang w:val="sk-SK"/>
        </w:rPr>
      </w:pPr>
      <w:bookmarkStart w:id="4" w:name="_Toc228274125"/>
      <w:r w:rsidRPr="00D035F0">
        <w:rPr>
          <w:b/>
          <w:bCs/>
          <w:color w:val="000000" w:themeColor="text1"/>
          <w:lang w:val="sk-SK"/>
        </w:rPr>
        <w:lastRenderedPageBreak/>
        <w:t>Zadávanie pomocou klávesnice</w:t>
      </w:r>
      <w:bookmarkEnd w:id="4"/>
    </w:p>
    <w:p w14:paraId="075E1B4D" w14:textId="55327245" w:rsidR="00B30366" w:rsidRDefault="00B30366" w:rsidP="00B30366">
      <w:pPr>
        <w:rPr>
          <w:lang w:val="sk-SK"/>
        </w:rPr>
      </w:pPr>
      <w:r w:rsidRPr="00B30366">
        <w:rPr>
          <w:b/>
          <w:bCs/>
          <w:lang w:val="sk-SK"/>
        </w:rPr>
        <w:t>Klávesy 0-9</w:t>
      </w:r>
      <w:r>
        <w:rPr>
          <w:b/>
          <w:bCs/>
          <w:lang w:val="sk-SK"/>
        </w:rPr>
        <w:t xml:space="preserve"> – </w:t>
      </w:r>
      <w:r>
        <w:rPr>
          <w:lang w:val="sk-SK"/>
        </w:rPr>
        <w:t>vloženie korešpondujúceho čísla do numerického poľa</w:t>
      </w:r>
    </w:p>
    <w:p w14:paraId="1FA5936A" w14:textId="6C0FAAC0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Násobenie – </w:t>
      </w:r>
      <w:r>
        <w:rPr>
          <w:lang w:val="sk-SK"/>
        </w:rPr>
        <w:t>kláves „*“</w:t>
      </w:r>
    </w:p>
    <w:p w14:paraId="2D658C58" w14:textId="73092569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Delenie – </w:t>
      </w:r>
      <w:r>
        <w:rPr>
          <w:lang w:val="sk-SK"/>
        </w:rPr>
        <w:t>kláves „/“</w:t>
      </w:r>
    </w:p>
    <w:p w14:paraId="2F982EBE" w14:textId="5B496411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Odčítanie – </w:t>
      </w:r>
      <w:r>
        <w:rPr>
          <w:lang w:val="sk-SK"/>
        </w:rPr>
        <w:t>kláves „-„</w:t>
      </w:r>
    </w:p>
    <w:p w14:paraId="0BA66C4C" w14:textId="4CB5934F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Sčítanie – </w:t>
      </w:r>
      <w:r>
        <w:rPr>
          <w:lang w:val="sk-SK"/>
        </w:rPr>
        <w:t>kláves „+“</w:t>
      </w:r>
    </w:p>
    <w:p w14:paraId="0EEDF6AE" w14:textId="45182A3C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Desatinná čiarka – </w:t>
      </w:r>
      <w:r>
        <w:rPr>
          <w:lang w:val="sk-SK"/>
        </w:rPr>
        <w:t>kláves „.“</w:t>
      </w:r>
    </w:p>
    <w:p w14:paraId="0A94F81A" w14:textId="0508CDA6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Faktoriál – </w:t>
      </w:r>
      <w:r>
        <w:rPr>
          <w:lang w:val="sk-SK"/>
        </w:rPr>
        <w:t>kláves „!“</w:t>
      </w:r>
    </w:p>
    <w:p w14:paraId="32B7D3F9" w14:textId="075AB065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Mocnina – </w:t>
      </w:r>
      <w:r>
        <w:rPr>
          <w:lang w:val="sk-SK"/>
        </w:rPr>
        <w:t>kláves „^“</w:t>
      </w:r>
    </w:p>
    <w:p w14:paraId="7B97342C" w14:textId="67E755C4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Odmocnina – </w:t>
      </w:r>
      <w:r>
        <w:rPr>
          <w:lang w:val="sk-SK"/>
        </w:rPr>
        <w:t>kláves „r“ (príp. „R“)</w:t>
      </w:r>
    </w:p>
    <w:p w14:paraId="07AFBF86" w14:textId="3CE36C4E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Logaritmus – </w:t>
      </w:r>
      <w:r>
        <w:rPr>
          <w:lang w:val="sk-SK"/>
        </w:rPr>
        <w:t>kláves „l“ (príp. „L“)</w:t>
      </w:r>
    </w:p>
    <w:p w14:paraId="2DDD803C" w14:textId="480EA7A6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Rovná sa – </w:t>
      </w:r>
      <w:r>
        <w:rPr>
          <w:lang w:val="sk-SK"/>
        </w:rPr>
        <w:t>kláves ENTER</w:t>
      </w:r>
    </w:p>
    <w:p w14:paraId="33A56F85" w14:textId="2491B96B" w:rsidR="00380B90" w:rsidRPr="00380B90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Späť – </w:t>
      </w:r>
      <w:r>
        <w:rPr>
          <w:lang w:val="sk-SK"/>
        </w:rPr>
        <w:t>kláves SPÄŤ</w:t>
      </w:r>
    </w:p>
    <w:p w14:paraId="212F1483" w14:textId="23956C70" w:rsidR="008C38CC" w:rsidRDefault="00380B90" w:rsidP="00B30366">
      <w:pPr>
        <w:rPr>
          <w:lang w:val="sk-SK"/>
        </w:rPr>
      </w:pPr>
      <w:r>
        <w:rPr>
          <w:b/>
          <w:bCs/>
          <w:lang w:val="sk-SK"/>
        </w:rPr>
        <w:t xml:space="preserve">Vymazanie celého poľa – </w:t>
      </w:r>
      <w:r>
        <w:rPr>
          <w:lang w:val="sk-SK"/>
        </w:rPr>
        <w:t>kláves „C“</w:t>
      </w:r>
    </w:p>
    <w:p w14:paraId="7E0BBE6E" w14:textId="3DD41F27" w:rsidR="00380B90" w:rsidRDefault="008C38CC" w:rsidP="008C38CC">
      <w:pPr>
        <w:pStyle w:val="Heading1"/>
        <w:numPr>
          <w:ilvl w:val="0"/>
          <w:numId w:val="4"/>
        </w:numPr>
        <w:rPr>
          <w:color w:val="auto"/>
          <w:lang w:val="sk-SK"/>
        </w:rPr>
      </w:pPr>
      <w:r w:rsidRPr="008C38CC">
        <w:rPr>
          <w:lang w:val="sk-SK"/>
        </w:rPr>
        <w:br w:type="column"/>
      </w:r>
      <w:r w:rsidRPr="008C38CC">
        <w:rPr>
          <w:color w:val="auto"/>
          <w:lang w:val="sk-SK"/>
        </w:rPr>
        <w:lastRenderedPageBreak/>
        <w:t>Chybové hlásenia</w:t>
      </w:r>
    </w:p>
    <w:p w14:paraId="133A6E3C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Multiple decimal points – Číslo obsahuje viac než jednu desatinnú čiarku.</w:t>
      </w:r>
    </w:p>
    <w:p w14:paraId="43A3BAC1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Unrecognized character – Bol zadaný nepovolený alebo neznámy znak.</w:t>
      </w:r>
    </w:p>
    <w:p w14:paraId="7B405879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No input for function – Funkcia nemá zadaný číselný vstupný parameter.</w:t>
      </w:r>
    </w:p>
    <w:p w14:paraId="6E8F1C68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Number out of bounds – Hodnota je mimo rozsahu, ktorý je kalkulačka schopná spracovať.</w:t>
      </w:r>
    </w:p>
    <w:p w14:paraId="0341A4C4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Division by 0 – Delenie nulou nie je definované.</w:t>
      </w:r>
    </w:p>
    <w:p w14:paraId="085AA4BC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Decimal number in factorial – Ako vstup pre faktoriál bolo zadané desatinné číslo. Faktoriál je definovaný iba pre celé čísla.</w:t>
      </w:r>
    </w:p>
    <w:p w14:paraId="186E7640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Negative number in factorial – Ako vstup pre faktoriál bolo zadané záporné číslo. Faktoriál nie je definovaný pre záporné čísla.</w:t>
      </w:r>
    </w:p>
    <w:p w14:paraId="60BB3753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Negative number or 0 in root – Ako vstup do funkcie odmocniny bolo zadané záporné číslo alebo nula.</w:t>
      </w:r>
    </w:p>
    <w:p w14:paraId="0946640E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Root does not exist – Výsledok odmocniny neexistuje v definičnom obore reálnych čísel.</w:t>
      </w:r>
    </w:p>
    <w:p w14:paraId="6C791060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Negative number or 0 in log – Ako vstup pre logaritmus bolo zadané záporné číslo alebo nula. Logaritmus je definovaný len pre kladné čísla.</w:t>
      </w:r>
    </w:p>
    <w:p w14:paraId="7B7621EA" w14:textId="77777777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Decimal number in exponent – Ako exponent bolo zadané desatinné číslo. Kalkulačka pracuje len s celočíselnými exponentmi.</w:t>
      </w:r>
    </w:p>
    <w:p w14:paraId="2786B177" w14:textId="7E00158D" w:rsidR="008C38CC" w:rsidRPr="008C38CC" w:rsidRDefault="008C38CC" w:rsidP="008C38CC">
      <w:pPr>
        <w:rPr>
          <w:lang w:val="sk-SK"/>
        </w:rPr>
      </w:pPr>
      <w:r w:rsidRPr="008C38CC">
        <w:rPr>
          <w:lang w:val="sk-SK"/>
        </w:rPr>
        <w:t>Error: Decimal number in degree – Ako stupeň odmocniny bolo zadané desatinné číslo. Kalkulačka pracuje len s celočíselnými stupňami.</w:t>
      </w:r>
    </w:p>
    <w:sectPr w:rsidR="008C38CC" w:rsidRPr="008C38CC" w:rsidSect="001B4055"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A134" w14:textId="77777777" w:rsidR="0020322A" w:rsidRDefault="0020322A" w:rsidP="00FE6694">
      <w:pPr>
        <w:spacing w:after="0" w:line="240" w:lineRule="auto"/>
      </w:pPr>
      <w:r>
        <w:separator/>
      </w:r>
    </w:p>
  </w:endnote>
  <w:endnote w:type="continuationSeparator" w:id="0">
    <w:p w14:paraId="08E4BEF0" w14:textId="77777777" w:rsidR="0020322A" w:rsidRDefault="0020322A" w:rsidP="00FE6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08058432"/>
      <w:docPartObj>
        <w:docPartGallery w:val="Page Numbers (Bottom of Page)"/>
        <w:docPartUnique/>
      </w:docPartObj>
    </w:sdtPr>
    <w:sdtContent>
      <w:p w14:paraId="35F380ED" w14:textId="4BC72BC8" w:rsidR="001B4055" w:rsidRDefault="001B4055" w:rsidP="004D34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C4C415" w14:textId="77777777" w:rsidR="001B4055" w:rsidRDefault="001B40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68452036"/>
      <w:docPartObj>
        <w:docPartGallery w:val="Page Numbers (Bottom of Page)"/>
        <w:docPartUnique/>
      </w:docPartObj>
    </w:sdtPr>
    <w:sdtContent>
      <w:p w14:paraId="7A9199FA" w14:textId="75D90D68" w:rsidR="001B4055" w:rsidRDefault="001B4055" w:rsidP="004D34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93C1A45" w14:textId="77777777" w:rsidR="001B4055" w:rsidRDefault="001B4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CD44" w14:textId="1E2E3AA1" w:rsidR="00B76CB9" w:rsidRDefault="00B76CB9" w:rsidP="004D3469">
    <w:pPr>
      <w:pStyle w:val="Footer"/>
      <w:framePr w:wrap="none" w:vAnchor="text" w:hAnchor="margin" w:xAlign="center" w:y="1"/>
      <w:rPr>
        <w:rStyle w:val="PageNumber"/>
      </w:rPr>
    </w:pPr>
  </w:p>
  <w:p w14:paraId="0D569419" w14:textId="65903851" w:rsidR="00FE6694" w:rsidRDefault="00FE6694" w:rsidP="00FE6694">
    <w:pPr>
      <w:pStyle w:val="Footer"/>
      <w:jc w:val="right"/>
      <w:rPr>
        <w:lang w:val="sk-SK"/>
      </w:rPr>
    </w:pPr>
    <w:r>
      <w:rPr>
        <w:lang w:val="sk-SK"/>
      </w:rPr>
      <w:t>Tomáš Ragan (xragant00)</w:t>
    </w:r>
  </w:p>
  <w:p w14:paraId="5B1E8621" w14:textId="702DD6E0" w:rsidR="00FE6694" w:rsidRPr="00FE6694" w:rsidRDefault="00FE6694" w:rsidP="00FE6694">
    <w:pPr>
      <w:pStyle w:val="Footer"/>
      <w:jc w:val="right"/>
      <w:rPr>
        <w:lang w:val="sk-SK"/>
      </w:rPr>
    </w:pPr>
    <w:r>
      <w:rPr>
        <w:lang w:val="sk-SK"/>
      </w:rPr>
      <w:tab/>
      <w:t>Daniel Krátky (xkratkd00)</w:t>
    </w:r>
    <w:r>
      <w:rPr>
        <w:lang w:val="sk-SK"/>
      </w:rPr>
      <w:br/>
    </w:r>
    <w:r>
      <w:rPr>
        <w:lang w:val="sk-SK"/>
      </w:rPr>
      <w:tab/>
    </w:r>
    <w:r>
      <w:rPr>
        <w:lang w:val="sk-SK"/>
      </w:rPr>
      <w:tab/>
      <w:t>Matúš Vráb (xvrabm00)</w:t>
    </w:r>
    <w:r>
      <w:rPr>
        <w:lang w:val="sk-SK"/>
      </w:rPr>
      <w:br/>
    </w:r>
    <w:r>
      <w:rPr>
        <w:lang w:val="sk-SK"/>
      </w:rPr>
      <w:tab/>
    </w:r>
    <w:r>
      <w:rPr>
        <w:lang w:val="sk-SK"/>
      </w:rPr>
      <w:tab/>
      <w:t>Radek Žák (xzakrad00)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01A7" w14:textId="77777777" w:rsidR="0020322A" w:rsidRDefault="0020322A" w:rsidP="00FE6694">
      <w:pPr>
        <w:spacing w:after="0" w:line="240" w:lineRule="auto"/>
      </w:pPr>
      <w:r>
        <w:separator/>
      </w:r>
    </w:p>
  </w:footnote>
  <w:footnote w:type="continuationSeparator" w:id="0">
    <w:p w14:paraId="0241602D" w14:textId="77777777" w:rsidR="0020322A" w:rsidRDefault="0020322A" w:rsidP="00FE6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147"/>
    <w:multiLevelType w:val="hybridMultilevel"/>
    <w:tmpl w:val="8354D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E30AC"/>
    <w:multiLevelType w:val="hybridMultilevel"/>
    <w:tmpl w:val="0B9CBDDA"/>
    <w:lvl w:ilvl="0" w:tplc="6FC8C97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815DE"/>
    <w:multiLevelType w:val="hybridMultilevel"/>
    <w:tmpl w:val="172C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A7BFE"/>
    <w:multiLevelType w:val="hybridMultilevel"/>
    <w:tmpl w:val="8202014C"/>
    <w:lvl w:ilvl="0" w:tplc="303A663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743524">
    <w:abstractNumId w:val="0"/>
  </w:num>
  <w:num w:numId="2" w16cid:durableId="1904020928">
    <w:abstractNumId w:val="3"/>
  </w:num>
  <w:num w:numId="3" w16cid:durableId="471101280">
    <w:abstractNumId w:val="2"/>
  </w:num>
  <w:num w:numId="4" w16cid:durableId="1084381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22"/>
    <w:rsid w:val="000A348B"/>
    <w:rsid w:val="001B4055"/>
    <w:rsid w:val="0020322A"/>
    <w:rsid w:val="002E09D4"/>
    <w:rsid w:val="002E3DB7"/>
    <w:rsid w:val="00375A96"/>
    <w:rsid w:val="00380B90"/>
    <w:rsid w:val="00421FD9"/>
    <w:rsid w:val="00532E83"/>
    <w:rsid w:val="006F5F28"/>
    <w:rsid w:val="00701D81"/>
    <w:rsid w:val="007F3170"/>
    <w:rsid w:val="008C38CC"/>
    <w:rsid w:val="00945E8A"/>
    <w:rsid w:val="009E75B8"/>
    <w:rsid w:val="00B16C22"/>
    <w:rsid w:val="00B30366"/>
    <w:rsid w:val="00B76CB9"/>
    <w:rsid w:val="00C27068"/>
    <w:rsid w:val="00D035F0"/>
    <w:rsid w:val="00D31432"/>
    <w:rsid w:val="00F86CB3"/>
    <w:rsid w:val="00FE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449"/>
  <w15:chartTrackingRefBased/>
  <w15:docId w15:val="{39C0A76D-A11C-884D-AA92-974655E9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694"/>
  </w:style>
  <w:style w:type="paragraph" w:styleId="Footer">
    <w:name w:val="footer"/>
    <w:basedOn w:val="Normal"/>
    <w:link w:val="FooterChar"/>
    <w:uiPriority w:val="99"/>
    <w:unhideWhenUsed/>
    <w:rsid w:val="00FE6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694"/>
  </w:style>
  <w:style w:type="paragraph" w:styleId="TOCHeading">
    <w:name w:val="TOC Heading"/>
    <w:basedOn w:val="Heading1"/>
    <w:next w:val="Normal"/>
    <w:uiPriority w:val="39"/>
    <w:unhideWhenUsed/>
    <w:qFormat/>
    <w:rsid w:val="00B76CB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6CB9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76CB9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76CB9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CB9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76CB9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76CB9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76CB9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76CB9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76CB9"/>
    <w:pPr>
      <w:spacing w:after="0"/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6CB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7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53FEF-9095-7247-9D62-E6A729BF5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Ragan</dc:creator>
  <cp:keywords/>
  <dc:description/>
  <cp:lastModifiedBy>Tomáš Ragan</cp:lastModifiedBy>
  <cp:revision>10</cp:revision>
  <dcterms:created xsi:type="dcterms:W3CDTF">2026-04-26T18:59:00Z</dcterms:created>
  <dcterms:modified xsi:type="dcterms:W3CDTF">2026-04-29T20:11:00Z</dcterms:modified>
</cp:coreProperties>
</file>