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ENME 416/744: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DDITIVE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ANUFACTURING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9658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ROJECT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13916015625" w:line="240" w:lineRule="auto"/>
        <w:ind w:left="29.79476928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ESCRIPTION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06298828125" w:line="240" w:lineRule="auto"/>
        <w:ind w:left="31.6798400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4b7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4b77"/>
          <w:sz w:val="24"/>
          <w:szCs w:val="24"/>
          <w:u w:val="none"/>
          <w:shd w:fill="auto" w:val="clear"/>
          <w:vertAlign w:val="baseline"/>
          <w:rtl w:val="0"/>
        </w:rPr>
        <w:t xml:space="preserve">Undergraduate Students | ENME 416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0169887542725" w:lineRule="auto"/>
        <w:ind w:left="0" w:right="20.418701171875" w:firstLine="33.35998535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the final project is to design a new type of soft robotic finger – one that is  comprised of at least two distinct materials and manufactured using the Objet500 Connex3 Polyjet  3D Printer. Specifically, the printing materials will include a flexible, rubber-like material and at  least one rigid, plastic-like material. The goal of the design challenge is to invent a novel soft  robotic “finger” actuator that exhibits the largest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(δ) in response to the smallest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 pressure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To do so, students will work in teams to design their soft robotic fingers (a  maximum of 4 different designs per team) and submit two self-referenced STL files corresponding  to the two materials. The files will be 3D printed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3192247</wp:posOffset>
            </wp:positionH>
            <wp:positionV relativeFrom="paragraph">
              <wp:posOffset>1366644</wp:posOffset>
            </wp:positionV>
            <wp:extent cx="2649835" cy="1542358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835" cy="1542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5576171875" w:line="240" w:lineRule="auto"/>
        <w:ind w:left="34.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then returned to the students along with a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797790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interface and a syringe. Student teams will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559875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experimentally test their designs on their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31976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 by measure the magnitude of δ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31976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corresponding to varying amounts of syringe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919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inputs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compressing the syringe by set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amounts to pressurize the soft finger).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80023193359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036.771240234375" w:top="1419.600830078125" w:left="1413.8400268554688" w:right="1359.58007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should include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quantitative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2.64007568359375" w:right="0" w:hanging="2.640075683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experimental study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appropriate controls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printing a positive and/or negative control  design) and statistical analysis.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120361328125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4b7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4b77"/>
          <w:sz w:val="24"/>
          <w:szCs w:val="24"/>
          <w:u w:val="none"/>
          <w:shd w:fill="auto" w:val="clear"/>
          <w:vertAlign w:val="baseline"/>
          <w:rtl w:val="0"/>
        </w:rPr>
        <w:t xml:space="preserve">Graduate Students | ENME 744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99951171875" w:line="264.92082595825195" w:lineRule="auto"/>
        <w:ind w:left="368.076171875" w:right="1.658935546875" w:firstLine="3.074340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36.771240234375" w:top="1419.600830078125" w:left="1445.2799987792969" w:right="1596.3793945312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Figure 1 | 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Polyjet 3D printing of multi material soft robotic “finger” actuator designs.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Applied pressure results in finger deflection.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2431640625" w:line="229.90804195404053" w:lineRule="auto"/>
        <w:ind w:left="27.5994873046875" w:right="20.418701171875" w:firstLine="5.760498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the final project is to propose and provide a proof-of-concept demonstration of  an additive manufacturing-enabled technology that exemplifies how the unique capabilities of a  specific additive technology can overcome critical limitations of a conventional manufacturing  approach. To do so, students will work in teams propose three potential ideas through three  referenced abstracts in “Nature Summary Paragraph” format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single"/>
          <w:shd w:fill="auto" w:val="clear"/>
          <w:vertAlign w:val="baseline"/>
          <w:rtl w:val="0"/>
        </w:rPr>
        <w:t xml:space="preserve">https://go.umd.edu/Nat-Sum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9704284668" w:lineRule="auto"/>
        <w:ind w:left="25.679931640625" w:right="20.419921875" w:firstLine="4.5600891113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singl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The instructor will then provide guidance regarding which ideas are most suitable as a final  project.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should include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quantitative experimental study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appropriate  controls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printing at least one positive and one negative control design) and statistical analysis.  Students will design the proof-of-concept prototypes for printing using the Objet500 Connex3  Polyjet 3D Printer. Student teams will submit up to three self-referenced STL files corresponding  to up to two plastic-like rigid materials and one rubber-like flexible material as desired. The files  will then be 3D printed and returned to the students.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1177978515625" w:line="240" w:lineRule="auto"/>
        <w:ind w:left="3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4b7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4b77"/>
          <w:sz w:val="24"/>
          <w:szCs w:val="24"/>
          <w:u w:val="single"/>
          <w:shd w:fill="auto" w:val="clear"/>
          <w:vertAlign w:val="baseline"/>
          <w:rtl w:val="0"/>
        </w:rPr>
        <w:t xml:space="preserve">Both Sections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4b77"/>
          <w:sz w:val="24"/>
          <w:szCs w:val="24"/>
          <w:u w:val="none"/>
          <w:shd w:fill="auto" w:val="clear"/>
          <w:vertAlign w:val="baseline"/>
          <w:rtl w:val="0"/>
        </w:rPr>
        <w:t xml:space="preserve">| ENME 416 &amp; 744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1334381104" w:lineRule="auto"/>
        <w:ind w:left="28.079986572265625" w:right="20.41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the semester, students will present their designs, methods, results, and conclusions  as both a ‘conference-style’ oral presentation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15581"/>
          <w:sz w:val="24"/>
          <w:szCs w:val="24"/>
          <w:u w:val="single"/>
          <w:shd w:fill="auto" w:val="clear"/>
          <w:vertAlign w:val="baseline"/>
          <w:rtl w:val="0"/>
        </w:rPr>
        <w:t xml:space="preserve">xamples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a 4-page ‘journal-style’ written  manuscript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15581"/>
          <w:sz w:val="24"/>
          <w:szCs w:val="24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15581"/>
          <w:sz w:val="24"/>
          <w:szCs w:val="2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The journal manuscript must be formatted similar to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RSC 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single"/>
          <w:shd w:fill="auto" w:val="clear"/>
          <w:vertAlign w:val="baseline"/>
          <w:rtl w:val="0"/>
        </w:rPr>
        <w:t xml:space="preserve">https://go.umd.edu/RSC-info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Each manuscript should include 3-4 figures  (with multiple panels in each figure), approximately 20-30 references, and the following sections:  abstract, introduction, materials and methods, results and discussion, conclusions, and references.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406707763672" w:line="240" w:lineRule="auto"/>
        <w:ind w:left="0" w:right="92.6025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150024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IMELINE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ELIVERABLES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06298828125" w:line="344.86321449279785" w:lineRule="auto"/>
        <w:ind w:left="33.36029052734375" w:right="1600.8184814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will consist of the following stages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Syllabus for exact due dates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Student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Submission of Final Project Abstracts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Submission of Final STL Files as a single ZIP 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97265625" w:line="230.40757656097412" w:lineRule="auto"/>
        <w:ind w:left="1468.5601806640625" w:right="20.418701171875" w:hanging="349.9201965332031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77b4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SolidWorks computer-aided design (CAD) software, students must export  their STL files and submit them 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(Only one member of each team  needs to submit the ZIP file.)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13916015625" w:line="240" w:lineRule="auto"/>
        <w:ind w:left="395.9999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3D Printed Parts Returned to Students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8505859375" w:line="229.90779876708984" w:lineRule="auto"/>
        <w:ind w:left="1476.0000610351562" w:right="20.418701171875" w:hanging="357.360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77b4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 will schedule pickup times for each Team to pick up their printed parts  (and for undergraduate students, the syringe and port).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1318359375" w:line="240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‘Conference-Style’ Oral Presentations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8505859375" w:line="229.90804195404053" w:lineRule="auto"/>
        <w:ind w:left="1467.5994873046875" w:right="20.421142578125" w:hanging="348.9595031738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77b4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teams will present their work as a ‘conference-style’ oral presentation  (12 minutes + 3 minutes Q&amp;A). Undergraduate students will participate in  reviewing the presentations of their peers.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1318359375" w:line="240" w:lineRule="auto"/>
        <w:ind w:left="39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Submission of Final ‘Journal-Style’ Manuscripts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97265625" w:line="229.90779876708984" w:lineRule="auto"/>
        <w:ind w:left="1475.9994506835938" w:right="20.419921875" w:hanging="357.359466552734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77b4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submit their final PDFs online on Canvas.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(Only one member of each  team needs to submit a PDF file.)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125732421875" w:line="240" w:lineRule="auto"/>
        <w:ind w:left="39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Submission of Peer Review of Teammates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97265625" w:line="230.9073543548584" w:lineRule="auto"/>
        <w:ind w:left="1474.0798950195312" w:right="20.443115234375" w:hanging="355.439910888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77b4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submit their final peer reviews of their teammates after all  deliverables have been turned in.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126708984375" w:line="240" w:lineRule="auto"/>
        <w:ind w:left="29.79476928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ULES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06909179687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four rules for the final 3D printed device or prototype: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19677734375" w:line="240" w:lineRule="auto"/>
        <w:ind w:left="414.2399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&amp; Shape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99462890625" w:line="230.40783405303955" w:lineRule="auto"/>
        <w:ind w:left="1470.0006103515625" w:right="20.419921875" w:hanging="351.3606262207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77b4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two or three self-referenced STL files together (all assembled) must be able to  fit in a volume on the Objet500 Connex3 build plate of 100 L mm × 100 W mm ×  40 H mm. As many components as desired can be placed in this volume.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23046875" w:line="240" w:lineRule="auto"/>
        <w:ind w:left="391.200866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Naming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99462890625" w:line="230.4076910018921" w:lineRule="auto"/>
        <w:ind w:left="1470" w:right="20.41259765625" w:hanging="351.3591003417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77b4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submitted STL files must be in the format Section_Team#_Material.stl.  For example, ENME416_Team1_Plastic1.stl, ENME416_Team1_Plastic2.stl, and  ENME416_Team1_Rubber.stl.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23046875" w:line="240" w:lineRule="auto"/>
        <w:ind w:left="396.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 Students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Port Integration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99462890625" w:line="230.90762615203857" w:lineRule="auto"/>
        <w:ind w:left="1475.0408935546875" w:right="20.413818359375" w:hanging="356.3999938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77b4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input/output ports must utilize the port file that will be provided on Canvas to  ensure successful connections to the syringe.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124267578125" w:line="240" w:lineRule="auto"/>
        <w:ind w:left="390.000915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581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Considerations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99462890625" w:line="229.90804195404053" w:lineRule="auto"/>
        <w:ind w:left="1477.9208374023438" w:right="20.46630859375" w:hanging="359.28009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77b4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Water-dissolvable support material will be used, so appropriate considerations for  support removal should be taken into account.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1.6412353515625" w:line="240" w:lineRule="auto"/>
        <w:ind w:left="0" w:right="92.6025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439025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ONFERENCE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TYLE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RESENTATION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ETRIC </w:t>
      </w:r>
    </w:p>
    <w:tbl>
      <w:tblPr>
        <w:tblStyle w:val="Table1"/>
        <w:tblW w:w="9450.019989013672" w:type="dxa"/>
        <w:jc w:val="left"/>
        <w:tblInd w:w="16.55990600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99.999847412109"/>
        <w:gridCol w:w="1350.0201416015625"/>
        <w:tblGridChange w:id="0">
          <w:tblGrid>
            <w:gridCol w:w="8099.999847412109"/>
            <w:gridCol w:w="1350.0201416015625"/>
          </w:tblGrid>
        </w:tblGridChange>
      </w:tblGrid>
      <w:tr>
        <w:trPr>
          <w:cantSplit w:val="0"/>
          <w:trHeight w:val="284.39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01558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015581" w:val="clear"/>
                <w:vertAlign w:val="baseline"/>
                <w:rtl w:val="0"/>
              </w:rPr>
              <w:t xml:space="preserve">Topics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01558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015581" w:val="clear"/>
                <w:vertAlign w:val="baseline"/>
                <w:rtl w:val="0"/>
              </w:rPr>
              <w:t xml:space="preserve">Score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0.00015258789062" w:right="165.6707763671875" w:firstLine="2.63992309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Background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was the general area introduced? Were relevant works from  the literature appropriately discussed and cited? Were the key challenges clear?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5.76004028320312" w:right="70.80078125" w:firstLine="1.440124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the design concepts explained well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e.g.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with illustrations and/or  conceptual animations)? Were the experimental controls also explained?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6.4801025390625" w:right="172.3199462890625" w:hanging="3.60000610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Fabrication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the fabrication protocols (including support removal)  explained clearly? (Someone with basic 3D printing knowledge can understand.)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/10</w:t>
            </w:r>
          </w:p>
        </w:tc>
      </w:tr>
      <w:tr>
        <w:trPr>
          <w:cantSplit w:val="0"/>
          <w:trHeight w:val="848.42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9.04006958007812" w:right="256.7999267578125" w:firstLine="7.2000122070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Theoretical &amp; Experimental Results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it clear how the design(s) is expected  to function? Was the experimental set-up and/or methods explained? Were the  results presented clearly and accurately? Was there statistical analysis?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260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/25</w:t>
            </w:r>
          </w:p>
        </w:tc>
      </w:tr>
      <w:tr>
        <w:trPr>
          <w:cantSplit w:val="0"/>
          <w:trHeight w:val="59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9.36004638671875" w:right="517.2735595703125" w:hanging="6.47994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Future Work/Conclusions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the results given context? Were the next  steps/future directions logical? Were the key results succinctly summarized?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/10</w:t>
            </w:r>
          </w:p>
        </w:tc>
      </w:tr>
      <w:tr>
        <w:trPr>
          <w:cantSplit w:val="0"/>
          <w:trHeight w:val="620.380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7.12005615234375" w:right="805.19775390625" w:firstLine="6.480102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Professionalism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the slides meticulously put together? Were the  presentation and ‘presenting style’ appropriate for a technical conference?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260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/15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8178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1558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1558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/100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23553466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OURNAL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5581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ETRIC</w:t>
      </w:r>
    </w:p>
    <w:tbl>
      <w:tblPr>
        <w:tblStyle w:val="Table2"/>
        <w:tblW w:w="9450.002899169922" w:type="dxa"/>
        <w:jc w:val="left"/>
        <w:tblInd w:w="16.55990600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99.999847412109"/>
        <w:gridCol w:w="1350.0030517578125"/>
        <w:tblGridChange w:id="0">
          <w:tblGrid>
            <w:gridCol w:w="8099.999847412109"/>
            <w:gridCol w:w="1350.0030517578125"/>
          </w:tblGrid>
        </w:tblGridChange>
      </w:tblGrid>
      <w:tr>
        <w:trPr>
          <w:cantSplit w:val="0"/>
          <w:trHeight w:val="2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01558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015581" w:val="clear"/>
                <w:vertAlign w:val="baseline"/>
                <w:rtl w:val="0"/>
              </w:rPr>
              <w:t xml:space="preserve">Topics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01558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015581" w:val="clear"/>
                <w:vertAlign w:val="baseline"/>
                <w:rtl w:val="0"/>
              </w:rPr>
              <w:t xml:space="preserve">Score</w:t>
            </w:r>
          </w:p>
        </w:tc>
      </w:tr>
      <w:tr>
        <w:trPr>
          <w:cantSplit w:val="0"/>
          <w:trHeight w:val="67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5.76004028320312" w:right="230.9283447265625" w:hanging="6.239929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the general field introduced well? Was the specific problem dis cussed? Was the approach explicitly stated? Were key results briefly discussed?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0.00015258789062" w:right="126.0711669921875" w:firstLine="2.3999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was the general area introduced? Were relevant works from  the literature appropriately discussed and cited? Were the key challenges clear?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</w:p>
        </w:tc>
      </w:tr>
      <w:tr>
        <w:trPr>
          <w:cantSplit w:val="0"/>
          <w:trHeight w:val="12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704284668" w:lineRule="auto"/>
              <w:ind w:left="119.04006958007812" w:right="137.998046875" w:firstLine="3.3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Materials and methods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the design concepts explained well? Is it clear  how the designs are novel and/or effective? Were the fabrication protocols (both  demo and ideal) explained clearly? Were theoretical and/or experimental  methods explained? Were methods of statistical analysis explained?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</w:p>
        </w:tc>
      </w:tr>
      <w:tr>
        <w:trPr>
          <w:cantSplit w:val="0"/>
          <w:trHeight w:val="945.5996704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25.76004028320312" w:right="131.99951171875" w:hanging="3.60000610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 and discussion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it clear how the design/device is expected to  function? Were the results presented clearly and accurately? How do the results  compare to prior works? Were appropriate controls and statistical analysis used?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5.52017211914062" w:right="837.6702880859375" w:firstLine="1.6799926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Conclusions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the results given context? Were the next steps/future  directions logical? Were the key results succinctly summarized?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009643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it in the RSC format and exactly 4 pages long?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009643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Figures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there 3-4 figures in total? Were the figures prepared properly?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7.12005615234375" w:right="52.8009033203125" w:firstLine="5.03997802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appropriate works from peer-reviewed scientific journals cited  properly (not websites, blogs, or companies)?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</w:tr>
      <w:tr>
        <w:trPr>
          <w:cantSplit w:val="0"/>
          <w:trHeight w:val="72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26.24008178710938" w:right="357.6971435546875" w:hanging="2.63992309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Professionalism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the subsections appropriately named? Was the writing  and overall formatting appropriate for a technical audience?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</w:tr>
      <w:tr>
        <w:trPr>
          <w:cantSplit w:val="0"/>
          <w:trHeight w:val="351.6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8178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1558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1558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0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/100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.6025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 </w:t>
      </w:r>
    </w:p>
    <w:sectPr>
      <w:type w:val="continuous"/>
      <w:pgSz w:h="15840" w:w="12240" w:orient="portrait"/>
      <w:pgMar w:bottom="1036.771240234375" w:top="1419.600830078125" w:left="1413.8400268554688" w:right="1359.580078125" w:header="0" w:footer="720"/>
      <w:cols w:equalWidth="0" w:num="1">
        <w:col w:space="0" w:w="9466.57989501953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