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6FBC" w:rsidRDefault="00116FBC" w:rsidP="00EA3755">
      <w:pPr>
        <w:rPr>
          <w:b/>
          <w:bCs/>
          <w:lang w:bidi="ne-NP"/>
        </w:rPr>
      </w:pPr>
    </w:p>
    <w:p w:rsidR="00587F8D" w:rsidRPr="00587F8D" w:rsidRDefault="0069157D" w:rsidP="00EA3755">
      <w:pPr>
        <w:rPr>
          <w:b/>
          <w:lang w:bidi="ne-NP"/>
        </w:rPr>
      </w:pPr>
      <w:r>
        <w:rPr>
          <w:b/>
          <w:bCs/>
          <w:lang w:bidi="ne-NP"/>
        </w:rPr>
        <w:t>D</w:t>
      </w:r>
      <w:r w:rsidRPr="0069157D">
        <w:rPr>
          <w:b/>
          <w:bCs/>
          <w:lang w:bidi="ne-NP"/>
        </w:rPr>
        <w:t>epressive symptoms and associated factors among people living with HIV receiving antiretroviral therapy in Pokhara, Nepal: a cross-sectional study</w:t>
      </w:r>
    </w:p>
    <w:p w:rsidR="00C808ED" w:rsidRDefault="00C808ED" w:rsidP="00EA3755">
      <w:pPr>
        <w:rPr>
          <w:b/>
        </w:rPr>
      </w:pPr>
    </w:p>
    <w:p w:rsidR="00587F8D" w:rsidRPr="00587F8D" w:rsidRDefault="00587F8D" w:rsidP="00EA3755">
      <w:pPr>
        <w:rPr>
          <w:b/>
        </w:rPr>
      </w:pPr>
      <w:r w:rsidRPr="00587F8D">
        <w:rPr>
          <w:b/>
        </w:rPr>
        <w:t>Abstract</w:t>
      </w:r>
    </w:p>
    <w:p w:rsidR="006C50AC" w:rsidRDefault="006C50AC" w:rsidP="00EA3755">
      <w:pPr>
        <w:rPr>
          <w:b/>
          <w:bCs/>
          <w:color w:val="333333"/>
        </w:rPr>
      </w:pPr>
    </w:p>
    <w:p w:rsidR="00184E9D" w:rsidRDefault="00587F8D" w:rsidP="00EA3755">
      <w:pPr>
        <w:jc w:val="both"/>
        <w:rPr>
          <w:b/>
          <w:bCs/>
          <w:color w:val="333333"/>
        </w:rPr>
      </w:pPr>
      <w:r w:rsidRPr="00587F8D">
        <w:rPr>
          <w:b/>
          <w:bCs/>
          <w:color w:val="333333"/>
        </w:rPr>
        <w:t>Background:</w:t>
      </w:r>
      <w:r w:rsidR="00D07C9D">
        <w:rPr>
          <w:b/>
          <w:bCs/>
          <w:color w:val="333333"/>
        </w:rPr>
        <w:t xml:space="preserve"> </w:t>
      </w:r>
    </w:p>
    <w:p w:rsidR="006C50AC" w:rsidRDefault="00526BD5" w:rsidP="00EA3755">
      <w:pPr>
        <w:jc w:val="both"/>
        <w:rPr>
          <w:sz w:val="20"/>
        </w:rPr>
      </w:pPr>
      <w:r w:rsidRPr="00D07C9D">
        <w:rPr>
          <w:color w:val="333333"/>
          <w:sz w:val="20"/>
        </w:rPr>
        <w:t xml:space="preserve">Depression is a global health problem </w:t>
      </w:r>
      <w:r w:rsidR="008A2D4C">
        <w:rPr>
          <w:color w:val="333333"/>
          <w:sz w:val="20"/>
        </w:rPr>
        <w:t>that</w:t>
      </w:r>
      <w:r w:rsidRPr="00D07C9D">
        <w:rPr>
          <w:color w:val="333333"/>
          <w:sz w:val="20"/>
        </w:rPr>
        <w:t xml:space="preserve"> affects million of people. People Living with HIV</w:t>
      </w:r>
      <w:r w:rsidR="00031A49">
        <w:rPr>
          <w:color w:val="333333"/>
          <w:sz w:val="20"/>
        </w:rPr>
        <w:t xml:space="preserve"> (PLHV)</w:t>
      </w:r>
      <w:r w:rsidRPr="00D07C9D">
        <w:rPr>
          <w:color w:val="333333"/>
          <w:sz w:val="20"/>
        </w:rPr>
        <w:t xml:space="preserve"> are at higher risk of Depressive symptoms as compared to general population. </w:t>
      </w:r>
      <w:r w:rsidR="00D07C9D" w:rsidRPr="00D07C9D">
        <w:rPr>
          <w:sz w:val="20"/>
        </w:rPr>
        <w:t xml:space="preserve">Many studies from low- and middle-income countries show the </w:t>
      </w:r>
      <w:r w:rsidR="00CE560E">
        <w:rPr>
          <w:sz w:val="20"/>
        </w:rPr>
        <w:t>prevalence</w:t>
      </w:r>
      <w:r w:rsidR="00D07C9D" w:rsidRPr="00D07C9D">
        <w:rPr>
          <w:sz w:val="20"/>
        </w:rPr>
        <w:t xml:space="preserve"> of depressive symptoms ranging from 0% to 63.3%. The objective of this study </w:t>
      </w:r>
      <w:r w:rsidR="00C03060">
        <w:rPr>
          <w:sz w:val="20"/>
        </w:rPr>
        <w:t>was to</w:t>
      </w:r>
      <w:r w:rsidR="00D07C9D" w:rsidRPr="00D07C9D">
        <w:rPr>
          <w:sz w:val="20"/>
        </w:rPr>
        <w:t xml:space="preserve"> the measure the </w:t>
      </w:r>
      <w:r w:rsidR="00CE560E">
        <w:rPr>
          <w:sz w:val="20"/>
        </w:rPr>
        <w:t xml:space="preserve">prevalence </w:t>
      </w:r>
      <w:r w:rsidR="00D07C9D" w:rsidRPr="00D07C9D">
        <w:rPr>
          <w:sz w:val="20"/>
        </w:rPr>
        <w:t>depressive symptoms and explore its determing factor among people living with HIV under antiretroviral therapy centre in Pokhara</w:t>
      </w:r>
      <w:r w:rsidR="00D07C9D">
        <w:rPr>
          <w:sz w:val="20"/>
        </w:rPr>
        <w:t>,</w:t>
      </w:r>
      <w:r w:rsidR="00EA3755">
        <w:rPr>
          <w:sz w:val="20"/>
        </w:rPr>
        <w:t xml:space="preserve"> </w:t>
      </w:r>
      <w:r w:rsidR="00D07C9D" w:rsidRPr="00D07C9D">
        <w:rPr>
          <w:sz w:val="20"/>
        </w:rPr>
        <w:t>Nepal</w:t>
      </w:r>
      <w:r w:rsidR="00D07C9D">
        <w:rPr>
          <w:sz w:val="20"/>
        </w:rPr>
        <w:t>.</w:t>
      </w:r>
    </w:p>
    <w:p w:rsidR="00184E9D" w:rsidRPr="00D07C9D" w:rsidRDefault="00184E9D" w:rsidP="00EA3755">
      <w:pPr>
        <w:jc w:val="both"/>
        <w:rPr>
          <w:color w:val="333333"/>
          <w:sz w:val="20"/>
        </w:rPr>
      </w:pPr>
    </w:p>
    <w:p w:rsidR="00184E9D" w:rsidRDefault="00587F8D" w:rsidP="00EA3755">
      <w:pPr>
        <w:jc w:val="both"/>
        <w:rPr>
          <w:color w:val="333333"/>
        </w:rPr>
      </w:pPr>
      <w:r w:rsidRPr="00587F8D">
        <w:rPr>
          <w:b/>
          <w:bCs/>
          <w:color w:val="333333"/>
        </w:rPr>
        <w:t>Methods:</w:t>
      </w:r>
      <w:r w:rsidRPr="00587F8D">
        <w:rPr>
          <w:color w:val="333333"/>
        </w:rPr>
        <w:t> </w:t>
      </w:r>
    </w:p>
    <w:p w:rsidR="00184E9D" w:rsidRDefault="00C03060" w:rsidP="00EA3755">
      <w:pPr>
        <w:jc w:val="both"/>
        <w:rPr>
          <w:color w:val="333333"/>
          <w:sz w:val="20"/>
        </w:rPr>
      </w:pPr>
      <w:r>
        <w:rPr>
          <w:color w:val="333333"/>
          <w:sz w:val="20"/>
        </w:rPr>
        <w:t xml:space="preserve">An </w:t>
      </w:r>
      <w:r w:rsidR="00D07C9D" w:rsidRPr="00184E9D">
        <w:rPr>
          <w:color w:val="333333"/>
          <w:sz w:val="20"/>
        </w:rPr>
        <w:t xml:space="preserve">Institutional based cross-sectional study </w:t>
      </w:r>
      <w:r>
        <w:rPr>
          <w:color w:val="333333"/>
          <w:sz w:val="20"/>
        </w:rPr>
        <w:t xml:space="preserve">was the study </w:t>
      </w:r>
      <w:r w:rsidR="00D07C9D" w:rsidRPr="00184E9D">
        <w:rPr>
          <w:color w:val="333333"/>
          <w:sz w:val="20"/>
        </w:rPr>
        <w:t>design</w:t>
      </w:r>
      <w:r w:rsidR="00184E9D" w:rsidRPr="00184E9D">
        <w:rPr>
          <w:color w:val="333333"/>
          <w:sz w:val="20"/>
        </w:rPr>
        <w:t>. The data collected in February to March 2019 from ART centre of Pokhara Academy of Health Science, Pokhara Nepal.</w:t>
      </w:r>
      <w:r w:rsidR="005738B0">
        <w:rPr>
          <w:color w:val="333333"/>
          <w:sz w:val="20"/>
        </w:rPr>
        <w:t xml:space="preserve"> </w:t>
      </w:r>
      <w:r w:rsidR="005738B0" w:rsidRPr="005738B0">
        <w:rPr>
          <w:color w:val="333333"/>
          <w:sz w:val="20"/>
        </w:rPr>
        <w:t>A total of 256 participants completed face-to-face interviews, while 22 did not respond</w:t>
      </w:r>
      <w:r w:rsidR="00184E9D" w:rsidRPr="00184E9D">
        <w:rPr>
          <w:color w:val="333333"/>
          <w:sz w:val="20"/>
        </w:rPr>
        <w:t>. The socio-demographic variable</w:t>
      </w:r>
      <w:r>
        <w:rPr>
          <w:color w:val="333333"/>
          <w:sz w:val="20"/>
        </w:rPr>
        <w:t>s</w:t>
      </w:r>
      <w:r w:rsidR="00184E9D" w:rsidRPr="00184E9D">
        <w:rPr>
          <w:color w:val="333333"/>
          <w:sz w:val="20"/>
        </w:rPr>
        <w:t xml:space="preserve"> were assessed by semi-structured </w:t>
      </w:r>
      <w:r w:rsidR="004E4368" w:rsidRPr="004E4368">
        <w:rPr>
          <w:color w:val="333333"/>
          <w:sz w:val="20"/>
        </w:rPr>
        <w:t xml:space="preserve">questionnaires </w:t>
      </w:r>
      <w:r w:rsidR="00184E9D" w:rsidRPr="00184E9D">
        <w:rPr>
          <w:color w:val="333333"/>
          <w:sz w:val="20"/>
        </w:rPr>
        <w:t xml:space="preserve">whereas depression assessment was done using validated Nepali version of </w:t>
      </w:r>
      <w:r w:rsidR="00A615A2">
        <w:rPr>
          <w:sz w:val="20"/>
          <w:lang w:bidi="ne-NP"/>
        </w:rPr>
        <w:t xml:space="preserve">Beck Depression Inventory (BDI) </w:t>
      </w:r>
      <w:r w:rsidR="00184E9D" w:rsidRPr="00184E9D">
        <w:rPr>
          <w:color w:val="333333"/>
          <w:sz w:val="20"/>
        </w:rPr>
        <w:t>tool and 16/17 cut-off was used as recommended by Kohrt</w:t>
      </w:r>
      <w:r w:rsidR="00184E9D">
        <w:rPr>
          <w:color w:val="333333"/>
          <w:sz w:val="20"/>
        </w:rPr>
        <w:t xml:space="preserve"> BA</w:t>
      </w:r>
      <w:r w:rsidR="00184E9D" w:rsidRPr="00184E9D">
        <w:rPr>
          <w:color w:val="333333"/>
          <w:sz w:val="20"/>
        </w:rPr>
        <w:t xml:space="preserve"> et al. </w:t>
      </w:r>
    </w:p>
    <w:p w:rsidR="00035812" w:rsidRDefault="00035812" w:rsidP="00EA3755">
      <w:pPr>
        <w:jc w:val="both"/>
        <w:rPr>
          <w:b/>
          <w:bCs/>
          <w:color w:val="333333"/>
        </w:rPr>
      </w:pPr>
    </w:p>
    <w:p w:rsidR="00587F8D" w:rsidRDefault="00587F8D" w:rsidP="00EA3755">
      <w:pPr>
        <w:rPr>
          <w:b/>
          <w:bCs/>
          <w:color w:val="333333"/>
        </w:rPr>
      </w:pPr>
      <w:r w:rsidRPr="00587F8D">
        <w:rPr>
          <w:b/>
          <w:bCs/>
          <w:color w:val="333333"/>
        </w:rPr>
        <w:t>Results:</w:t>
      </w:r>
    </w:p>
    <w:p w:rsidR="00582601" w:rsidRPr="00582601" w:rsidRDefault="00E335D6" w:rsidP="00EA3755">
      <w:pPr>
        <w:jc w:val="both"/>
        <w:rPr>
          <w:color w:val="333333"/>
        </w:rPr>
      </w:pPr>
      <w:r w:rsidRPr="00E335D6">
        <w:rPr>
          <w:color w:val="333333"/>
          <w:sz w:val="20"/>
        </w:rPr>
        <w:t>The prevalence of depressive symptoms was 19.1% (95% CI: 14.8–24.4%)</w:t>
      </w:r>
      <w:r>
        <w:rPr>
          <w:color w:val="333333"/>
          <w:sz w:val="20"/>
        </w:rPr>
        <w:t>.</w:t>
      </w:r>
      <w:r w:rsidR="00A615A2">
        <w:rPr>
          <w:iCs/>
          <w:sz w:val="20"/>
        </w:rPr>
        <w:t xml:space="preserve">The </w:t>
      </w:r>
      <w:r w:rsidR="00571F9E" w:rsidRPr="00571F9E">
        <w:rPr>
          <w:sz w:val="20"/>
        </w:rPr>
        <w:t>multivariable analysis</w:t>
      </w:r>
      <w:r w:rsidR="00031A49">
        <w:rPr>
          <w:sz w:val="20"/>
        </w:rPr>
        <w:t xml:space="preserve"> showed</w:t>
      </w:r>
      <w:r w:rsidR="00571F9E" w:rsidRPr="00571F9E">
        <w:rPr>
          <w:sz w:val="20"/>
        </w:rPr>
        <w:t xml:space="preserve">, </w:t>
      </w:r>
      <w:r w:rsidR="004E4368" w:rsidRPr="00094678">
        <w:rPr>
          <w:sz w:val="20"/>
        </w:rPr>
        <w:t xml:space="preserve">Divorced/separated/widowed </w:t>
      </w:r>
      <w:r w:rsidR="00571F9E" w:rsidRPr="00571F9E">
        <w:rPr>
          <w:sz w:val="20"/>
        </w:rPr>
        <w:t xml:space="preserve">participants had </w:t>
      </w:r>
      <w:r w:rsidR="009A5BC4">
        <w:rPr>
          <w:sz w:val="20"/>
        </w:rPr>
        <w:t xml:space="preserve">3 times </w:t>
      </w:r>
      <w:r w:rsidR="00571F9E" w:rsidRPr="00571F9E">
        <w:rPr>
          <w:sz w:val="20"/>
        </w:rPr>
        <w:t>higher odds of depressive symptoms than married participants (AOR 3.05, 95% CI 1.29–7.35; p=0.012). Participants with a monthly income ≤10,000 NR</w:t>
      </w:r>
      <w:r w:rsidR="00F75EA5">
        <w:rPr>
          <w:sz w:val="20"/>
        </w:rPr>
        <w:t>P</w:t>
      </w:r>
      <w:r w:rsidR="00571F9E" w:rsidRPr="00571F9E">
        <w:rPr>
          <w:sz w:val="20"/>
        </w:rPr>
        <w:t xml:space="preserve"> had</w:t>
      </w:r>
      <w:r w:rsidR="009A5BC4">
        <w:rPr>
          <w:sz w:val="20"/>
        </w:rPr>
        <w:t xml:space="preserve"> </w:t>
      </w:r>
      <w:r w:rsidRPr="00E335D6">
        <w:rPr>
          <w:sz w:val="20"/>
        </w:rPr>
        <w:t>2.89</w:t>
      </w:r>
      <w:r>
        <w:rPr>
          <w:sz w:val="20"/>
        </w:rPr>
        <w:t xml:space="preserve"> </w:t>
      </w:r>
      <w:r w:rsidRPr="00E335D6">
        <w:rPr>
          <w:sz w:val="20"/>
        </w:rPr>
        <w:t>fold higher</w:t>
      </w:r>
      <w:r>
        <w:rPr>
          <w:sz w:val="20"/>
        </w:rPr>
        <w:t xml:space="preserve"> </w:t>
      </w:r>
      <w:r w:rsidR="00571F9E" w:rsidRPr="00571F9E">
        <w:rPr>
          <w:sz w:val="20"/>
        </w:rPr>
        <w:t>odds</w:t>
      </w:r>
      <w:r>
        <w:rPr>
          <w:sz w:val="20"/>
        </w:rPr>
        <w:t xml:space="preserve"> of</w:t>
      </w:r>
      <w:r w:rsidRPr="00E335D6">
        <w:rPr>
          <w:sz w:val="20"/>
        </w:rPr>
        <w:t xml:space="preserve"> depressive symptoms</w:t>
      </w:r>
      <w:r w:rsidR="00571F9E" w:rsidRPr="00571F9E">
        <w:rPr>
          <w:sz w:val="20"/>
        </w:rPr>
        <w:t xml:space="preserve"> than those earning &gt;10,000 NR</w:t>
      </w:r>
      <w:r w:rsidR="00F75EA5">
        <w:rPr>
          <w:sz w:val="20"/>
        </w:rPr>
        <w:t>P</w:t>
      </w:r>
      <w:r w:rsidR="00571F9E" w:rsidRPr="00571F9E">
        <w:rPr>
          <w:sz w:val="20"/>
        </w:rPr>
        <w:t xml:space="preserve"> (AOR 2.89, 95% CI 1.24–7.12; p=0.017). </w:t>
      </w:r>
      <w:r w:rsidR="009A5BC4">
        <w:rPr>
          <w:sz w:val="20"/>
        </w:rPr>
        <w:t xml:space="preserve">Participant perceiving </w:t>
      </w:r>
      <w:r w:rsidR="00571F9E" w:rsidRPr="00571F9E">
        <w:rPr>
          <w:sz w:val="20"/>
        </w:rPr>
        <w:t xml:space="preserve"> discrimination </w:t>
      </w:r>
      <w:r w:rsidR="009A5BC4">
        <w:rPr>
          <w:sz w:val="20"/>
        </w:rPr>
        <w:t xml:space="preserve">had 2.5 times </w:t>
      </w:r>
      <w:r w:rsidR="00571F9E" w:rsidRPr="00571F9E">
        <w:rPr>
          <w:sz w:val="20"/>
        </w:rPr>
        <w:t>higher odds of depressive symptoms (AOR 2.49, 95% CI 1.14–5.40; p=0.021)</w:t>
      </w:r>
      <w:r w:rsidR="009A5BC4">
        <w:rPr>
          <w:sz w:val="20"/>
        </w:rPr>
        <w:t xml:space="preserve"> </w:t>
      </w:r>
      <w:r w:rsidR="00663E75">
        <w:rPr>
          <w:sz w:val="20"/>
        </w:rPr>
        <w:t>than</w:t>
      </w:r>
      <w:r w:rsidR="009A5BC4">
        <w:rPr>
          <w:sz w:val="20"/>
        </w:rPr>
        <w:t xml:space="preserve"> those </w:t>
      </w:r>
      <w:r w:rsidR="005E187B">
        <w:rPr>
          <w:sz w:val="20"/>
        </w:rPr>
        <w:t>who did not</w:t>
      </w:r>
      <w:r w:rsidR="009A5BC4">
        <w:rPr>
          <w:sz w:val="20"/>
        </w:rPr>
        <w:t xml:space="preserve">, and </w:t>
      </w:r>
      <w:r w:rsidR="00571F9E" w:rsidRPr="00571F9E">
        <w:rPr>
          <w:sz w:val="20"/>
        </w:rPr>
        <w:t xml:space="preserve"> </w:t>
      </w:r>
      <w:r w:rsidR="009A5BC4">
        <w:rPr>
          <w:sz w:val="20"/>
        </w:rPr>
        <w:t xml:space="preserve">participant with </w:t>
      </w:r>
      <w:r w:rsidR="00571F9E" w:rsidRPr="00571F9E">
        <w:rPr>
          <w:sz w:val="20"/>
        </w:rPr>
        <w:t>current tobacco consumption</w:t>
      </w:r>
      <w:r w:rsidR="009A5BC4">
        <w:rPr>
          <w:sz w:val="20"/>
        </w:rPr>
        <w:t xml:space="preserve"> had 4.8 times higher odds of depressive symptoms </w:t>
      </w:r>
      <w:r w:rsidR="00663E75">
        <w:rPr>
          <w:sz w:val="20"/>
        </w:rPr>
        <w:t>than</w:t>
      </w:r>
      <w:r w:rsidR="009A5BC4">
        <w:rPr>
          <w:sz w:val="20"/>
        </w:rPr>
        <w:t xml:space="preserve"> those who did not </w:t>
      </w:r>
      <w:r w:rsidR="00571F9E" w:rsidRPr="00571F9E">
        <w:rPr>
          <w:sz w:val="20"/>
        </w:rPr>
        <w:t xml:space="preserve"> (AOR 4.84, 95% CI 2.04–12.1; p=0.001)</w:t>
      </w:r>
      <w:r w:rsidR="00571F9E">
        <w:rPr>
          <w:sz w:val="20"/>
        </w:rPr>
        <w:t xml:space="preserve">, whereas other variable like Sex, Ethnicity, Family Occupation, Drug Use in 12 months, </w:t>
      </w:r>
      <w:r w:rsidR="00035812">
        <w:rPr>
          <w:sz w:val="20"/>
        </w:rPr>
        <w:t>and</w:t>
      </w:r>
      <w:r w:rsidR="00571F9E">
        <w:rPr>
          <w:sz w:val="20"/>
        </w:rPr>
        <w:t xml:space="preserve"> other variable were not</w:t>
      </w:r>
      <w:r w:rsidR="00031A49">
        <w:rPr>
          <w:sz w:val="20"/>
        </w:rPr>
        <w:t xml:space="preserve"> statistically</w:t>
      </w:r>
      <w:r w:rsidR="00571F9E">
        <w:rPr>
          <w:sz w:val="20"/>
        </w:rPr>
        <w:t xml:space="preserve"> associated</w:t>
      </w:r>
      <w:r w:rsidR="00031A49">
        <w:rPr>
          <w:sz w:val="20"/>
        </w:rPr>
        <w:t>.</w:t>
      </w:r>
    </w:p>
    <w:p w:rsidR="001132F9" w:rsidRDefault="001132F9" w:rsidP="00EA3755">
      <w:pPr>
        <w:rPr>
          <w:b/>
          <w:bCs/>
          <w:color w:val="333333"/>
        </w:rPr>
      </w:pPr>
    </w:p>
    <w:p w:rsidR="00045B11" w:rsidRDefault="00587F8D" w:rsidP="00EA3755">
      <w:pPr>
        <w:jc w:val="both"/>
        <w:rPr>
          <w:bCs/>
          <w:color w:val="333333"/>
        </w:rPr>
      </w:pPr>
      <w:r w:rsidRPr="00587F8D">
        <w:rPr>
          <w:b/>
          <w:bCs/>
          <w:color w:val="333333"/>
        </w:rPr>
        <w:t>Conclusions</w:t>
      </w:r>
      <w:r w:rsidRPr="00587F8D">
        <w:rPr>
          <w:bCs/>
          <w:color w:val="333333"/>
        </w:rPr>
        <w:t>:</w:t>
      </w:r>
    </w:p>
    <w:p w:rsidR="00045B11" w:rsidRPr="00E335D6" w:rsidRDefault="00E335D6" w:rsidP="00EA3755">
      <w:pPr>
        <w:jc w:val="both"/>
        <w:rPr>
          <w:sz w:val="20"/>
          <w:lang w:bidi="ne-NP"/>
        </w:rPr>
      </w:pPr>
      <w:r w:rsidRPr="00E335D6">
        <w:rPr>
          <w:sz w:val="20"/>
          <w:lang w:bidi="ne-NP"/>
        </w:rPr>
        <w:t>The study concluded that approximately one-fifth</w:t>
      </w:r>
      <w:r w:rsidRPr="00E335D6">
        <w:rPr>
          <w:sz w:val="20"/>
          <w:lang w:bidi="ne-NP"/>
        </w:rPr>
        <w:t xml:space="preserve"> </w:t>
      </w:r>
      <w:r w:rsidR="00A615A2" w:rsidRPr="00E335D6">
        <w:rPr>
          <w:sz w:val="20"/>
          <w:lang w:bidi="ne-NP"/>
        </w:rPr>
        <w:t>of the PLHV in ART centre had depressive symptoms using BDI tool</w:t>
      </w:r>
      <w:r w:rsidR="00035812" w:rsidRPr="00E335D6">
        <w:rPr>
          <w:sz w:val="20"/>
          <w:lang w:bidi="ne-NP"/>
        </w:rPr>
        <w:t xml:space="preserve"> and </w:t>
      </w:r>
      <w:r w:rsidR="009A5BC4" w:rsidRPr="00E335D6">
        <w:rPr>
          <w:sz w:val="20"/>
          <w:lang w:bidi="ne-NP"/>
        </w:rPr>
        <w:t xml:space="preserve">Marital Status, Monthly income, Perceived discrimination and Tobacco consumption were </w:t>
      </w:r>
      <w:r>
        <w:rPr>
          <w:sz w:val="20"/>
          <w:lang w:bidi="ne-NP"/>
        </w:rPr>
        <w:t>associated factor</w:t>
      </w:r>
      <w:r w:rsidR="00035812" w:rsidRPr="00E335D6">
        <w:rPr>
          <w:sz w:val="20"/>
          <w:lang w:bidi="ne-NP"/>
        </w:rPr>
        <w:t xml:space="preserve"> of </w:t>
      </w:r>
      <w:r w:rsidR="009A5BC4" w:rsidRPr="00E335D6">
        <w:rPr>
          <w:sz w:val="20"/>
          <w:lang w:bidi="ne-NP"/>
        </w:rPr>
        <w:t>depressive symptoms</w:t>
      </w:r>
      <w:r w:rsidR="00035812" w:rsidRPr="00E335D6">
        <w:rPr>
          <w:sz w:val="20"/>
          <w:lang w:bidi="ne-NP"/>
        </w:rPr>
        <w:t xml:space="preserve"> in PLHV</w:t>
      </w:r>
      <w:r w:rsidR="009A5BC4" w:rsidRPr="00E335D6">
        <w:rPr>
          <w:sz w:val="20"/>
          <w:lang w:bidi="ne-NP"/>
        </w:rPr>
        <w:t>.</w:t>
      </w:r>
      <w:r w:rsidR="007A33B2" w:rsidRPr="00E335D6">
        <w:rPr>
          <w:sz w:val="20"/>
          <w:lang w:bidi="ne-NP"/>
        </w:rPr>
        <w:t xml:space="preserve"> </w:t>
      </w:r>
      <w:r w:rsidR="00035812" w:rsidRPr="00E335D6">
        <w:rPr>
          <w:sz w:val="20"/>
          <w:lang w:bidi="ne-NP"/>
        </w:rPr>
        <w:t>The study findings</w:t>
      </w:r>
      <w:r w:rsidR="00045B11" w:rsidRPr="00E335D6">
        <w:rPr>
          <w:sz w:val="20"/>
          <w:lang w:bidi="ne-NP"/>
        </w:rPr>
        <w:t xml:space="preserve"> highlight </w:t>
      </w:r>
      <w:r w:rsidR="00035812" w:rsidRPr="00E335D6">
        <w:rPr>
          <w:sz w:val="20"/>
          <w:lang w:bidi="ne-NP"/>
        </w:rPr>
        <w:t xml:space="preserve">burden of depressive symptoms and recommend the </w:t>
      </w:r>
      <w:r w:rsidR="00045B11" w:rsidRPr="00E335D6">
        <w:rPr>
          <w:sz w:val="20"/>
          <w:lang w:bidi="ne-NP"/>
        </w:rPr>
        <w:t xml:space="preserve"> mental health and appropriate psychosocial support </w:t>
      </w:r>
      <w:r w:rsidR="00035812" w:rsidRPr="00E335D6">
        <w:rPr>
          <w:sz w:val="20"/>
          <w:lang w:bidi="ne-NP"/>
        </w:rPr>
        <w:t>to</w:t>
      </w:r>
      <w:r w:rsidR="00031A49" w:rsidRPr="00E335D6">
        <w:rPr>
          <w:sz w:val="20"/>
          <w:lang w:bidi="ne-NP"/>
        </w:rPr>
        <w:t xml:space="preserve"> </w:t>
      </w:r>
      <w:r w:rsidR="00035812" w:rsidRPr="00E335D6">
        <w:rPr>
          <w:sz w:val="20"/>
          <w:lang w:bidi="ne-NP"/>
        </w:rPr>
        <w:t>PLHV in ART</w:t>
      </w:r>
      <w:r w:rsidR="00031A49" w:rsidRPr="00E335D6">
        <w:rPr>
          <w:sz w:val="20"/>
          <w:lang w:bidi="ne-NP"/>
        </w:rPr>
        <w:t xml:space="preserve"> with considering risk associated factor</w:t>
      </w:r>
      <w:r w:rsidR="00A615A2" w:rsidRPr="00E335D6">
        <w:rPr>
          <w:sz w:val="20"/>
          <w:lang w:bidi="ne-NP"/>
        </w:rPr>
        <w:t xml:space="preserve">. </w:t>
      </w:r>
      <w:r w:rsidR="00031A49" w:rsidRPr="00E335D6">
        <w:rPr>
          <w:sz w:val="20"/>
          <w:lang w:bidi="ne-NP"/>
        </w:rPr>
        <w:t>Furthermore,</w:t>
      </w:r>
      <w:r w:rsidR="00045B11" w:rsidRPr="00E335D6">
        <w:rPr>
          <w:sz w:val="20"/>
          <w:lang w:bidi="ne-NP"/>
        </w:rPr>
        <w:t xml:space="preserve"> multicentre and longitudinal </w:t>
      </w:r>
      <w:r w:rsidR="00035812" w:rsidRPr="00E335D6">
        <w:rPr>
          <w:sz w:val="20"/>
          <w:lang w:bidi="ne-NP"/>
        </w:rPr>
        <w:t>research</w:t>
      </w:r>
      <w:r w:rsidR="00045B11" w:rsidRPr="00E335D6">
        <w:rPr>
          <w:sz w:val="20"/>
          <w:lang w:bidi="ne-NP"/>
        </w:rPr>
        <w:t xml:space="preserve"> </w:t>
      </w:r>
      <w:r w:rsidR="00031A49" w:rsidRPr="00E335D6">
        <w:rPr>
          <w:sz w:val="20"/>
          <w:lang w:bidi="ne-NP"/>
        </w:rPr>
        <w:t>is</w:t>
      </w:r>
      <w:r w:rsidR="00045B11" w:rsidRPr="00E335D6">
        <w:rPr>
          <w:sz w:val="20"/>
          <w:lang w:bidi="ne-NP"/>
        </w:rPr>
        <w:t xml:space="preserve"> needed to better </w:t>
      </w:r>
      <w:r w:rsidR="00035812" w:rsidRPr="00E335D6">
        <w:rPr>
          <w:sz w:val="20"/>
          <w:lang w:bidi="ne-NP"/>
        </w:rPr>
        <w:t>understanding of relation between</w:t>
      </w:r>
      <w:r w:rsidR="00045B11" w:rsidRPr="00E335D6">
        <w:rPr>
          <w:sz w:val="20"/>
          <w:lang w:bidi="ne-NP"/>
        </w:rPr>
        <w:t xml:space="preserve"> </w:t>
      </w:r>
      <w:r w:rsidR="00035812" w:rsidRPr="00E335D6">
        <w:rPr>
          <w:sz w:val="20"/>
          <w:lang w:bidi="ne-NP"/>
        </w:rPr>
        <w:t>HIV and depression in PLHV.</w:t>
      </w:r>
    </w:p>
    <w:p w:rsidR="00184E9D" w:rsidRDefault="00184E9D" w:rsidP="00EA3755">
      <w:pPr>
        <w:rPr>
          <w:bCs/>
          <w:color w:val="333333"/>
        </w:rPr>
      </w:pPr>
    </w:p>
    <w:p w:rsidR="007F7457" w:rsidRPr="00E7439B" w:rsidRDefault="00587F8D" w:rsidP="00EA3755">
      <w:pPr>
        <w:rPr>
          <w:sz w:val="20"/>
        </w:rPr>
      </w:pPr>
      <w:r w:rsidRPr="00E7439B">
        <w:rPr>
          <w:sz w:val="20"/>
        </w:rPr>
        <w:t>Keywords:</w:t>
      </w:r>
      <w:r w:rsidR="00C26297" w:rsidRPr="00E7439B">
        <w:rPr>
          <w:sz w:val="20"/>
        </w:rPr>
        <w:t xml:space="preserve"> Depression, </w:t>
      </w:r>
      <w:r w:rsidRPr="00E7439B">
        <w:rPr>
          <w:sz w:val="20"/>
        </w:rPr>
        <w:t xml:space="preserve">Depressive Symptoms, Depression in </w:t>
      </w:r>
      <w:r w:rsidR="00031A49">
        <w:rPr>
          <w:sz w:val="20"/>
        </w:rPr>
        <w:t>PLHV</w:t>
      </w:r>
      <w:r w:rsidRPr="00E7439B">
        <w:rPr>
          <w:sz w:val="20"/>
        </w:rPr>
        <w:t xml:space="preserve">, Depression in </w:t>
      </w:r>
      <w:r w:rsidR="00031A49">
        <w:rPr>
          <w:sz w:val="20"/>
        </w:rPr>
        <w:t>PLHV</w:t>
      </w:r>
      <w:r w:rsidRPr="00E7439B">
        <w:rPr>
          <w:sz w:val="20"/>
        </w:rPr>
        <w:t xml:space="preserve"> of Nepal</w:t>
      </w:r>
      <w:r w:rsidR="00C26297" w:rsidRPr="00E7439B">
        <w:rPr>
          <w:sz w:val="20"/>
        </w:rPr>
        <w:t>, Pokhara Nepal</w:t>
      </w:r>
    </w:p>
    <w:p w:rsidR="007F7457" w:rsidRPr="007F7457" w:rsidRDefault="007F7457" w:rsidP="00EA3755">
      <w:r>
        <w:br w:type="page"/>
      </w:r>
    </w:p>
    <w:p w:rsidR="00587F8D" w:rsidRDefault="00094678" w:rsidP="00EA3755">
      <w:pPr>
        <w:jc w:val="both"/>
        <w:rPr>
          <w:b/>
        </w:rPr>
      </w:pPr>
      <w:r w:rsidRPr="00897942">
        <w:rPr>
          <w:b/>
        </w:rPr>
        <w:lastRenderedPageBreak/>
        <w:t>Background/</w:t>
      </w:r>
      <w:r w:rsidR="00897942" w:rsidRPr="00897942">
        <w:rPr>
          <w:b/>
        </w:rPr>
        <w:t>R</w:t>
      </w:r>
      <w:r w:rsidRPr="00897942">
        <w:rPr>
          <w:b/>
        </w:rPr>
        <w:t>ationale</w:t>
      </w:r>
    </w:p>
    <w:p w:rsidR="00157750" w:rsidRPr="00897942" w:rsidRDefault="00157750" w:rsidP="00EA3755">
      <w:pPr>
        <w:jc w:val="both"/>
        <w:rPr>
          <w:b/>
        </w:rPr>
      </w:pPr>
    </w:p>
    <w:p w:rsidR="00587F8D" w:rsidRDefault="00587F8D" w:rsidP="00EA3755">
      <w:pPr>
        <w:jc w:val="both"/>
        <w:rPr>
          <w:sz w:val="20"/>
        </w:rPr>
      </w:pPr>
      <w:r w:rsidRPr="00094678">
        <w:rPr>
          <w:sz w:val="20"/>
        </w:rPr>
        <w:t xml:space="preserve">Depression is a global mental health problem that presents with depressed mood, loss of interest, decreased energy, feeling of guilt or low self-worth, disturbed sleep or appetite and poor concentration </w:t>
      </w:r>
      <w:r w:rsidRPr="00094678">
        <w:rPr>
          <w:sz w:val="20"/>
        </w:rPr>
        <w:fldChar w:fldCharType="begin"/>
      </w:r>
      <w:r w:rsidR="00C263A2">
        <w:rPr>
          <w:sz w:val="20"/>
        </w:rPr>
        <w:instrText xml:space="preserve"> ADDIN ZOTERO_ITEM CSL_CITATION {"citationID":"Dh3dvgzv","properties":{"formattedCitation":"(1)","plainCitation":"(1)","noteIndex":0},"citationItems":[{"id":1,"uris":["http://zotero.org/users/local/EHYLPYPg/items/MYUUI48K"],"itemData":{"id":1,"type":"webpage","abstract":"WHO fact sheet on depression, providing information on prevalence, symptoms, prevention and contributing factors, diagnosis and treatment, and WHO's work in the area.","language":"en","title":"Depressive disorder (depression)","URL":"https://www.who.int/news-room/fact-sheets/detail/depression","author":[{"family":"World Health Organisation (WHO)","given":""}],"accessed":{"date-parts":[["2026",8,18]]},"issued":{"date-parts":[["2025",8,29]]}}}],"schema":"https://github.com/citation-style-language/schema/raw/master/csl-citation.json"} </w:instrText>
      </w:r>
      <w:r w:rsidRPr="00094678">
        <w:rPr>
          <w:sz w:val="20"/>
        </w:rPr>
        <w:fldChar w:fldCharType="separate"/>
      </w:r>
      <w:r w:rsidRPr="00094678">
        <w:rPr>
          <w:noProof/>
          <w:sz w:val="20"/>
        </w:rPr>
        <w:t>(1)</w:t>
      </w:r>
      <w:r w:rsidRPr="00094678">
        <w:rPr>
          <w:sz w:val="20"/>
        </w:rPr>
        <w:fldChar w:fldCharType="end"/>
      </w:r>
      <w:r w:rsidRPr="00094678">
        <w:rPr>
          <w:sz w:val="20"/>
        </w:rPr>
        <w:t xml:space="preserve"> Depression affects in all aspects of life, including performance at school, productivity at work, relationships with family, friends and community. In 2021, 332 million people in the world had depression which including 5.7% of adults and 5.9% of adults aged 70 years and older </w:t>
      </w:r>
      <w:r w:rsidRPr="00094678">
        <w:rPr>
          <w:sz w:val="20"/>
        </w:rPr>
        <w:fldChar w:fldCharType="begin"/>
      </w:r>
      <w:r w:rsidR="00E54B4C">
        <w:rPr>
          <w:sz w:val="20"/>
        </w:rPr>
        <w:instrText xml:space="preserve"> ADDIN ZOTERO_ITEM CSL_CITATION {"citationID":"BFMN5czG","properties":{"formattedCitation":"(2)","plainCitation":"(2)","noteIndex":0},"citationItems":[{"id":3,"uris":["http://zotero.org/users/local/EHYLPYPg/items/VIW6IR5R"],"itemData":{"id":3,"type":"dataset","abstract":"View and download estimates of the world’s health from 1990 to 2023.","language":"en","publisher":"Institute for Health Metrics and Evaluation","publisher-place":"Seattle (WA)","title":"2021 Global Burden of Disease (GBD)","URL":"https://vizhub.healthdata.org/gbd-results","author":[{"family":"Institute for Health Metrics and Evaluation","given":""}],"accessed":{"date-parts":[["2026",8,18]]},"issued":{"date-parts":[["2024"]]}}}],"schema":"https://github.com/citation-style-language/schema/raw/master/csl-citation.json"} </w:instrText>
      </w:r>
      <w:r w:rsidRPr="00094678">
        <w:rPr>
          <w:sz w:val="20"/>
        </w:rPr>
        <w:fldChar w:fldCharType="separate"/>
      </w:r>
      <w:r w:rsidRPr="00094678">
        <w:rPr>
          <w:noProof/>
          <w:sz w:val="20"/>
        </w:rPr>
        <w:t>(2)</w:t>
      </w:r>
      <w:r w:rsidRPr="00094678">
        <w:rPr>
          <w:sz w:val="20"/>
        </w:rPr>
        <w:fldChar w:fldCharType="end"/>
      </w:r>
      <w:r w:rsidRPr="00094678">
        <w:rPr>
          <w:sz w:val="20"/>
        </w:rPr>
        <w:t>.</w:t>
      </w:r>
    </w:p>
    <w:p w:rsidR="00164D05" w:rsidRPr="00094678" w:rsidRDefault="00164D05" w:rsidP="00EA3755">
      <w:pPr>
        <w:jc w:val="both"/>
        <w:rPr>
          <w:sz w:val="20"/>
          <w:lang w:val="en-US" w:eastAsia="de-CH"/>
        </w:rPr>
      </w:pPr>
    </w:p>
    <w:p w:rsidR="00BF5640" w:rsidRPr="00094678" w:rsidRDefault="00587F8D" w:rsidP="00EA3755">
      <w:pPr>
        <w:jc w:val="both"/>
        <w:rPr>
          <w:sz w:val="20"/>
        </w:rPr>
      </w:pPr>
      <w:r w:rsidRPr="0065524A">
        <w:rPr>
          <w:sz w:val="20"/>
        </w:rPr>
        <w:t>According to the National Mental Health Survey of Nepal (2019/2020), the lifetime prevalence of any mental health disorder was 10%, while the current prevalence was 4.3%. The lifetime prevalence of major depressive disorder (MDD) was 3%, with a current prevalence of 1%, which is lower than global estimates</w:t>
      </w:r>
      <w:r w:rsidR="001F0580" w:rsidRPr="0065524A">
        <w:rPr>
          <w:sz w:val="20"/>
        </w:rPr>
        <w:t xml:space="preserve"> </w:t>
      </w:r>
      <w:r w:rsidR="001F0580" w:rsidRPr="0065524A">
        <w:rPr>
          <w:sz w:val="20"/>
        </w:rPr>
        <w:fldChar w:fldCharType="begin"/>
      </w:r>
      <w:r w:rsidR="001F0580" w:rsidRPr="0065524A">
        <w:rPr>
          <w:sz w:val="20"/>
        </w:rPr>
        <w:instrText xml:space="preserve"> ADDIN ZOTERO_ITEM CSL_CITATION {"citationID":"rT1huySO","properties":{"unsorted":false,"formattedCitation":"(3)","plainCitation":"(3)","noteIndex":0},"citationItems":[{"id":66,"uris":["http://zotero.org/users/local/EHYLPYPg/items/YJ8MXGTK"],"itemData":{"id":66,"type":"report","language":"en-US","publisher":"Nepal Health Research Council","publisher-place":"Kathmandu, Nepal","title":"Report of National Mental Health Survey 2020","URL":"https://nhrc.gov.np/publication/report-of-national-mental-health-survey-2020/","author":[{"family":"NHRC","given":""}],"accessed":{"date-parts":[["2026",8,22]]},"issued":{"date-parts":[["2021"]]}}}],"schema":"https://github.com/citation-style-language/schema/raw/master/csl-citation.json"} </w:instrText>
      </w:r>
      <w:r w:rsidR="001F0580" w:rsidRPr="0065524A">
        <w:rPr>
          <w:sz w:val="20"/>
        </w:rPr>
        <w:fldChar w:fldCharType="separate"/>
      </w:r>
      <w:r w:rsidR="001F0580" w:rsidRPr="0065524A">
        <w:rPr>
          <w:noProof/>
          <w:sz w:val="20"/>
        </w:rPr>
        <w:t>(3)</w:t>
      </w:r>
      <w:r w:rsidR="001F0580" w:rsidRPr="0065524A">
        <w:rPr>
          <w:sz w:val="20"/>
        </w:rPr>
        <w:fldChar w:fldCharType="end"/>
      </w:r>
      <w:r w:rsidRPr="0065524A">
        <w:rPr>
          <w:sz w:val="20"/>
        </w:rPr>
        <w:t>. On the otherhand, depression is considerably more prevalent among people living with HIV (</w:t>
      </w:r>
      <w:r w:rsidR="00277953" w:rsidRPr="0065524A">
        <w:rPr>
          <w:sz w:val="20"/>
        </w:rPr>
        <w:t>PLH</w:t>
      </w:r>
      <w:r w:rsidR="00E335D6">
        <w:rPr>
          <w:sz w:val="20"/>
        </w:rPr>
        <w:t>V).</w:t>
      </w:r>
      <w:r w:rsidR="00277953" w:rsidRPr="0065524A">
        <w:rPr>
          <w:sz w:val="20"/>
        </w:rPr>
        <w:t xml:space="preserve"> </w:t>
      </w:r>
      <w:r w:rsidR="00E335D6">
        <w:rPr>
          <w:sz w:val="20"/>
        </w:rPr>
        <w:t>S</w:t>
      </w:r>
      <w:r w:rsidRPr="0065524A">
        <w:rPr>
          <w:sz w:val="20"/>
        </w:rPr>
        <w:t>tudies from</w:t>
      </w:r>
      <w:r w:rsidRPr="00094678">
        <w:rPr>
          <w:sz w:val="20"/>
        </w:rPr>
        <w:t xml:space="preserve"> low- and middle-income countries have reported prevalence estimates ranging from 0% to 63.3% </w:t>
      </w:r>
      <w:r w:rsidRPr="00094678">
        <w:rPr>
          <w:sz w:val="20"/>
        </w:rPr>
        <w:fldChar w:fldCharType="begin"/>
      </w:r>
      <w:r w:rsidR="00526190">
        <w:rPr>
          <w:sz w:val="20"/>
        </w:rPr>
        <w:instrText xml:space="preserve"> ADDIN ZOTERO_ITEM CSL_CITATION {"citationID":"6V04BAsa","properties":{"formattedCitation":"(4)","plainCitation":"(4)","noteIndex":0},"citationItems":[{"id":12,"uris":["http://zotero.org/users/local/EHYLPYPg/items/ZY2M9ZJ2"],"itemData":{"id":12,"type":"article-journal","abstract":"The expansion of AIDS treatment initiatives in resource-poor settings provides an opportunity for integrating mental health care into these programs. This systematic review of the literature on HIV and mental illness in developing countries examines the mental health risk factors for HIV, mental health consequences of HIV, psychosocial interventions of relevance for HIV-infected and affected populations, and highlights the relevance of these data for HIV care and treatment programs. We reviewed seven studies that measured the prevalence of HIV infection among clinic and hospital-based populations of people with mental illness or assessed sexual risk behavior in these populations; 30 studies that described the mental health consequences of HIV infection; and two reports of psychosocial interventions. The review demonstrates the need for methodologically sound studies of mental health throughout the course of HIV, including factors that support good mental health, and interventions that employ identified variables (e.g. coping, family support) for efficacy in reducing symptoms of mental illness. Promising intervention findings should encourage investigators to begin to study the implementation of these interventions in HIV service settings.","container-title":"AIDS (London, England)","DOI":"10.1097/01.aids.0000238402.70379.d4","ISSN":"0269-9370","issue":"12","journalAbbreviation":"AIDS","page":"1571-1582","PMID":"16868437","PMCID":"PMC2801555","source":"PubMed Central","title":"What is the relevance of mental health to HIV/AIDS care and treatment programs in developing countries? A systematic review","title-short":"What is the relevance of mental health to HIV/AIDS care and treatment programs in developing countries?","volume":"20","author":[{"family":"Collins","given":"Pamela Y."},{"family":"Holman","given":"Alea R."},{"family":"Freeman","given":"Melvyn C."},{"family":"Patel","given":"Vikram"}],"issued":{"date-parts":[["2006",8,1]]}}}],"schema":"https://github.com/citation-style-language/schema/raw/master/csl-citation.json"} </w:instrText>
      </w:r>
      <w:r w:rsidRPr="00094678">
        <w:rPr>
          <w:sz w:val="20"/>
        </w:rPr>
        <w:fldChar w:fldCharType="separate"/>
      </w:r>
      <w:r w:rsidR="00526190">
        <w:rPr>
          <w:noProof/>
          <w:sz w:val="20"/>
        </w:rPr>
        <w:t>(4)</w:t>
      </w:r>
      <w:r w:rsidRPr="00094678">
        <w:rPr>
          <w:sz w:val="20"/>
        </w:rPr>
        <w:fldChar w:fldCharType="end"/>
      </w:r>
      <w:r w:rsidR="00164D05">
        <w:rPr>
          <w:sz w:val="20"/>
        </w:rPr>
        <w:t>, while i</w:t>
      </w:r>
      <w:r w:rsidR="00164D05" w:rsidRPr="00094678">
        <w:rPr>
          <w:sz w:val="20"/>
        </w:rPr>
        <w:t xml:space="preserve">n </w:t>
      </w:r>
      <w:r w:rsidR="00164D05">
        <w:rPr>
          <w:sz w:val="20"/>
        </w:rPr>
        <w:t xml:space="preserve">study from Nepal </w:t>
      </w:r>
      <w:r w:rsidR="00164D05" w:rsidRPr="00094678">
        <w:rPr>
          <w:sz w:val="20"/>
        </w:rPr>
        <w:t xml:space="preserve">reported to </w:t>
      </w:r>
      <w:r w:rsidR="00164D05">
        <w:rPr>
          <w:sz w:val="20"/>
        </w:rPr>
        <w:t xml:space="preserve">prevalence </w:t>
      </w:r>
      <w:r w:rsidR="00164D05" w:rsidRPr="00094678">
        <w:rPr>
          <w:sz w:val="20"/>
        </w:rPr>
        <w:t xml:space="preserve">from 25.5% to 34% </w:t>
      </w:r>
      <w:r w:rsidR="00164D05" w:rsidRPr="00094678">
        <w:rPr>
          <w:sz w:val="20"/>
        </w:rPr>
        <w:fldChar w:fldCharType="begin"/>
      </w:r>
      <w:r w:rsidR="00526190">
        <w:rPr>
          <w:sz w:val="20"/>
        </w:rPr>
        <w:instrText xml:space="preserve"> ADDIN ZOTERO_ITEM CSL_CITATION {"citationID":"7HMQcZIJ","properties":{"formattedCitation":"(5,6)","plainCitation":"(5,6)","noteIndex":0},"citationItems":[{"id":8,"uris":["http://zotero.org/users/local/EHYLPYPg/items/F8Y9KURV"],"itemData":{"id":8,"type":"article-journal","abstract":"Background: Along with many physical issues associated with the HIV/AIDS there are socio-psychological ill-effects including depression, anxiety and stress. The antiretroviral therapy has been successful in prolonging the life but not much information is available on the psychosocial issues and social support from Nepal.Methods: Sequential explanatory mixed method study design was followed. All the patients undergoing antiretroviral therapy in Bharatpur Hospital above 18 years of age and giving consent to participate were conveniently selected. Validated Nepalese version of Becks Depression Inventory and Becks Anxiety Inventory tool while translated and validated Multidimensional Scale of Perceived Social Support scale was used Purposive In-depth Interview was conducted with open ended questionnaire to obtain qualitative data. Chi-square and logistic regression were used for quantitative analysis while manual content analysis was used to analyze the qualitative data. Results: The totals of 288 participants were included in the study About 43% had some level of depression, 98% had very low level of anxiety and almost half of the people had high support. In binary logistic regression model, the significant variables were sex, marital status and occupation. Females had 2.622 times more odds of depression than males, the risk of having depression in occupation group- agriculture and household was 3.661 and 2.508 time more as compared to jobholder respectively. Similarly, single individuals had 2.815 higher odds of depression than couples. Emotional disturbances and fear of vulnerability, stigmatization, dealing with difficulties were the major problems in these groups with good familial and organization support.Conclusions: Clinicians, health and AIDS professionals should routinely screen for depression among other interventions to promote psychological health in HIV/AIDS-positive individuals. Keywords: Anxiety; depression; HIV/AIDS; perceived social support.","container-title":"Journal of Nepal Health Research Council","DOI":"10.33314/jnhrc.v20i01.3993","ISSN":"1999-6217","issue":"01","language":"en","license":"Copyright (c) 2022 Dipendra Khatiwada, Rojina Baral, Shakti  Shrestha, Ramesh Sharma Poudel, Hari Prasad Chalise","page":"115-123","source":"jnhrc.com.np","title":"Psychosocial Well-Being of People Living with HIV/AIDS in Chitwan District, Nepal: a Mixed Method Study","title-short":"Psychosocial Well-Being of People Living with HIV/AIDS in Chitwan District, Nepal","volume":"20","author":[{"family":"Khatiwada","given":"Dipendra"},{"family":"Baral","given":"Rojina"},{"family":"Shrestha","given":"Shakti"},{"family":"Poudel","given":"Ramesh Sharma"},{"family":"Chalise","given":"Hari Prasad"}],"issued":{"date-parts":[["2022",6,2]]}}},{"id":10,"uris":["http://zotero.org/users/local/EHYLPYPg/items/3KC83WAY"],"itemData":{"id":10,"type":"article-journal","abstract":"Background Depression and suicidal thinking occur frequently alongside HIV/AIDS, triggering profound detrimental impacts on quality of life, treatment adherence, disease progression, and mortality. Yet the psychosocial factors contributing to these psychiatric comorbidities remain underexplored, particularly in the developing country context. This study thus examined different dimensions of perceived family support in relation to depression and suicidal ideation among people living with HIV/AIDS (PLWHA) in Nepal. Methods A cross-sectional survey of 322 adult PLWHA residing in the Kathmandu Valley, Nepal was conducted. Data were analyzed using multiple logistic regressions for correlates of Beck Depression Inventory (BDI)-Ia-defined depressive symptoms and suicidal ideation in the past 2 weeks. Perceived family support, measured using the 10-item Nepali Family Support and Difficulty Scale, was entered into separate models, in turn, as a composite score, for each sub-scale (emotional, instrumental, and negative support), and for each individual item. Results Overall, 25.5% of participants registered BDI-Ia-defined depression, with significantly lower rates among those with perceived family support scores in the highest (AOR = 0.19; 95% CI = 0.07, 0.55) and middle (AOR = 0.38; 95% CI = 0.17, 0.86) tertiles relative to those with lowest-tertile scores. Meanwhile, 14.0% reported suicidal thinking, with significantly lower rates among those in the highest perceived family support tertile relative to the lowest (AOR = 0.25; 95% CI = 0.07, 0.91). Broken down by support sub-scale, only negative support (i.e. family difficulty) was significant in its correlations with both outcomes – a trend similarly reflected in the item-wise analyses. Conclusions Our findings highlight an important role for family support in determining experiences of depression and suicidality among PLWHA. Incorporating family counseling and support services – with special focus on ameliorating negative interaction and bolstering emotional support – into HIV care and treatment services may help to improve mental health along with overall wellness and treatment outcomes for HIV-positive populations in Nepal and similar settings.","container-title":"PLOS ONE","DOI":"10.1371/journal.pone.0090959","ISSN":"1932-6203","issue":"3","journalAbbreviation":"PLOS ONE","language":"en","page":"e90959","publisher":"Public Library of Science","source":"PLoS Journals","title":"Perceived Family Support, Depression, and Suicidal Ideation among People Living with HIV/AIDS: A Cross-Sectional Study in the Kathmandu Valley, Nepal","title-short":"Perceived Family Support, Depression, and Suicidal Ideation among People Living with HIV/AIDS","volume":"9","author":[{"family":"Amiya","given":"Rachel M."},{"family":"Poudel","given":"Krishna C."},{"family":"Poudel-Tandukar","given":"Kalpana"},{"family":"Pandey","given":"Basu D."},{"family":"Jimba","given":"Masamine"}],"issued":{"date-parts":[["2014",3,6]]}}}],"schema":"https://github.com/citation-style-language/schema/raw/master/csl-citation.json"} </w:instrText>
      </w:r>
      <w:r w:rsidR="00164D05" w:rsidRPr="00094678">
        <w:rPr>
          <w:sz w:val="20"/>
        </w:rPr>
        <w:fldChar w:fldCharType="separate"/>
      </w:r>
      <w:r w:rsidR="00526190">
        <w:rPr>
          <w:noProof/>
          <w:sz w:val="20"/>
        </w:rPr>
        <w:t>(5,6)</w:t>
      </w:r>
      <w:r w:rsidR="00164D05" w:rsidRPr="00094678">
        <w:rPr>
          <w:sz w:val="20"/>
        </w:rPr>
        <w:fldChar w:fldCharType="end"/>
      </w:r>
      <w:r w:rsidRPr="00094678">
        <w:rPr>
          <w:sz w:val="20"/>
        </w:rPr>
        <w:t>.</w:t>
      </w:r>
      <w:r w:rsidR="00F75EA5">
        <w:rPr>
          <w:sz w:val="20"/>
        </w:rPr>
        <w:t xml:space="preserve"> </w:t>
      </w:r>
      <w:r w:rsidRPr="00094678">
        <w:rPr>
          <w:sz w:val="20"/>
        </w:rPr>
        <w:t>Overall, PLH</w:t>
      </w:r>
      <w:r w:rsidR="00277953">
        <w:rPr>
          <w:sz w:val="20"/>
        </w:rPr>
        <w:t>V</w:t>
      </w:r>
      <w:r w:rsidRPr="00094678">
        <w:rPr>
          <w:sz w:val="20"/>
        </w:rPr>
        <w:t xml:space="preserve"> are higher risk of depressive sym</w:t>
      </w:r>
      <w:r w:rsidR="00CE560E">
        <w:rPr>
          <w:sz w:val="20"/>
        </w:rPr>
        <w:t>p</w:t>
      </w:r>
      <w:r w:rsidRPr="00094678">
        <w:rPr>
          <w:sz w:val="20"/>
        </w:rPr>
        <w:t xml:space="preserve">toms </w:t>
      </w:r>
      <w:r w:rsidR="00E335D6">
        <w:rPr>
          <w:sz w:val="20"/>
        </w:rPr>
        <w:t>than the general</w:t>
      </w:r>
      <w:r w:rsidRPr="00094678">
        <w:rPr>
          <w:sz w:val="20"/>
        </w:rPr>
        <w:t xml:space="preserve"> population, </w:t>
      </w:r>
      <w:r w:rsidR="00CA59D1" w:rsidRPr="00CA59D1">
        <w:rPr>
          <w:sz w:val="20"/>
        </w:rPr>
        <w:t>Overall, PLHV are at higher risk of depressive symptoms than the general population. Comprehensive strategies integrating pharmacological treatment, psychological support, and social interventions are therefore important for improving health outcomes</w:t>
      </w:r>
      <w:r w:rsidR="00CA59D1">
        <w:rPr>
          <w:sz w:val="20"/>
        </w:rPr>
        <w:t xml:space="preserve"> </w:t>
      </w:r>
      <w:r w:rsidR="00CA59D1" w:rsidRPr="00CA59D1">
        <w:rPr>
          <w:sz w:val="20"/>
        </w:rPr>
        <w:t>the need for comprehensive strategies that integrate pharmacological treatment, psychological support, and social interventions</w:t>
      </w:r>
      <w:r w:rsidR="00CA59D1">
        <w:rPr>
          <w:sz w:val="20"/>
        </w:rPr>
        <w:t xml:space="preserve"> to improve overall health outcome of PLHV</w:t>
      </w:r>
      <w:r w:rsidRPr="00094678">
        <w:rPr>
          <w:sz w:val="20"/>
        </w:rPr>
        <w:fldChar w:fldCharType="begin"/>
      </w:r>
      <w:r w:rsidR="00526190">
        <w:rPr>
          <w:sz w:val="20"/>
        </w:rPr>
        <w:instrText xml:space="preserve"> ADDIN ZOTERO_ITEM CSL_CITATION {"citationID":"k5Y1lIow","properties":{"formattedCitation":"(7)","plainCitation":"(7)","noteIndex":0},"citationItems":[{"id":15,"uris":["http://zotero.org/users/local/EHYLPYPg/items/IVSUXC3X"],"itemData":{"id":15,"type":"article-journal","abstract":"People living with HIV (PLWH) are at increased risk for depression, anxiety, and other comorbid psychiatric disorders. HIV-associated depression involves complex neurobiological disturbances, including chronic neuroinflammation. This includes microglial activation, elevated levels of pro-inflammatory cytokines and mediators, and altered brain metabolites. Additionally, there is dysregulation of monoaminergic neurotransmission, particularly impaired serotonergic signaling. Prolonged hyperactivation of the hypothalamic-pituitary-adrenal axis, indicated by abnormally high cortisol levels, is also observed. Together, these pathological processes contribute to persistent brain inflammation and metabolic imbalance. Under prolonged inflammatory conditions, activated microglia release factors such as tumor necrosis factor-alpha. These factors can induce oligodendrocyte apoptosis and demyelination, exacerbating neural injury. Psychosocial stressors—such as stigma, death-related anxiety, and internalized shame—may amplify these pathways through immune-neural crosstalk. Our primary focus, however, is on pharmacological targeting. We propose a three-tiered intervention framework: 1) Targeted neuropharmacological interventions (e.g., SSRIs and anti-inflammatory agents); 2) Optimized ART regimens; 3) Integrated psychosocial support. While further research is needed to establish long-term efficacy and personalized treatment options, this multidimensional approach may reduce the progression of HIV-associated depression and improve clinical outcomes.","container-title":"Frontiers in Immunology","DOI":"10.3389/fimmu.2025.1645991","ISSN":"1664-3224","journalAbbreviation":"Front Immunol","page":"1645991","PMID":"40977685","PMCID":"PMC12443713","source":"PubMed Central","title":"HIV-associated depression: a translational framework targeting neuroimmune inflammation and psychosocial stress modulation","title-short":"HIV-associated depression","volume":"16","author":[{"family":"Yu","given":"Fei"},{"family":"Zhu","given":"Yue"},{"family":"Fan","given":"Yiran"},{"family":"Chen","given":"Mingqi"},{"family":"Peng","given":"Qing"},{"family":"Li","given":"Shenghao"},{"family":"Hao","given":"Liyuan"},{"family":"Ye","given":"Fanghang"},{"family":"Xia","given":"Jiajun"},{"family":"Hu","given":"Xiaoyu"}],"issued":{"date-parts":[["2025",9,4]]}}}],"schema":"https://github.com/citation-style-language/schema/raw/master/csl-citation.json"} </w:instrText>
      </w:r>
      <w:r w:rsidRPr="00094678">
        <w:rPr>
          <w:sz w:val="20"/>
        </w:rPr>
        <w:fldChar w:fldCharType="separate"/>
      </w:r>
      <w:r w:rsidR="00526190">
        <w:rPr>
          <w:noProof/>
          <w:sz w:val="20"/>
        </w:rPr>
        <w:t>(7)</w:t>
      </w:r>
      <w:r w:rsidRPr="00094678">
        <w:rPr>
          <w:sz w:val="20"/>
        </w:rPr>
        <w:fldChar w:fldCharType="end"/>
      </w:r>
      <w:r w:rsidRPr="00094678">
        <w:rPr>
          <w:sz w:val="20"/>
        </w:rPr>
        <w:t xml:space="preserve"> .</w:t>
      </w:r>
    </w:p>
    <w:p w:rsidR="00587F8D" w:rsidRPr="00094678" w:rsidRDefault="00587F8D" w:rsidP="00EA3755">
      <w:pPr>
        <w:jc w:val="both"/>
        <w:rPr>
          <w:sz w:val="20"/>
        </w:rPr>
      </w:pPr>
    </w:p>
    <w:p w:rsidR="00587F8D" w:rsidRPr="00094678" w:rsidRDefault="00587F8D" w:rsidP="00EA3755">
      <w:pPr>
        <w:jc w:val="both"/>
        <w:rPr>
          <w:sz w:val="20"/>
        </w:rPr>
      </w:pPr>
      <w:r w:rsidRPr="00094678">
        <w:rPr>
          <w:sz w:val="20"/>
        </w:rPr>
        <w:t xml:space="preserve">Nepal has made substantial progress in its HIV response through the </w:t>
      </w:r>
      <w:r w:rsidR="00BF5640" w:rsidRPr="00BF5640">
        <w:rPr>
          <w:sz w:val="20"/>
        </w:rPr>
        <w:t xml:space="preserve">transitioning </w:t>
      </w:r>
      <w:r w:rsidRPr="00094678">
        <w:rPr>
          <w:sz w:val="20"/>
        </w:rPr>
        <w:t xml:space="preserve">the UNAIDS 90–90–90 strategy </w:t>
      </w:r>
      <w:r w:rsidR="00BF5640">
        <w:rPr>
          <w:sz w:val="20"/>
        </w:rPr>
        <w:t>to the</w:t>
      </w:r>
      <w:r w:rsidRPr="00094678">
        <w:rPr>
          <w:sz w:val="20"/>
        </w:rPr>
        <w:t xml:space="preserve"> 95–95–95 targets under the Nepal HIV Strategic Plan 2021–2026 </w:t>
      </w:r>
      <w:r w:rsidRPr="00094678">
        <w:rPr>
          <w:sz w:val="20"/>
        </w:rPr>
        <w:fldChar w:fldCharType="begin"/>
      </w:r>
      <w:r w:rsidR="00526190">
        <w:rPr>
          <w:sz w:val="20"/>
        </w:rPr>
        <w:instrText xml:space="preserve"> ADDIN ZOTERO_ITEM CSL_CITATION {"citationID":"EaToaoRO","properties":{"formattedCitation":"(8)","plainCitation":"(8)","noteIndex":0},"citationItems":[{"id":24,"uris":["http://zotero.org/users/local/EHYLPYPg/items/KRFA474A","http://zotero.org/users/local/EHYLPYPg/items/6YEQGCLQ"],"itemData":{"id":24,"type":"report","language":"en","publisher":"National Centre for AIDS and STD Control","publisher-place":"Kathmandu, Nepal","source":"Zotero","title":"National HIV Strategic Plan","URL":"https://www.aidsdatahub.org/sites/default/files/resource/nepal-national-hiv-strategic-plan-2021-2026.pdf","author":[{"family":"Government of Nepal, Ministry of Health and Population","given":""}],"issued":{"date-parts":[["2022"]]}}}],"schema":"https://github.com/citation-style-language/schema/raw/master/csl-citation.json"} </w:instrText>
      </w:r>
      <w:r w:rsidRPr="00094678">
        <w:rPr>
          <w:sz w:val="20"/>
        </w:rPr>
        <w:fldChar w:fldCharType="separate"/>
      </w:r>
      <w:r w:rsidR="00526190">
        <w:rPr>
          <w:noProof/>
          <w:sz w:val="20"/>
        </w:rPr>
        <w:t>(8)</w:t>
      </w:r>
      <w:r w:rsidRPr="00094678">
        <w:rPr>
          <w:sz w:val="20"/>
        </w:rPr>
        <w:fldChar w:fldCharType="end"/>
      </w:r>
      <w:r w:rsidRPr="00094678">
        <w:rPr>
          <w:sz w:val="20"/>
        </w:rPr>
        <w:t>.</w:t>
      </w:r>
      <w:r w:rsidR="00CA59D1">
        <w:rPr>
          <w:sz w:val="20"/>
        </w:rPr>
        <w:t xml:space="preserve"> </w:t>
      </w:r>
      <w:r w:rsidR="00BF5640">
        <w:rPr>
          <w:sz w:val="20"/>
        </w:rPr>
        <w:t xml:space="preserve">In fiscal year </w:t>
      </w:r>
      <w:r w:rsidR="00BF5640" w:rsidRPr="00094678">
        <w:rPr>
          <w:sz w:val="20"/>
        </w:rPr>
        <w:t>2018/2019</w:t>
      </w:r>
      <w:r w:rsidR="00BF5640">
        <w:rPr>
          <w:sz w:val="20"/>
        </w:rPr>
        <w:t xml:space="preserve"> total </w:t>
      </w:r>
      <w:r w:rsidRPr="00094678">
        <w:rPr>
          <w:sz w:val="20"/>
        </w:rPr>
        <w:t>17,987 patients were enrolled in antiretroviral therapy</w:t>
      </w:r>
      <w:r w:rsidR="00BF5640">
        <w:rPr>
          <w:sz w:val="20"/>
        </w:rPr>
        <w:t xml:space="preserve"> throughout Nepal</w:t>
      </w:r>
      <w:r w:rsidRPr="00094678">
        <w:rPr>
          <w:sz w:val="20"/>
        </w:rPr>
        <w:t xml:space="preserve"> </w:t>
      </w:r>
      <w:r w:rsidRPr="00094678">
        <w:rPr>
          <w:sz w:val="20"/>
        </w:rPr>
        <w:fldChar w:fldCharType="begin"/>
      </w:r>
      <w:r w:rsidR="00BD577F">
        <w:rPr>
          <w:sz w:val="20"/>
        </w:rPr>
        <w:instrText xml:space="preserve"> ADDIN ZOTERO_ITEM CSL_CITATION {"citationID":"xSkOfMfK","properties":{"formattedCitation":"(9)","plainCitation":"(9)","noteIndex":0},"citationItems":[{"id":35,"uris":["http://zotero.org/users/local/EHYLPYPg/items/5USK9SMV","http://zotero.org/users/local/EHYLPYPg/items/7V92WRPR"],"itemData":{"id":35,"type":"report","abstract":"Annual Health Report 2075/76","language":"en","publisher":"Ministry of Health and Population, Government of Nepal","publisher-place":"Kathmandu, Nepal","title":"Annual Health Report 2075/76","URL":"https://dohs.gov.np/content/80/annual-health-report-2075--76/","author":[{"family":"Department of Health Services","given":""}],"accessed":{"date-parts":[["2026",8,18]]},"issued":{"date-parts":[["2019"]]}}}],"schema":"https://github.com/citation-style-language/schema/raw/master/csl-citation.json"} </w:instrText>
      </w:r>
      <w:r w:rsidRPr="00094678">
        <w:rPr>
          <w:sz w:val="20"/>
        </w:rPr>
        <w:fldChar w:fldCharType="separate"/>
      </w:r>
      <w:r w:rsidR="00526190">
        <w:rPr>
          <w:noProof/>
          <w:sz w:val="20"/>
        </w:rPr>
        <w:t>(9)</w:t>
      </w:r>
      <w:r w:rsidRPr="00094678">
        <w:rPr>
          <w:sz w:val="20"/>
        </w:rPr>
        <w:fldChar w:fldCharType="end"/>
      </w:r>
      <w:r w:rsidRPr="00094678">
        <w:rPr>
          <w:sz w:val="20"/>
        </w:rPr>
        <w:t xml:space="preserve">. </w:t>
      </w:r>
      <w:r w:rsidR="00BF5640" w:rsidRPr="00BF5640">
        <w:rPr>
          <w:sz w:val="20"/>
        </w:rPr>
        <w:t xml:space="preserve">By 2020, 83% of people living with HIV (PLHV) knew their status, 66% were receiving sustained ART, and 32% had achieved viral suppression, despite major health-system </w:t>
      </w:r>
      <w:r w:rsidRPr="00094678">
        <w:rPr>
          <w:sz w:val="20"/>
        </w:rPr>
        <w:t xml:space="preserve">restructuring </w:t>
      </w:r>
      <w:r w:rsidRPr="00094678">
        <w:rPr>
          <w:sz w:val="20"/>
        </w:rPr>
        <w:fldChar w:fldCharType="begin"/>
      </w:r>
      <w:r w:rsidR="00526190">
        <w:rPr>
          <w:sz w:val="20"/>
        </w:rPr>
        <w:instrText xml:space="preserve"> ADDIN ZOTERO_ITEM CSL_CITATION {"citationID":"9yEWjJ1N","properties":{"formattedCitation":"(8)","plainCitation":"(8)","noteIndex":0},"citationItems":[{"id":24,"uris":["http://zotero.org/users/local/EHYLPYPg/items/KRFA474A","http://zotero.org/users/local/EHYLPYPg/items/6YEQGCLQ"],"itemData":{"id":24,"type":"report","language":"en","publisher":"National Centre for AIDS and STD Control","publisher-place":"Kathmandu, Nepal","source":"Zotero","title":"National HIV Strategic Plan","URL":"https://www.aidsdatahub.org/sites/default/files/resource/nepal-national-hiv-strategic-plan-2021-2026.pdf","author":[{"family":"Government of Nepal, Ministry of Health and Population","given":""}],"issued":{"date-parts":[["2022"]]}}}],"schema":"https://github.com/citation-style-language/schema/raw/master/csl-citation.json"} </w:instrText>
      </w:r>
      <w:r w:rsidRPr="00094678">
        <w:rPr>
          <w:sz w:val="20"/>
        </w:rPr>
        <w:fldChar w:fldCharType="separate"/>
      </w:r>
      <w:r w:rsidR="00526190">
        <w:rPr>
          <w:noProof/>
          <w:sz w:val="20"/>
        </w:rPr>
        <w:t>(8)</w:t>
      </w:r>
      <w:r w:rsidRPr="00094678">
        <w:rPr>
          <w:sz w:val="20"/>
        </w:rPr>
        <w:fldChar w:fldCharType="end"/>
      </w:r>
      <w:r w:rsidRPr="00094678">
        <w:rPr>
          <w:sz w:val="20"/>
        </w:rPr>
        <w:t>. However, the national HIV strategic plans do not explicitly integrate mental health services or interventions to address the psychological well-being of PLH</w:t>
      </w:r>
      <w:r w:rsidR="00277953">
        <w:rPr>
          <w:sz w:val="20"/>
        </w:rPr>
        <w:t>V</w:t>
      </w:r>
      <w:r w:rsidRPr="00094678">
        <w:rPr>
          <w:sz w:val="20"/>
        </w:rPr>
        <w:t>.</w:t>
      </w:r>
    </w:p>
    <w:p w:rsidR="00587F8D" w:rsidRPr="00094678" w:rsidRDefault="00587F8D" w:rsidP="00EA3755">
      <w:pPr>
        <w:jc w:val="both"/>
        <w:rPr>
          <w:sz w:val="20"/>
        </w:rPr>
      </w:pPr>
    </w:p>
    <w:p w:rsidR="00587F8D" w:rsidRPr="00094678" w:rsidRDefault="00587F8D" w:rsidP="00EA3755">
      <w:pPr>
        <w:jc w:val="both"/>
        <w:rPr>
          <w:sz w:val="20"/>
        </w:rPr>
      </w:pPr>
      <w:r w:rsidRPr="00094678">
        <w:rPr>
          <w:sz w:val="20"/>
        </w:rPr>
        <w:t>In a study from the Kathmandu Valley</w:t>
      </w:r>
      <w:r w:rsidR="004E4368">
        <w:rPr>
          <w:sz w:val="20"/>
        </w:rPr>
        <w:t xml:space="preserve"> Nepal, </w:t>
      </w:r>
      <w:r w:rsidRPr="00094678">
        <w:rPr>
          <w:sz w:val="20"/>
        </w:rPr>
        <w:t xml:space="preserve">high family support was associated with an 80% reduction in the odds of depressive symptoms among PLHV (AOR = 0.20, 95% CI: 0.08–0.53), while high internalized stigma was associated with more than 4 times higher odds of depressive symptom </w:t>
      </w:r>
      <w:r w:rsidR="004E4368" w:rsidRPr="004E4368">
        <w:rPr>
          <w:sz w:val="20"/>
        </w:rPr>
        <w:t>(AOR = 4.17, 95% CI = 1.76-9.83)</w:t>
      </w:r>
      <w:r w:rsidR="004E4368">
        <w:rPr>
          <w:sz w:val="20"/>
        </w:rPr>
        <w:t xml:space="preserve"> </w:t>
      </w:r>
      <w:r w:rsidRPr="00094678">
        <w:rPr>
          <w:sz w:val="20"/>
        </w:rPr>
        <w:fldChar w:fldCharType="begin"/>
      </w:r>
      <w:r w:rsidR="00526190">
        <w:rPr>
          <w:sz w:val="20"/>
        </w:rPr>
        <w:instrText xml:space="preserve"> ADDIN ZOTERO_ITEM CSL_CITATION {"citationID":"HL9E4lSY","properties":{"formattedCitation":"(10)","plainCitation":"(10)","noteIndex":0},"citationItems":[{"id":27,"uris":["http://zotero.org/users/local/EHYLPYPg/items/LK4XKEHY"],"itemData":{"id":27,"type":"article-journal","abstract":"Background:Depression is emerging as a highly prevalent psychiatric condition among people living with HIV/AIDS (PLWHA). Perceived family support (PFS) buffers depression among chronic disease patients. However, a similar relationship among PLWHA is unexplored.Objective:To examine the relationship between PFS and depression among PLWHA in the Kathmandu Valley, Nepal.Methods:In this cross-sectional study, depression was measured by Beck Depression Inventory Ia. Perceived family support was measured by Nepali Family Support and Difficulties Scale. The status of depression was compared between 208 PLWHA and 208 HIV-negative participants. The relationship between PFS and depression was examined only among PLWHA.Results:Among each of the 208 participants, the number of depressed PLWHA (n = 61,29.3%) was higher than that of HIV-negative participants (n = 13,6.2%; P &lt; .001). Perceived family support had a negative association with depression in PLWHA (adjusted odds ratio [AOR] = 0.20, 95% confidence interval [CI] = 0.08-0.53).Conclusion:In Nepal, PLWHA display a higher level of depression than HIV-negative people, and a lower level of PFS is associated with depression among PLWHA. Improved family support might be helpful in reducing depression among Nepalese PLWHA.","container-title":"Journal of the International Association of Providers of AIDS Care (JIAPAC)","DOI":"10.1177/1545109712456741","ISSN":"2325-9582","issue":"3","journalAbbreviation":"J Int Assoc Provid AIDS Care","language":"EN","page":"214-222","publisher":"SAGE Publications Inc","source":"SAGE Journals","title":"Perceived Family Support and Depression among People Living with HIV/AIDS in the Kathmandu Valley, Nepal","volume":"13","author":[{"family":"Shrestha","given":"Sadhana"},{"family":"Poudel","given":"Krishna C."},{"family":"Poudel-Tandukar","given":"Kalpana"},{"family":"Kobayashi","given":"Jun"},{"family":"Pandey","given":"Basu Dev"},{"family":"Yasuoka","given":"Junko"},{"family":"Otsuka","given":"Keiko"},{"family":"Jimba","given":"Masamine"}],"issued":{"date-parts":[["2014",5,1]]}}}],"schema":"https://github.com/citation-style-language/schema/raw/master/csl-citation.json"} </w:instrText>
      </w:r>
      <w:r w:rsidRPr="00094678">
        <w:rPr>
          <w:sz w:val="20"/>
        </w:rPr>
        <w:fldChar w:fldCharType="separate"/>
      </w:r>
      <w:r w:rsidR="00526190">
        <w:rPr>
          <w:noProof/>
          <w:sz w:val="20"/>
        </w:rPr>
        <w:t>(10)</w:t>
      </w:r>
      <w:r w:rsidRPr="00094678">
        <w:rPr>
          <w:sz w:val="20"/>
        </w:rPr>
        <w:fldChar w:fldCharType="end"/>
      </w:r>
      <w:r w:rsidRPr="00094678">
        <w:rPr>
          <w:sz w:val="20"/>
        </w:rPr>
        <w:t>. Similarly, another study from the Kathmandu Valley reported lower odds (AOR = 0.27, 95% CI: 0.12–0.63) of depressive symptomamong employed PLHV compared with unemployed PLHV, while drug use with 6 months was associated with higher odds of depressive symptom (AOR = 3.63, 95% CI: 1.23–10.73) than no use of drug.</w:t>
      </w:r>
      <w:r w:rsidR="005738B0">
        <w:rPr>
          <w:sz w:val="20"/>
        </w:rPr>
        <w:t>Adding on</w:t>
      </w:r>
      <w:r w:rsidRPr="00094678">
        <w:rPr>
          <w:sz w:val="20"/>
        </w:rPr>
        <w:t xml:space="preserve">, high perceived family support was associated with reduced odds of depressive symptoms compared with low support (AOR = 0.25, 95% CI: 0.07–0.91) </w:t>
      </w:r>
      <w:r w:rsidRPr="00094678">
        <w:rPr>
          <w:sz w:val="20"/>
        </w:rPr>
        <w:fldChar w:fldCharType="begin"/>
      </w:r>
      <w:r w:rsidR="00526190">
        <w:rPr>
          <w:sz w:val="20"/>
        </w:rPr>
        <w:instrText xml:space="preserve"> ADDIN ZOTERO_ITEM CSL_CITATION {"citationID":"oViiuOZm","properties":{"formattedCitation":"(6)","plainCitation":"(6)","noteIndex":0},"citationItems":[{"id":10,"uris":["http://zotero.org/users/local/EHYLPYPg/items/3KC83WAY"],"itemData":{"id":10,"type":"article-journal","abstract":"Background Depression and suicidal thinking occur frequently alongside HIV/AIDS, triggering profound detrimental impacts on quality of life, treatment adherence, disease progression, and mortality. Yet the psychosocial factors contributing to these psychiatric comorbidities remain underexplored, particularly in the developing country context. This study thus examined different dimensions of perceived family support in relation to depression and suicidal ideation among people living with HIV/AIDS (PLWHA) in Nepal. Methods A cross-sectional survey of 322 adult PLWHA residing in the Kathmandu Valley, Nepal was conducted. Data were analyzed using multiple logistic regressions for correlates of Beck Depression Inventory (BDI)-Ia-defined depressive symptoms and suicidal ideation in the past 2 weeks. Perceived family support, measured using the 10-item Nepali Family Support and Difficulty Scale, was entered into separate models, in turn, as a composite score, for each sub-scale (emotional, instrumental, and negative support), and for each individual item. Results Overall, 25.5% of participants registered BDI-Ia-defined depression, with significantly lower rates among those with perceived family support scores in the highest (AOR = 0.19; 95% CI = 0.07, 0.55) and middle (AOR = 0.38; 95% CI = 0.17, 0.86) tertiles relative to those with lowest-tertile scores. Meanwhile, 14.0% reported suicidal thinking, with significantly lower rates among those in the highest perceived family support tertile relative to the lowest (AOR = 0.25; 95% CI = 0.07, 0.91). Broken down by support sub-scale, only negative support (i.e. family difficulty) was significant in its correlations with both outcomes – a trend similarly reflected in the item-wise analyses. Conclusions Our findings highlight an important role for family support in determining experiences of depression and suicidality among PLWHA. Incorporating family counseling and support services – with special focus on ameliorating negative interaction and bolstering emotional support – into HIV care and treatment services may help to improve mental health along with overall wellness and treatment outcomes for HIV-positive populations in Nepal and similar settings.","container-title":"PLOS ONE","DOI":"10.1371/journal.pone.0090959","ISSN":"1932-6203","issue":"3","journalAbbreviation":"PLOS ONE","language":"en","page":"e90959","publisher":"Public Library of Science","source":"PLoS Journals","title":"Perceived Family Support, Depression, and Suicidal Ideation among People Living with HIV/AIDS: A Cross-Sectional Study in the Kathmandu Valley, Nepal","title-short":"Perceived Family Support, Depression, and Suicidal Ideation among People Living with HIV/AIDS","volume":"9","author":[{"family":"Amiya","given":"Rachel M."},{"family":"Poudel","given":"Krishna C."},{"family":"Poudel-Tandukar","given":"Kalpana"},{"family":"Pandey","given":"Basu D."},{"family":"Jimba","given":"Masamine"}],"issued":{"date-parts":[["2014",3,6]]}}}],"schema":"https://github.com/citation-style-language/schema/raw/master/csl-citation.json"} </w:instrText>
      </w:r>
      <w:r w:rsidRPr="00094678">
        <w:rPr>
          <w:sz w:val="20"/>
        </w:rPr>
        <w:fldChar w:fldCharType="separate"/>
      </w:r>
      <w:r w:rsidR="00526190">
        <w:rPr>
          <w:noProof/>
          <w:sz w:val="20"/>
        </w:rPr>
        <w:t>(6)</w:t>
      </w:r>
      <w:r w:rsidRPr="00094678">
        <w:rPr>
          <w:sz w:val="20"/>
        </w:rPr>
        <w:fldChar w:fldCharType="end"/>
      </w:r>
      <w:r w:rsidRPr="00094678">
        <w:rPr>
          <w:sz w:val="20"/>
        </w:rPr>
        <w:t xml:space="preserve">. Adding on, a study from Lumbini Province, Nepal, reported that literate PLHV had lower odds of depressive symptom compared with illiterate (AOR = 0.24, 95% CI: 0.10–0.61), whereas those in the poorest wealth quintile had significantly higher odds of depressive symptoms compared with those in the richest quintile (AOR = 7.28, 95% CI: 2.22–23.87) </w:t>
      </w:r>
      <w:r w:rsidRPr="00094678">
        <w:rPr>
          <w:sz w:val="20"/>
        </w:rPr>
        <w:fldChar w:fldCharType="begin"/>
      </w:r>
      <w:r w:rsidR="00526190">
        <w:rPr>
          <w:sz w:val="20"/>
        </w:rPr>
        <w:instrText xml:space="preserve"> ADDIN ZOTERO_ITEM CSL_CITATION {"citationID":"PnCNsGRP","properties":{"formattedCitation":"(10)","plainCitation":"(10)","noteIndex":0},"citationItems":[{"id":27,"uris":["http://zotero.org/users/local/EHYLPYPg/items/LK4XKEHY"],"itemData":{"id":27,"type":"article-journal","abstract":"Background:Depression is emerging as a highly prevalent psychiatric condition among people living with HIV/AIDS (PLWHA). Perceived family support (PFS) buffers depression among chronic disease patients. However, a similar relationship among PLWHA is unexplored.Objective:To examine the relationship between PFS and depression among PLWHA in the Kathmandu Valley, Nepal.Methods:In this cross-sectional study, depression was measured by Beck Depression Inventory Ia. Perceived family support was measured by Nepali Family Support and Difficulties Scale. The status of depression was compared between 208 PLWHA and 208 HIV-negative participants. The relationship between PFS and depression was examined only among PLWHA.Results:Among each of the 208 participants, the number of depressed PLWHA (n = 61,29.3%) was higher than that of HIV-negative participants (n = 13,6.2%; P &lt; .001). Perceived family support had a negative association with depression in PLWHA (adjusted odds ratio [AOR] = 0.20, 95% confidence interval [CI] = 0.08-0.53).Conclusion:In Nepal, PLWHA display a higher level of depression than HIV-negative people, and a lower level of PFS is associated with depression among PLWHA. Improved family support might be helpful in reducing depression among Nepalese PLWHA.","container-title":"Journal of the International Association of Providers of AIDS Care (JIAPAC)","DOI":"10.1177/1545109712456741","ISSN":"2325-9582","issue":"3","journalAbbreviation":"J Int Assoc Provid AIDS Care","language":"EN","page":"214-222","publisher":"SAGE Publications Inc","source":"SAGE Journals","title":"Perceived Family Support and Depression among People Living with HIV/AIDS in the Kathmandu Valley, Nepal","volume":"13","author":[{"family":"Shrestha","given":"Sadhana"},{"family":"Poudel","given":"Krishna C."},{"family":"Poudel-Tandukar","given":"Kalpana"},{"family":"Kobayashi","given":"Jun"},{"family":"Pandey","given":"Basu Dev"},{"family":"Yasuoka","given":"Junko"},{"family":"Otsuka","given":"Keiko"},{"family":"Jimba","given":"Masamine"}],"issued":{"date-parts":[["2014",5,1]]}}}],"schema":"https://github.com/citation-style-language/schema/raw/master/csl-citation.json"} </w:instrText>
      </w:r>
      <w:r w:rsidRPr="00094678">
        <w:rPr>
          <w:sz w:val="20"/>
        </w:rPr>
        <w:fldChar w:fldCharType="separate"/>
      </w:r>
      <w:r w:rsidR="00526190">
        <w:rPr>
          <w:noProof/>
          <w:sz w:val="20"/>
        </w:rPr>
        <w:t>(10)</w:t>
      </w:r>
      <w:r w:rsidRPr="00094678">
        <w:rPr>
          <w:sz w:val="20"/>
        </w:rPr>
        <w:fldChar w:fldCharType="end"/>
      </w:r>
      <w:r w:rsidRPr="00094678">
        <w:rPr>
          <w:sz w:val="20"/>
        </w:rPr>
        <w:t xml:space="preserve"> .</w:t>
      </w:r>
    </w:p>
    <w:p w:rsidR="00587F8D" w:rsidRPr="00094678" w:rsidRDefault="00587F8D" w:rsidP="00EA3755">
      <w:pPr>
        <w:jc w:val="both"/>
        <w:rPr>
          <w:color w:val="000000" w:themeColor="text1"/>
          <w:sz w:val="20"/>
        </w:rPr>
      </w:pPr>
    </w:p>
    <w:p w:rsidR="00587F8D" w:rsidRPr="00094678" w:rsidRDefault="00F10EEB" w:rsidP="00EA3755">
      <w:pPr>
        <w:jc w:val="both"/>
        <w:rPr>
          <w:sz w:val="20"/>
        </w:rPr>
      </w:pPr>
      <w:r w:rsidRPr="00094678">
        <w:rPr>
          <w:sz w:val="20"/>
        </w:rPr>
        <w:t>Depression among PLH</w:t>
      </w:r>
      <w:r>
        <w:rPr>
          <w:sz w:val="20"/>
        </w:rPr>
        <w:t>V</w:t>
      </w:r>
      <w:r w:rsidRPr="00094678">
        <w:rPr>
          <w:sz w:val="20"/>
        </w:rPr>
        <w:t xml:space="preserve"> is </w:t>
      </w:r>
      <w:r w:rsidRPr="00F10EEB">
        <w:rPr>
          <w:sz w:val="20"/>
        </w:rPr>
        <w:t>demographic, clinical, socioeconomic, behavioural, and psychosocial factors, including female sex, older age, high viral load, unemployment, low income, substance use, poor social support, and psychological vulnerabilities</w:t>
      </w:r>
      <w:r w:rsidRPr="00094678">
        <w:rPr>
          <w:sz w:val="20"/>
        </w:rPr>
        <w:t>.</w:t>
      </w:r>
      <w:r>
        <w:rPr>
          <w:sz w:val="20"/>
        </w:rPr>
        <w:t xml:space="preserve"> The relation of HIV and Depression is bi-directional</w:t>
      </w:r>
      <w:r w:rsidR="006F4644">
        <w:rPr>
          <w:sz w:val="20"/>
        </w:rPr>
        <w:t>.</w:t>
      </w:r>
      <w:r>
        <w:rPr>
          <w:sz w:val="20"/>
        </w:rPr>
        <w:t xml:space="preserve"> </w:t>
      </w:r>
      <w:r w:rsidRPr="00094678">
        <w:rPr>
          <w:sz w:val="20"/>
        </w:rPr>
        <w:t>HIV infection increases the risk of depression through complex biological</w:t>
      </w:r>
      <w:r w:rsidR="006F4644">
        <w:rPr>
          <w:sz w:val="20"/>
        </w:rPr>
        <w:t xml:space="preserve"> </w:t>
      </w:r>
      <w:r w:rsidRPr="00094678">
        <w:rPr>
          <w:sz w:val="20"/>
        </w:rPr>
        <w:t xml:space="preserve">and </w:t>
      </w:r>
      <w:r w:rsidR="006F4644">
        <w:rPr>
          <w:sz w:val="20"/>
        </w:rPr>
        <w:t>pyscho-</w:t>
      </w:r>
      <w:r w:rsidRPr="00094678">
        <w:rPr>
          <w:sz w:val="20"/>
        </w:rPr>
        <w:t xml:space="preserve">social mechanisms, while depression adversely affects HIV treatment and disease progression </w:t>
      </w:r>
      <w:r w:rsidRPr="00094678">
        <w:rPr>
          <w:sz w:val="20"/>
        </w:rPr>
        <w:fldChar w:fldCharType="begin"/>
      </w:r>
      <w:r w:rsidR="00526190">
        <w:rPr>
          <w:sz w:val="20"/>
        </w:rPr>
        <w:instrText xml:space="preserve"> ADDIN ZOTERO_ITEM CSL_CITATION {"citationID":"Cckqhyd3","properties":{"formattedCitation":"(11)","plainCitation":"(11)","noteIndex":0},"citationItems":[{"id":25,"uris":["http://zotero.org/users/local/EHYLPYPg/items/C7I47TRY"],"itemData":{"id":25,"type":"article-journal","abstract":"Depression is the most common neuropsychiatric complication in HIV-infected patients and may occur in all phases of the infection. Accurately, diagnosing major depressive disorder in the context of HIV is an ongoing challenge to clinicians and researchers, being complicated by the complex biological, psychological, and social factors associated with the HIV illness. Evidences exist to support the importance of improving the identification of depressive symptoms and their adequate treatment. Depression has long been recognized as a predictor of negative clinical outcomes in HIV-infected patients, such as reducing medication adherence, quality of life, and treatment outcome, and possibly worsening the progression of the illness and increasing mortality. By analyzing the most relevant studies (MEDLINE, EMBASE, PsycLit, Cochrane Library), the review discusses the epidemiology and the main clinical features of depression in HIV-infected patients, the causal pathways linking depression and HIV infection, the validity of screening tools, and the efficacy of different treatment approaches, including psychosocial interventions, psychopharmacology as well as HIV-specific health psychology health service models.","container-title":"Current Psychiatry Reports","DOI":"10.1007/s11920-014-0530-4","ISSN":"1535-1645","issue":"1","journalAbbreviation":"Curr Psychiatry Rep","language":"en","page":"530","source":"Springer Link","title":"Depression in HIV Infected Patients: a Review","title-short":"Depression in HIV Infected Patients","volume":"17","author":[{"family":"Nanni","given":"Maria Giulia"},{"family":"Caruso","given":"Rosangela"},{"family":"Mitchell","given":"Alex J."},{"family":"Meggiolaro","given":"Elena"},{"family":"Grassi","given":"Luigi"}],"issued":{"date-parts":[["2014",11,21]]}}}],"schema":"https://github.com/citation-style-language/schema/raw/master/csl-citation.json"} </w:instrText>
      </w:r>
      <w:r w:rsidRPr="00094678">
        <w:rPr>
          <w:sz w:val="20"/>
        </w:rPr>
        <w:fldChar w:fldCharType="separate"/>
      </w:r>
      <w:r w:rsidR="00526190">
        <w:rPr>
          <w:noProof/>
          <w:sz w:val="20"/>
        </w:rPr>
        <w:t>(11)</w:t>
      </w:r>
      <w:r w:rsidRPr="00094678">
        <w:rPr>
          <w:sz w:val="20"/>
        </w:rPr>
        <w:fldChar w:fldCharType="end"/>
      </w:r>
      <w:r w:rsidRPr="00094678">
        <w:rPr>
          <w:sz w:val="20"/>
        </w:rPr>
        <w:t>.</w:t>
      </w:r>
      <w:r>
        <w:rPr>
          <w:sz w:val="20"/>
        </w:rPr>
        <w:t xml:space="preserve"> </w:t>
      </w:r>
      <w:r>
        <w:rPr>
          <w:color w:val="000000" w:themeColor="text1"/>
          <w:sz w:val="20"/>
        </w:rPr>
        <w:t>D</w:t>
      </w:r>
      <w:r w:rsidR="00587F8D" w:rsidRPr="00094678">
        <w:rPr>
          <w:color w:val="000000" w:themeColor="text1"/>
          <w:sz w:val="20"/>
        </w:rPr>
        <w:t>epression not only affect</w:t>
      </w:r>
      <w:r w:rsidR="008A2D4C">
        <w:rPr>
          <w:color w:val="000000" w:themeColor="text1"/>
          <w:sz w:val="20"/>
        </w:rPr>
        <w:t>s</w:t>
      </w:r>
      <w:r w:rsidR="00587F8D" w:rsidRPr="00094678">
        <w:rPr>
          <w:color w:val="000000" w:themeColor="text1"/>
          <w:sz w:val="20"/>
        </w:rPr>
        <w:t xml:space="preserve"> the health and well-being of PLH</w:t>
      </w:r>
      <w:r w:rsidR="00277953">
        <w:rPr>
          <w:color w:val="000000" w:themeColor="text1"/>
          <w:sz w:val="20"/>
        </w:rPr>
        <w:t>V</w:t>
      </w:r>
      <w:r w:rsidR="00587F8D" w:rsidRPr="00094678">
        <w:rPr>
          <w:color w:val="000000" w:themeColor="text1"/>
          <w:sz w:val="20"/>
        </w:rPr>
        <w:t xml:space="preserve"> but depression and HIV can have serious health implication and it has double burden of disease. When</w:t>
      </w:r>
      <w:r w:rsidR="005738B0">
        <w:rPr>
          <w:color w:val="000000" w:themeColor="text1"/>
          <w:sz w:val="20"/>
        </w:rPr>
        <w:t xml:space="preserve"> a</w:t>
      </w:r>
      <w:r w:rsidR="00587F8D" w:rsidRPr="00094678">
        <w:rPr>
          <w:color w:val="000000" w:themeColor="text1"/>
          <w:sz w:val="20"/>
        </w:rPr>
        <w:t xml:space="preserve"> depressed  patient exhibits symptoms associated with risky behaviour on non-adherence to medication as well as may endanger both patient and others in the community </w:t>
      </w:r>
      <w:r w:rsidR="00587F8D" w:rsidRPr="00094678">
        <w:rPr>
          <w:color w:val="000000" w:themeColor="text1"/>
          <w:sz w:val="20"/>
        </w:rPr>
        <w:fldChar w:fldCharType="begin"/>
      </w:r>
      <w:r w:rsidR="00526190">
        <w:rPr>
          <w:color w:val="000000" w:themeColor="text1"/>
          <w:sz w:val="20"/>
        </w:rPr>
        <w:instrText xml:space="preserve"> ADDIN ZOTERO_ITEM CSL_CITATION {"citationID":"Ojwgx9C3","properties":{"formattedCitation":"(12)","plainCitation":"(12)","noteIndex":0},"citationItems":[{"id":29,"uris":["http://zotero.org/users/local/EHYLPYPg/items/3LWFMVW9"],"itemData":{"id":29,"type":"article-journal","container-title":"Journal of Business Management &amp; Social Sciences Research","issue":"7","page":"243–251","source":"Google Scholar","title":"A study on Depression among HIV persons","volume":"3","author":[{"family":"Hemalatha","given":"N."},{"family":"Savarimuthu","given":"A."}],"issued":{"date-parts":[["2014"]]}}}],"schema":"https://github.com/citation-style-language/schema/raw/master/csl-citation.json"} </w:instrText>
      </w:r>
      <w:r w:rsidR="00587F8D" w:rsidRPr="00094678">
        <w:rPr>
          <w:color w:val="000000" w:themeColor="text1"/>
          <w:sz w:val="20"/>
        </w:rPr>
        <w:fldChar w:fldCharType="separate"/>
      </w:r>
      <w:r w:rsidR="00526190">
        <w:rPr>
          <w:noProof/>
          <w:color w:val="000000" w:themeColor="text1"/>
          <w:sz w:val="20"/>
        </w:rPr>
        <w:t>(12)</w:t>
      </w:r>
      <w:r w:rsidR="00587F8D" w:rsidRPr="00094678">
        <w:rPr>
          <w:color w:val="000000" w:themeColor="text1"/>
          <w:sz w:val="20"/>
        </w:rPr>
        <w:fldChar w:fldCharType="end"/>
      </w:r>
      <w:r w:rsidR="00587F8D" w:rsidRPr="00094678">
        <w:rPr>
          <w:color w:val="000000" w:themeColor="text1"/>
          <w:sz w:val="20"/>
        </w:rPr>
        <w:t xml:space="preserve">. </w:t>
      </w:r>
      <w:r w:rsidR="00587F8D" w:rsidRPr="00094678">
        <w:rPr>
          <w:sz w:val="20"/>
        </w:rPr>
        <w:t>Although depression is recognized as a major comorbidity among PLH</w:t>
      </w:r>
      <w:r w:rsidR="00277953">
        <w:rPr>
          <w:sz w:val="20"/>
        </w:rPr>
        <w:t>V</w:t>
      </w:r>
      <w:r w:rsidR="00587F8D" w:rsidRPr="00094678">
        <w:rPr>
          <w:sz w:val="20"/>
        </w:rPr>
        <w:t xml:space="preserve">, evidence from Nepal remains limited, particularly regarding its prevalence and associated factors at the local level. Such evidence is essential to inform the integration of mental health services into HIV care and support evidence-based program planning </w:t>
      </w:r>
      <w:r w:rsidR="00587F8D" w:rsidRPr="00094678">
        <w:rPr>
          <w:sz w:val="20"/>
        </w:rPr>
        <w:fldChar w:fldCharType="begin"/>
      </w:r>
      <w:r w:rsidR="00526190">
        <w:rPr>
          <w:sz w:val="20"/>
        </w:rPr>
        <w:instrText xml:space="preserve"> ADDIN ZOTERO_ITEM CSL_CITATION {"citationID":"YQRN28VY","properties":{"formattedCitation":"(13)","plainCitation":"(13)","noteIndex":0},"citationItems":[{"id":32,"uris":["http://zotero.org/users/local/EHYLPYPg/items/5R5523TM"],"itemData":{"id":32,"type":"article-journal","abstract":"Background. Depression is a common mental disorder and is a leading cause of disability globally. Depressive symptoms among people living with HIV can be a significant barrier to ART initiation and thus lead to poor ART adherence. Global studies have found the prevalence of depressive symptoms among people living with HIV ranges from 12 to 63%. The real scenario of Nepal still needs to be explored. Thus, this study aimed to identify the prevalence and predictors of depression in individuals with HIV. Methods. An institutional-based cross-sectional study was carried out from August to December 2020 among 406 people living with HIV attending ART centers in Lumbini province. Participants were selected using a systematic random sampling technique and surveyed with a structured questionnaire consisting of sociodemographic variables, HIV AIDS-related variables, and 21 items Beck Depression Inventory tool. The odds ratio was used as the ultimate measure of association, with a 95% confidence interval computed to establish statistical significance. A multivariate regression analysis was carried out to identify the final predictors of depressive symptoms. Results. The study found that 26.8% of the respondents had depressive symptoms. Those who were literate (AOR = 0.24, 95% CI: 0.10–0.61), in the poorest wealth quintile (AOR = 7.28, 95% CI: 2.22-23.87), initiated ART within 12 months (AOR = 1.88, 95% CI: 1.03–3.42), had CD4 cell counts below 200 (AOR = 2.50, 95% CI: 1.54–4.06), and had a time difference of 3 months or less between HIV diagnosis and ART initiation (AOR = 0.50, 95% CI: 0.29–0.86) were independently associated with depressive symptoms. Conclusion. Routine screening for depressive symptoms should be integrated into national HIV prevention and control programs for people living with HIV. An enabling environment should be created to facilitate the rapid enrollment of individuals newly diagnosed with HIV in ART services, thereby reducing the time gap between HIV diagnosis and ART initiation.","container-title":"AIDS Research and Treatment","DOI":"10.1155/2023/3526208","ISSN":"2090-1259","issue":"1","language":"en","license":"Copyright © 2023 Saneep Shrestha et al.","page":"3526208","source":"Wiley Online Library","title":"Depressive Symptoms among People Living with HIV Attending ART Centers of Lumbini Province, Nepal: A Cross-Sectional Study","title-short":"Depressive Symptoms among People Living with HIV Attending ART Centers of Lumbini Province, Nepal","volume":"2023","author":[{"family":"Shrestha","given":"Saneep"},{"family":"Shakya Shrestha","given":"Upasana"},{"family":"Priyanka","given":"Jyoti"},{"family":"Shrestha","given":"Pragya"}],"issued":{"date-parts":[["2023"]]}}}],"schema":"https://github.com/citation-style-language/schema/raw/master/csl-citation.json"} </w:instrText>
      </w:r>
      <w:r w:rsidR="00587F8D" w:rsidRPr="00094678">
        <w:rPr>
          <w:sz w:val="20"/>
        </w:rPr>
        <w:fldChar w:fldCharType="separate"/>
      </w:r>
      <w:r w:rsidR="00526190">
        <w:rPr>
          <w:noProof/>
          <w:sz w:val="20"/>
        </w:rPr>
        <w:t>(13)</w:t>
      </w:r>
      <w:r w:rsidR="00587F8D" w:rsidRPr="00094678">
        <w:rPr>
          <w:sz w:val="20"/>
        </w:rPr>
        <w:fldChar w:fldCharType="end"/>
      </w:r>
      <w:r w:rsidR="00587F8D" w:rsidRPr="00094678">
        <w:rPr>
          <w:sz w:val="20"/>
        </w:rPr>
        <w:t>.</w:t>
      </w:r>
      <w:r w:rsidR="00D80CC2">
        <w:rPr>
          <w:sz w:val="20"/>
        </w:rPr>
        <w:t xml:space="preserve"> And to our knowledge this first study assessing prevalence o</w:t>
      </w:r>
      <w:r w:rsidR="006F4644">
        <w:rPr>
          <w:sz w:val="20"/>
        </w:rPr>
        <w:t>f depressive symptoms</w:t>
      </w:r>
      <w:r w:rsidR="00D80CC2">
        <w:rPr>
          <w:sz w:val="20"/>
        </w:rPr>
        <w:t xml:space="preserve"> in PLHV in Kaski District.</w:t>
      </w:r>
      <w:r w:rsidR="00587F8D" w:rsidRPr="00094678">
        <w:rPr>
          <w:sz w:val="20"/>
        </w:rPr>
        <w:t xml:space="preserve"> Therefore, </w:t>
      </w:r>
      <w:r>
        <w:rPr>
          <w:sz w:val="20"/>
        </w:rPr>
        <w:t>the main objective of this</w:t>
      </w:r>
      <w:r w:rsidR="00587F8D" w:rsidRPr="00094678">
        <w:rPr>
          <w:sz w:val="20"/>
        </w:rPr>
        <w:t xml:space="preserve"> study </w:t>
      </w:r>
      <w:r>
        <w:rPr>
          <w:sz w:val="20"/>
        </w:rPr>
        <w:t xml:space="preserve">to </w:t>
      </w:r>
      <w:r w:rsidR="00587F8D" w:rsidRPr="00094678">
        <w:rPr>
          <w:sz w:val="20"/>
        </w:rPr>
        <w:t>determine the prevalence of depressive symptomps and identify factors associated with it among PLHV in Kaski District, Nepal.</w:t>
      </w:r>
    </w:p>
    <w:p w:rsidR="00587F8D" w:rsidRDefault="00587F8D" w:rsidP="00EA3755">
      <w:pPr>
        <w:jc w:val="both"/>
        <w:rPr>
          <w:sz w:val="20"/>
        </w:rPr>
      </w:pPr>
    </w:p>
    <w:p w:rsidR="00094678" w:rsidRDefault="00587F8D" w:rsidP="00EA3755">
      <w:pPr>
        <w:jc w:val="both"/>
        <w:rPr>
          <w:color w:val="000000" w:themeColor="text1"/>
          <w:sz w:val="20"/>
        </w:rPr>
      </w:pPr>
      <w:r w:rsidRPr="00094678">
        <w:rPr>
          <w:color w:val="000000" w:themeColor="text1"/>
          <w:sz w:val="20"/>
        </w:rPr>
        <w:t xml:space="preserve">This study </w:t>
      </w:r>
      <w:r w:rsidR="00D02130">
        <w:rPr>
          <w:color w:val="000000" w:themeColor="text1"/>
          <w:sz w:val="20"/>
        </w:rPr>
        <w:t>may</w:t>
      </w:r>
      <w:r w:rsidRPr="00094678">
        <w:rPr>
          <w:color w:val="000000" w:themeColor="text1"/>
          <w:sz w:val="20"/>
        </w:rPr>
        <w:t xml:space="preserve"> </w:t>
      </w:r>
      <w:r w:rsidR="00E56960">
        <w:rPr>
          <w:color w:val="000000" w:themeColor="text1"/>
          <w:sz w:val="20"/>
        </w:rPr>
        <w:t>provide</w:t>
      </w:r>
      <w:r w:rsidR="00D02130">
        <w:rPr>
          <w:color w:val="000000" w:themeColor="text1"/>
          <w:sz w:val="20"/>
        </w:rPr>
        <w:t xml:space="preserve"> a</w:t>
      </w:r>
      <w:r w:rsidRPr="00094678">
        <w:rPr>
          <w:color w:val="000000" w:themeColor="text1"/>
          <w:sz w:val="20"/>
        </w:rPr>
        <w:t xml:space="preserve"> baseline </w:t>
      </w:r>
      <w:r w:rsidR="00D02130">
        <w:rPr>
          <w:color w:val="000000" w:themeColor="text1"/>
          <w:sz w:val="20"/>
        </w:rPr>
        <w:t>evidence</w:t>
      </w:r>
      <w:r w:rsidRPr="00094678">
        <w:rPr>
          <w:color w:val="000000" w:themeColor="text1"/>
          <w:sz w:val="20"/>
        </w:rPr>
        <w:t xml:space="preserve"> which </w:t>
      </w:r>
      <w:r w:rsidR="00D02130">
        <w:rPr>
          <w:color w:val="000000" w:themeColor="text1"/>
          <w:sz w:val="20"/>
        </w:rPr>
        <w:t>can</w:t>
      </w:r>
      <w:r w:rsidRPr="00094678">
        <w:rPr>
          <w:color w:val="000000" w:themeColor="text1"/>
          <w:sz w:val="20"/>
        </w:rPr>
        <w:t xml:space="preserve"> </w:t>
      </w:r>
      <w:r w:rsidR="00D02130">
        <w:rPr>
          <w:color w:val="000000" w:themeColor="text1"/>
          <w:sz w:val="20"/>
        </w:rPr>
        <w:t>helpful in</w:t>
      </w:r>
      <w:r w:rsidRPr="00094678">
        <w:rPr>
          <w:color w:val="000000" w:themeColor="text1"/>
          <w:sz w:val="20"/>
        </w:rPr>
        <w:t xml:space="preserve"> develop</w:t>
      </w:r>
      <w:r w:rsidR="00D02130">
        <w:rPr>
          <w:color w:val="000000" w:themeColor="text1"/>
          <w:sz w:val="20"/>
        </w:rPr>
        <w:t>ment</w:t>
      </w:r>
      <w:r w:rsidRPr="00094678">
        <w:rPr>
          <w:color w:val="000000" w:themeColor="text1"/>
          <w:sz w:val="20"/>
        </w:rPr>
        <w:t xml:space="preserve"> and implement</w:t>
      </w:r>
      <w:r w:rsidR="00D02130">
        <w:rPr>
          <w:color w:val="000000" w:themeColor="text1"/>
          <w:sz w:val="20"/>
        </w:rPr>
        <w:t xml:space="preserve">ation </w:t>
      </w:r>
      <w:r w:rsidRPr="00094678">
        <w:rPr>
          <w:color w:val="000000" w:themeColor="text1"/>
          <w:sz w:val="20"/>
        </w:rPr>
        <w:t>on mental health</w:t>
      </w:r>
      <w:r w:rsidR="00D02130">
        <w:rPr>
          <w:color w:val="000000" w:themeColor="text1"/>
          <w:sz w:val="20"/>
        </w:rPr>
        <w:t xml:space="preserve"> intervention </w:t>
      </w:r>
      <w:bookmarkStart w:id="0" w:name="_Toc475397573"/>
      <w:bookmarkStart w:id="1" w:name="_Toc475477964"/>
      <w:bookmarkStart w:id="2" w:name="_Toc506136949"/>
      <w:bookmarkStart w:id="3" w:name="_Toc9546996"/>
      <w:r w:rsidR="00D02130">
        <w:rPr>
          <w:color w:val="000000" w:themeColor="text1"/>
          <w:sz w:val="20"/>
        </w:rPr>
        <w:t>for PLHV in Nepal.</w:t>
      </w:r>
    </w:p>
    <w:p w:rsidR="00210291" w:rsidRPr="00094678" w:rsidRDefault="00210291" w:rsidP="00EA3755">
      <w:pPr>
        <w:jc w:val="both"/>
        <w:rPr>
          <w:sz w:val="20"/>
        </w:rPr>
      </w:pPr>
    </w:p>
    <w:p w:rsidR="00897942" w:rsidRDefault="00094678" w:rsidP="00EA3755">
      <w:pPr>
        <w:jc w:val="both"/>
        <w:rPr>
          <w:b/>
          <w:bCs/>
        </w:rPr>
      </w:pPr>
      <w:r w:rsidRPr="00897942">
        <w:rPr>
          <w:b/>
          <w:bCs/>
        </w:rPr>
        <w:t>Methods</w:t>
      </w:r>
      <w:r w:rsidR="00897942">
        <w:rPr>
          <w:b/>
          <w:bCs/>
        </w:rPr>
        <w:t>:</w:t>
      </w:r>
    </w:p>
    <w:p w:rsidR="00897942" w:rsidRPr="00897942" w:rsidRDefault="00897942" w:rsidP="00EA3755">
      <w:pPr>
        <w:jc w:val="both"/>
        <w:rPr>
          <w:b/>
          <w:bCs/>
        </w:rPr>
      </w:pPr>
    </w:p>
    <w:p w:rsidR="00164D05" w:rsidRPr="00906654" w:rsidRDefault="00164D05" w:rsidP="00EA3755">
      <w:pPr>
        <w:tabs>
          <w:tab w:val="left" w:pos="2968"/>
        </w:tabs>
        <w:jc w:val="both"/>
        <w:rPr>
          <w:bCs/>
          <w:sz w:val="20"/>
          <w:szCs w:val="20"/>
        </w:rPr>
      </w:pPr>
      <w:bookmarkStart w:id="4" w:name="_Toc475397574"/>
      <w:bookmarkStart w:id="5" w:name="_Toc475477965"/>
      <w:bookmarkStart w:id="6" w:name="_Toc506136950"/>
      <w:bookmarkEnd w:id="0"/>
      <w:bookmarkEnd w:id="1"/>
      <w:bookmarkEnd w:id="2"/>
      <w:bookmarkEnd w:id="3"/>
      <w:r w:rsidRPr="00906654">
        <w:rPr>
          <w:bCs/>
          <w:sz w:val="20"/>
          <w:szCs w:val="20"/>
        </w:rPr>
        <w:t>Study design</w:t>
      </w:r>
      <w:r w:rsidR="003E7F18" w:rsidRPr="00906654">
        <w:rPr>
          <w:bCs/>
          <w:sz w:val="20"/>
          <w:szCs w:val="20"/>
        </w:rPr>
        <w:t xml:space="preserve"> and Settings</w:t>
      </w:r>
      <w:r w:rsidRPr="00906654">
        <w:rPr>
          <w:bCs/>
          <w:sz w:val="20"/>
          <w:szCs w:val="20"/>
        </w:rPr>
        <w:t>:</w:t>
      </w:r>
      <w:r w:rsidR="001441C6" w:rsidRPr="00906654">
        <w:rPr>
          <w:bCs/>
          <w:sz w:val="20"/>
          <w:szCs w:val="20"/>
        </w:rPr>
        <w:tab/>
      </w:r>
    </w:p>
    <w:p w:rsidR="001441C6" w:rsidRDefault="001441C6" w:rsidP="00EA3755">
      <w:pPr>
        <w:tabs>
          <w:tab w:val="left" w:pos="2968"/>
        </w:tabs>
        <w:jc w:val="both"/>
        <w:rPr>
          <w:bCs/>
        </w:rPr>
      </w:pPr>
    </w:p>
    <w:p w:rsidR="003E7F18" w:rsidRDefault="0036705D" w:rsidP="00EA3755">
      <w:pPr>
        <w:jc w:val="both"/>
        <w:rPr>
          <w:sz w:val="20"/>
        </w:rPr>
      </w:pPr>
      <w:r>
        <w:rPr>
          <w:sz w:val="20"/>
        </w:rPr>
        <w:t xml:space="preserve">This study </w:t>
      </w:r>
      <w:r w:rsidR="00C03060">
        <w:rPr>
          <w:sz w:val="20"/>
        </w:rPr>
        <w:t>used</w:t>
      </w:r>
      <w:r>
        <w:rPr>
          <w:sz w:val="20"/>
        </w:rPr>
        <w:t xml:space="preserve"> cross-sectional study design done with in an institutional setting at ART centre of Pokhara Academy of Health Science</w:t>
      </w:r>
      <w:r w:rsidR="00DD712D">
        <w:rPr>
          <w:sz w:val="20"/>
        </w:rPr>
        <w:t xml:space="preserve"> (PAHS)</w:t>
      </w:r>
      <w:r>
        <w:rPr>
          <w:sz w:val="20"/>
        </w:rPr>
        <w:t xml:space="preserve">. </w:t>
      </w:r>
      <w:r w:rsidR="00587F8D" w:rsidRPr="00094678">
        <w:rPr>
          <w:sz w:val="20"/>
        </w:rPr>
        <w:t xml:space="preserve">The ART </w:t>
      </w:r>
      <w:r w:rsidR="00157750" w:rsidRPr="00094678">
        <w:rPr>
          <w:sz w:val="20"/>
        </w:rPr>
        <w:t>centre</w:t>
      </w:r>
      <w:r w:rsidR="00587F8D" w:rsidRPr="00094678">
        <w:rPr>
          <w:sz w:val="20"/>
        </w:rPr>
        <w:t xml:space="preserve"> at Pokhara Academy of Health Science is largest ART </w:t>
      </w:r>
      <w:r>
        <w:rPr>
          <w:sz w:val="20"/>
        </w:rPr>
        <w:t>centre</w:t>
      </w:r>
      <w:r w:rsidR="00587F8D" w:rsidRPr="00094678">
        <w:rPr>
          <w:sz w:val="20"/>
        </w:rPr>
        <w:t xml:space="preserve"> in Gandaki province which give regular service</w:t>
      </w:r>
      <w:r w:rsidR="008A2D4C">
        <w:rPr>
          <w:sz w:val="20"/>
        </w:rPr>
        <w:t>s</w:t>
      </w:r>
      <w:r w:rsidR="00587F8D" w:rsidRPr="00094678">
        <w:rPr>
          <w:sz w:val="20"/>
        </w:rPr>
        <w:t xml:space="preserve"> to approximately 1000 patient out of 2165 </w:t>
      </w:r>
      <w:r w:rsidR="00587F8D" w:rsidRPr="00094678">
        <w:rPr>
          <w:sz w:val="20"/>
        </w:rPr>
        <w:fldChar w:fldCharType="begin"/>
      </w:r>
      <w:r w:rsidR="00BD577F">
        <w:rPr>
          <w:sz w:val="20"/>
        </w:rPr>
        <w:instrText xml:space="preserve"> ADDIN ZOTERO_ITEM CSL_CITATION {"citationID":"6JDFsQ5c","properties":{"formattedCitation":"(9)","plainCitation":"(9)","noteIndex":0},"citationItems":[{"id":35,"uris":["http://zotero.org/users/local/EHYLPYPg/items/5USK9SMV","http://zotero.org/users/local/EHYLPYPg/items/7V92WRPR"],"itemData":{"id":35,"type":"report","abstract":"Annual Health Report 2075/76","language":"en","publisher":"Ministry of Health and Population, Government of Nepal","publisher-place":"Kathmandu, Nepal","title":"Annual Health Report 2075/76","URL":"https://dohs.gov.np/content/80/annual-health-report-2075--76/","author":[{"family":"Department of Health Services","given":""}],"accessed":{"date-parts":[["2026",8,18]]},"issued":{"date-parts":[["2019"]]}}}],"schema":"https://github.com/citation-style-language/schema/raw/master/csl-citation.json"} </w:instrText>
      </w:r>
      <w:r w:rsidR="00587F8D" w:rsidRPr="00094678">
        <w:rPr>
          <w:sz w:val="20"/>
        </w:rPr>
        <w:fldChar w:fldCharType="separate"/>
      </w:r>
      <w:r w:rsidR="00526190">
        <w:rPr>
          <w:noProof/>
          <w:sz w:val="20"/>
        </w:rPr>
        <w:t>(9)</w:t>
      </w:r>
      <w:r w:rsidR="00587F8D" w:rsidRPr="00094678">
        <w:rPr>
          <w:sz w:val="20"/>
        </w:rPr>
        <w:fldChar w:fldCharType="end"/>
      </w:r>
      <w:r w:rsidR="00587F8D" w:rsidRPr="00094678">
        <w:rPr>
          <w:sz w:val="20"/>
        </w:rPr>
        <w:t xml:space="preserve">. </w:t>
      </w:r>
      <w:r w:rsidR="00157750">
        <w:rPr>
          <w:sz w:val="20"/>
          <w:shd w:val="clear" w:color="auto" w:fill="FFFFFF"/>
        </w:rPr>
        <w:t>The</w:t>
      </w:r>
      <w:r w:rsidR="00587F8D" w:rsidRPr="000A2A37">
        <w:rPr>
          <w:sz w:val="20"/>
          <w:shd w:val="clear" w:color="auto" w:fill="FFFFFF"/>
        </w:rPr>
        <w:t xml:space="preserve"> community-based sampling was not feasible</w:t>
      </w:r>
      <w:r w:rsidR="00157750">
        <w:rPr>
          <w:sz w:val="20"/>
          <w:shd w:val="clear" w:color="auto" w:fill="FFFFFF"/>
        </w:rPr>
        <w:t xml:space="preserve"> due to lack of baseline on</w:t>
      </w:r>
      <w:r w:rsidR="00587F8D" w:rsidRPr="000A2A37">
        <w:rPr>
          <w:sz w:val="20"/>
          <w:shd w:val="clear" w:color="auto" w:fill="FFFFFF"/>
        </w:rPr>
        <w:t xml:space="preserve"> community-level sampling frame </w:t>
      </w:r>
      <w:r w:rsidR="00157750">
        <w:rPr>
          <w:sz w:val="20"/>
          <w:shd w:val="clear" w:color="auto" w:fill="FFFFFF"/>
        </w:rPr>
        <w:t>of PLHV</w:t>
      </w:r>
      <w:r w:rsidR="00DD712D">
        <w:rPr>
          <w:sz w:val="20"/>
          <w:shd w:val="clear" w:color="auto" w:fill="FFFFFF"/>
        </w:rPr>
        <w:t>, therefore institutional based study was performed. This study involved quantitative interview wi</w:t>
      </w:r>
      <w:r w:rsidR="002268ED">
        <w:rPr>
          <w:sz w:val="20"/>
          <w:shd w:val="clear" w:color="auto" w:fill="FFFFFF"/>
        </w:rPr>
        <w:t xml:space="preserve">th using socio-demographic questionnaire and a tool for depression assessment. </w:t>
      </w:r>
      <w:r w:rsidR="00C03060" w:rsidRPr="00C03060">
        <w:rPr>
          <w:bCs/>
          <w:sz w:val="20"/>
        </w:rPr>
        <w:t>The study population comprised PLHV enrolled at the ART centre who attended the centre for ART services or routine follow-up</w:t>
      </w:r>
      <w:r w:rsidR="002268ED" w:rsidRPr="00094678">
        <w:rPr>
          <w:bCs/>
          <w:sz w:val="20"/>
        </w:rPr>
        <w:t>, the data collection period was between February and March 2019</w:t>
      </w:r>
      <w:r w:rsidR="002268ED">
        <w:rPr>
          <w:bCs/>
          <w:sz w:val="20"/>
        </w:rPr>
        <w:t>.</w:t>
      </w:r>
    </w:p>
    <w:p w:rsidR="00031A49" w:rsidRPr="00094678" w:rsidRDefault="00031A49" w:rsidP="00EA3755">
      <w:pPr>
        <w:jc w:val="both"/>
        <w:rPr>
          <w:sz w:val="20"/>
        </w:rPr>
      </w:pPr>
    </w:p>
    <w:p w:rsidR="00526BD5" w:rsidRDefault="00587F8D" w:rsidP="00EA3755">
      <w:pPr>
        <w:tabs>
          <w:tab w:val="left" w:pos="3447"/>
        </w:tabs>
        <w:jc w:val="both"/>
        <w:rPr>
          <w:sz w:val="20"/>
        </w:rPr>
      </w:pPr>
      <w:bookmarkStart w:id="7" w:name="_Toc475397576"/>
      <w:bookmarkStart w:id="8" w:name="_Toc475477967"/>
      <w:bookmarkStart w:id="9" w:name="_Toc506136952"/>
      <w:bookmarkStart w:id="10" w:name="_Toc9546999"/>
      <w:bookmarkEnd w:id="4"/>
      <w:bookmarkEnd w:id="5"/>
      <w:bookmarkEnd w:id="6"/>
      <w:r w:rsidRPr="00094678">
        <w:rPr>
          <w:sz w:val="20"/>
        </w:rPr>
        <w:t xml:space="preserve">Study </w:t>
      </w:r>
      <w:bookmarkEnd w:id="7"/>
      <w:bookmarkEnd w:id="8"/>
      <w:bookmarkEnd w:id="9"/>
      <w:bookmarkEnd w:id="10"/>
      <w:r w:rsidR="003E7F18">
        <w:rPr>
          <w:sz w:val="20"/>
        </w:rPr>
        <w:t>Participant</w:t>
      </w:r>
    </w:p>
    <w:p w:rsidR="001441C6" w:rsidRDefault="001441C6" w:rsidP="00EA3755">
      <w:pPr>
        <w:tabs>
          <w:tab w:val="left" w:pos="3447"/>
        </w:tabs>
        <w:jc w:val="both"/>
        <w:rPr>
          <w:sz w:val="20"/>
        </w:rPr>
      </w:pPr>
    </w:p>
    <w:p w:rsidR="00DD712D" w:rsidRDefault="00DD712D" w:rsidP="00EA3755">
      <w:pPr>
        <w:jc w:val="both"/>
        <w:rPr>
          <w:bCs/>
          <w:sz w:val="20"/>
        </w:rPr>
      </w:pPr>
      <w:bookmarkStart w:id="11" w:name="_Toc475397578"/>
      <w:bookmarkStart w:id="12" w:name="_Toc475477969"/>
      <w:bookmarkStart w:id="13" w:name="_Toc506136954"/>
      <w:bookmarkStart w:id="14" w:name="_Toc9547001"/>
      <w:r>
        <w:rPr>
          <w:bCs/>
          <w:sz w:val="20"/>
        </w:rPr>
        <w:t xml:space="preserve">The </w:t>
      </w:r>
      <w:r w:rsidR="002268ED">
        <w:rPr>
          <w:bCs/>
          <w:sz w:val="20"/>
        </w:rPr>
        <w:t>eligibility</w:t>
      </w:r>
      <w:r>
        <w:rPr>
          <w:bCs/>
          <w:sz w:val="20"/>
        </w:rPr>
        <w:t xml:space="preserve"> participant </w:t>
      </w:r>
      <w:r w:rsidR="006F4644" w:rsidRPr="006F4644">
        <w:rPr>
          <w:bCs/>
          <w:sz w:val="20"/>
        </w:rPr>
        <w:t>were PLHIV aged ≥18 years who provided written informed consent to participate</w:t>
      </w:r>
      <w:r w:rsidR="001D6345" w:rsidRPr="00526BD5">
        <w:rPr>
          <w:rFonts w:eastAsiaTheme="minorEastAsia"/>
          <w:sz w:val="20"/>
          <w:shd w:val="clear" w:color="auto" w:fill="FFFFFF"/>
        </w:rPr>
        <w:t xml:space="preserve">. If a </w:t>
      </w:r>
      <w:r w:rsidR="001441C6">
        <w:rPr>
          <w:rFonts w:eastAsiaTheme="minorEastAsia"/>
          <w:sz w:val="20"/>
          <w:shd w:val="clear" w:color="auto" w:fill="FFFFFF"/>
        </w:rPr>
        <w:t>participant</w:t>
      </w:r>
      <w:r w:rsidR="001D6345" w:rsidRPr="00526BD5">
        <w:rPr>
          <w:rFonts w:eastAsiaTheme="minorEastAsia"/>
          <w:sz w:val="20"/>
          <w:shd w:val="clear" w:color="auto" w:fill="FFFFFF"/>
        </w:rPr>
        <w:t xml:space="preserve"> did not meet the eligibility criteria, the next eligible client on the </w:t>
      </w:r>
      <w:r w:rsidR="001441C6">
        <w:rPr>
          <w:rFonts w:eastAsiaTheme="minorEastAsia"/>
          <w:sz w:val="20"/>
          <w:shd w:val="clear" w:color="auto" w:fill="FFFFFF"/>
        </w:rPr>
        <w:t>ART</w:t>
      </w:r>
      <w:r w:rsidR="001D6345" w:rsidRPr="00526BD5">
        <w:rPr>
          <w:rFonts w:eastAsiaTheme="minorEastAsia"/>
          <w:sz w:val="20"/>
          <w:shd w:val="clear" w:color="auto" w:fill="FFFFFF"/>
        </w:rPr>
        <w:t xml:space="preserve"> </w:t>
      </w:r>
      <w:r w:rsidR="001441C6">
        <w:rPr>
          <w:rFonts w:eastAsiaTheme="minorEastAsia"/>
          <w:sz w:val="20"/>
          <w:shd w:val="clear" w:color="auto" w:fill="FFFFFF"/>
        </w:rPr>
        <w:t>centre</w:t>
      </w:r>
      <w:r w:rsidR="001D6345" w:rsidRPr="00526BD5">
        <w:rPr>
          <w:rFonts w:eastAsiaTheme="minorEastAsia"/>
          <w:sz w:val="20"/>
          <w:shd w:val="clear" w:color="auto" w:fill="FFFFFF"/>
        </w:rPr>
        <w:t xml:space="preserve"> was approached and invited to participate in the study.</w:t>
      </w:r>
    </w:p>
    <w:p w:rsidR="00DD712D" w:rsidRDefault="00DD712D" w:rsidP="00EA3755">
      <w:pPr>
        <w:jc w:val="both"/>
        <w:rPr>
          <w:sz w:val="20"/>
        </w:rPr>
      </w:pPr>
    </w:p>
    <w:p w:rsidR="00587F8D" w:rsidRPr="00094678" w:rsidRDefault="00587F8D" w:rsidP="00EA3755">
      <w:pPr>
        <w:jc w:val="both"/>
        <w:rPr>
          <w:b/>
          <w:bCs/>
          <w:sz w:val="20"/>
        </w:rPr>
      </w:pPr>
      <w:r w:rsidRPr="00094678">
        <w:rPr>
          <w:sz w:val="20"/>
        </w:rPr>
        <w:t>Sample size</w:t>
      </w:r>
      <w:bookmarkEnd w:id="11"/>
      <w:bookmarkEnd w:id="12"/>
      <w:bookmarkEnd w:id="13"/>
      <w:bookmarkEnd w:id="14"/>
      <w:r w:rsidRPr="00094678">
        <w:rPr>
          <w:sz w:val="20"/>
        </w:rPr>
        <w:t xml:space="preserve"> and sampling procedure</w:t>
      </w:r>
    </w:p>
    <w:p w:rsidR="00295780" w:rsidRPr="00094678" w:rsidRDefault="00587F8D" w:rsidP="00EA3755">
      <w:pPr>
        <w:jc w:val="both"/>
        <w:rPr>
          <w:sz w:val="20"/>
        </w:rPr>
      </w:pPr>
      <w:r w:rsidRPr="00094678">
        <w:rPr>
          <w:sz w:val="20"/>
        </w:rPr>
        <w:t xml:space="preserve">The sample size was calculated using </w:t>
      </w:r>
      <w:r w:rsidR="006F4644">
        <w:rPr>
          <w:sz w:val="20"/>
        </w:rPr>
        <w:t>the</w:t>
      </w:r>
      <w:r w:rsidRPr="00094678">
        <w:rPr>
          <w:sz w:val="20"/>
        </w:rPr>
        <w:t xml:space="preserve"> single population proportion formula considering following details:  since the prevalence was </w:t>
      </w:r>
      <w:r w:rsidR="006F4644">
        <w:rPr>
          <w:sz w:val="20"/>
        </w:rPr>
        <w:t>un</w:t>
      </w:r>
      <w:r w:rsidRPr="00094678">
        <w:rPr>
          <w:sz w:val="20"/>
        </w:rPr>
        <w:t>know</w:t>
      </w:r>
      <w:r w:rsidR="006F4644">
        <w:rPr>
          <w:sz w:val="20"/>
        </w:rPr>
        <w:t xml:space="preserve">, therefore </w:t>
      </w:r>
      <w:r w:rsidR="00295780" w:rsidRPr="00094678">
        <w:rPr>
          <w:sz w:val="20"/>
        </w:rPr>
        <w:t>50% was prevalence</w:t>
      </w:r>
      <w:r w:rsidR="006F4644">
        <w:rPr>
          <w:sz w:val="20"/>
        </w:rPr>
        <w:t xml:space="preserve"> was assumed</w:t>
      </w:r>
      <w:r w:rsidR="00295780" w:rsidRPr="00094678">
        <w:rPr>
          <w:sz w:val="20"/>
        </w:rPr>
        <w:t>. A 95% confidence level and a 5% margin of error were used.</w:t>
      </w:r>
      <w:r w:rsidR="006F4644">
        <w:rPr>
          <w:sz w:val="20"/>
        </w:rPr>
        <w:t xml:space="preserve"> </w:t>
      </w:r>
      <w:r w:rsidR="00295780" w:rsidRPr="00094678">
        <w:rPr>
          <w:sz w:val="20"/>
        </w:rPr>
        <w:t xml:space="preserve">The total number of ART clients at the study clinic was approximately 1,000 (N=1000). </w:t>
      </w:r>
    </w:p>
    <w:p w:rsidR="00295780" w:rsidRPr="00094678" w:rsidRDefault="00295780" w:rsidP="00EA3755">
      <w:pPr>
        <w:jc w:val="both"/>
        <w:rPr>
          <w:sz w:val="20"/>
        </w:rPr>
      </w:pPr>
    </w:p>
    <w:p w:rsidR="00295780" w:rsidRPr="00094678" w:rsidRDefault="00587F8D" w:rsidP="00EA3755">
      <w:pPr>
        <w:jc w:val="both"/>
        <w:rPr>
          <w:sz w:val="20"/>
        </w:rPr>
      </w:pPr>
      <w:r w:rsidRPr="00094678">
        <w:rPr>
          <w:sz w:val="20"/>
        </w:rPr>
        <w:t>The sample size (n) for this study was determined by following equation</w:t>
      </w:r>
      <w:r w:rsidR="00295780" w:rsidRPr="00094678">
        <w:rPr>
          <w:sz w:val="20"/>
        </w:rPr>
        <w:t>:</w:t>
      </w:r>
      <w:r w:rsidR="00295780" w:rsidRPr="00094678">
        <w:rPr>
          <w:rFonts w:ascii="Cambria Math" w:hAnsi="Cambria Math"/>
          <w:i/>
          <w:sz w:val="20"/>
        </w:rPr>
        <w:t xml:space="preserve"> </w:t>
      </w:r>
    </w:p>
    <w:p w:rsidR="00A7442D" w:rsidRPr="00094678" w:rsidRDefault="00A7442D" w:rsidP="00EA3755">
      <w:pPr>
        <w:jc w:val="both"/>
        <w:rPr>
          <w:rFonts w:ascii="Arial" w:hAnsi="Arial" w:cs="Arial"/>
          <w:sz w:val="20"/>
        </w:rPr>
      </w:pPr>
    </w:p>
    <w:p w:rsidR="00100A5D" w:rsidRPr="00094678" w:rsidRDefault="00100A5D" w:rsidP="00EA3755">
      <w:pPr>
        <w:jc w:val="both"/>
        <w:rPr>
          <w:rFonts w:ascii="Arial" w:hAnsi="Arial" w:cs="Arial"/>
          <w:sz w:val="20"/>
        </w:rPr>
      </w:pPr>
      <m:oMathPara>
        <m:oMath>
          <m:r>
            <m:rPr>
              <m:nor/>
            </m:rPr>
            <w:rPr>
              <w:sz w:val="20"/>
            </w:rPr>
            <m:t>n =</m:t>
          </m:r>
          <m:f>
            <m:fPr>
              <m:ctrlPr>
                <w:rPr>
                  <w:rFonts w:ascii="Cambria Math" w:hAnsi="Cambria Math"/>
                  <w:sz w:val="20"/>
                </w:rPr>
              </m:ctrlPr>
            </m:fPr>
            <m:num>
              <m:r>
                <m:rPr>
                  <m:sty m:val="p"/>
                </m:rPr>
                <w:rPr>
                  <w:rFonts w:ascii="Cambria Math" w:hAnsi="Cambria Math"/>
                  <w:sz w:val="20"/>
                </w:rPr>
                <m:t>NX</m:t>
              </m:r>
            </m:num>
            <m:den>
              <m:r>
                <m:rPr>
                  <m:sty m:val="p"/>
                </m:rPr>
                <w:rPr>
                  <w:rFonts w:ascii="Cambria Math" w:hAnsi="Cambria Math"/>
                  <w:sz w:val="20"/>
                </w:rPr>
                <m:t>N+X-1</m:t>
              </m:r>
            </m:den>
          </m:f>
          <m:r>
            <m:rPr>
              <m:nor/>
            </m:rPr>
            <w:rPr>
              <w:sz w:val="20"/>
            </w:rPr>
            <m:t xml:space="preserve"> </m:t>
          </m:r>
        </m:oMath>
      </m:oMathPara>
    </w:p>
    <w:p w:rsidR="00295780" w:rsidRPr="00094678" w:rsidRDefault="00295780" w:rsidP="00EA3755">
      <w:pPr>
        <w:jc w:val="both"/>
        <w:rPr>
          <w:sz w:val="20"/>
        </w:rPr>
      </w:pPr>
    </w:p>
    <w:p w:rsidR="00100A5D" w:rsidRPr="00094678" w:rsidRDefault="00100A5D" w:rsidP="00EA3755">
      <w:pPr>
        <w:jc w:val="both"/>
        <w:rPr>
          <w:sz w:val="20"/>
        </w:rPr>
      </w:pPr>
    </w:p>
    <w:p w:rsidR="00587F8D" w:rsidRPr="00094678" w:rsidRDefault="00587F8D" w:rsidP="00EA3755">
      <w:pPr>
        <w:jc w:val="both"/>
        <w:rPr>
          <w:sz w:val="20"/>
        </w:rPr>
      </w:pPr>
      <w:proofErr w:type="gramStart"/>
      <w:r w:rsidRPr="00094678">
        <w:rPr>
          <w:sz w:val="20"/>
        </w:rPr>
        <w:t>Where</w:t>
      </w:r>
      <w:proofErr w:type="gramEnd"/>
      <w:r w:rsidRPr="00094678">
        <w:rPr>
          <w:sz w:val="20"/>
        </w:rPr>
        <w:t>,</w:t>
      </w:r>
      <w:r w:rsidRPr="00094678">
        <w:rPr>
          <w:noProof/>
          <w:position w:val="-10"/>
          <w:sz w:val="20"/>
        </w:rPr>
        <w:t xml:space="preserve"> </w:t>
      </w:r>
    </w:p>
    <w:p w:rsidR="00295780" w:rsidRPr="00094678" w:rsidRDefault="00295780" w:rsidP="00EA3755">
      <w:pPr>
        <w:jc w:val="both"/>
        <w:rPr>
          <w:sz w:val="20"/>
        </w:rPr>
      </w:pPr>
      <w:r w:rsidRPr="00094678">
        <w:rPr>
          <w:sz w:val="20"/>
        </w:rPr>
        <w:t>X = initial sample size before finite population correction</w:t>
      </w:r>
    </w:p>
    <w:p w:rsidR="00587F8D" w:rsidRPr="00094678" w:rsidRDefault="00587F8D" w:rsidP="00EA3755">
      <w:pPr>
        <w:jc w:val="both"/>
        <w:rPr>
          <w:sz w:val="20"/>
        </w:rPr>
      </w:pPr>
      <w:r w:rsidRPr="00094678">
        <w:rPr>
          <w:sz w:val="20"/>
        </w:rPr>
        <w:t>Z</w:t>
      </w:r>
      <w:r w:rsidRPr="00094678">
        <w:rPr>
          <w:sz w:val="20"/>
          <w:vertAlign w:val="subscript"/>
        </w:rPr>
        <w:t xml:space="preserve">0.05 </w:t>
      </w:r>
      <w:r w:rsidRPr="00094678">
        <w:rPr>
          <w:sz w:val="20"/>
        </w:rPr>
        <w:t>= Value of Z at α (0.05) = 1.96</w:t>
      </w:r>
    </w:p>
    <w:p w:rsidR="00587F8D" w:rsidRPr="00094678" w:rsidRDefault="00587F8D" w:rsidP="00EA3755">
      <w:pPr>
        <w:jc w:val="both"/>
        <w:rPr>
          <w:sz w:val="20"/>
        </w:rPr>
      </w:pPr>
      <w:r w:rsidRPr="00094678">
        <w:rPr>
          <w:sz w:val="20"/>
        </w:rPr>
        <w:t>p = prevalence of depressive symptoms in PLH</w:t>
      </w:r>
      <w:r w:rsidR="00277953">
        <w:rPr>
          <w:sz w:val="20"/>
        </w:rPr>
        <w:t>V</w:t>
      </w:r>
      <w:r w:rsidRPr="00094678">
        <w:rPr>
          <w:sz w:val="20"/>
        </w:rPr>
        <w:t>= 50%</w:t>
      </w:r>
    </w:p>
    <w:p w:rsidR="00587F8D" w:rsidRPr="00094678" w:rsidRDefault="00587F8D" w:rsidP="00EA3755">
      <w:pPr>
        <w:jc w:val="both"/>
        <w:rPr>
          <w:sz w:val="20"/>
        </w:rPr>
      </w:pPr>
      <w:r w:rsidRPr="00094678">
        <w:rPr>
          <w:sz w:val="20"/>
        </w:rPr>
        <w:t>p= 0.5</w:t>
      </w:r>
    </w:p>
    <w:p w:rsidR="00587F8D" w:rsidRPr="00094678" w:rsidRDefault="00587F8D" w:rsidP="00EA3755">
      <w:pPr>
        <w:jc w:val="both"/>
        <w:rPr>
          <w:sz w:val="20"/>
        </w:rPr>
      </w:pPr>
      <w:r w:rsidRPr="00094678">
        <w:rPr>
          <w:sz w:val="20"/>
        </w:rPr>
        <w:t>q = (1-p) = 0.5</w:t>
      </w:r>
    </w:p>
    <w:p w:rsidR="00587F8D" w:rsidRPr="00094678" w:rsidRDefault="00587F8D" w:rsidP="00EA3755">
      <w:pPr>
        <w:jc w:val="both"/>
        <w:rPr>
          <w:sz w:val="20"/>
        </w:rPr>
      </w:pPr>
      <w:r w:rsidRPr="00094678">
        <w:rPr>
          <w:sz w:val="20"/>
        </w:rPr>
        <w:t>e = level of error 5 % = 0.05</w:t>
      </w:r>
    </w:p>
    <w:p w:rsidR="000E344B" w:rsidRPr="00094678" w:rsidRDefault="000E344B" w:rsidP="00EA3755">
      <w:pPr>
        <w:jc w:val="both"/>
        <w:rPr>
          <w:sz w:val="20"/>
        </w:rPr>
      </w:pPr>
    </w:p>
    <w:p w:rsidR="00100A5D" w:rsidRPr="00094678" w:rsidRDefault="00100A5D" w:rsidP="00EA3755">
      <w:pPr>
        <w:jc w:val="both"/>
        <w:rPr>
          <w:sz w:val="20"/>
          <w:shd w:val="clear" w:color="auto" w:fill="FFFFFF"/>
          <w:vertAlign w:val="superscript"/>
        </w:rPr>
      </w:pPr>
      <w:r w:rsidRPr="00094678">
        <w:rPr>
          <w:sz w:val="20"/>
          <w:shd w:val="clear" w:color="auto" w:fill="FFFFFF"/>
        </w:rPr>
        <w:t>For calculation of value of X</w:t>
      </w:r>
    </w:p>
    <w:p w:rsidR="00100A5D" w:rsidRPr="00094678" w:rsidRDefault="00100A5D" w:rsidP="00EA3755">
      <w:pPr>
        <w:jc w:val="both"/>
        <w:rPr>
          <w:sz w:val="20"/>
        </w:rPr>
      </w:pPr>
      <w:r w:rsidRPr="00094678">
        <w:rPr>
          <w:sz w:val="20"/>
        </w:rPr>
        <w:t xml:space="preserve">       </w:t>
      </w:r>
    </w:p>
    <w:p w:rsidR="00100A5D" w:rsidRPr="00094678" w:rsidRDefault="00100A5D" w:rsidP="00EA3755">
      <w:pPr>
        <w:jc w:val="both"/>
        <w:rPr>
          <w:sz w:val="20"/>
          <w:shd w:val="clear" w:color="auto" w:fill="FFFFFF"/>
          <w:vertAlign w:val="superscript"/>
        </w:rPr>
      </w:pPr>
      <m:oMathPara>
        <m:oMathParaPr>
          <m:jc m:val="left"/>
        </m:oMathParaPr>
        <m:oMath>
          <m:r>
            <w:rPr>
              <w:rFonts w:ascii="Cambria Math" w:hAnsi="Cambria Math"/>
              <w:sz w:val="20"/>
              <w:shd w:val="clear" w:color="auto" w:fill="FFFFFF"/>
            </w:rPr>
            <m:t xml:space="preserve">                                                                                  X=</m:t>
          </m:r>
          <m:f>
            <m:fPr>
              <m:ctrlPr>
                <w:rPr>
                  <w:rFonts w:ascii="Cambria Math" w:hAnsi="Cambria Math"/>
                  <w:sz w:val="20"/>
                  <w:shd w:val="clear" w:color="auto" w:fill="FFFFFF"/>
                </w:rPr>
              </m:ctrlPr>
            </m:fPr>
            <m:num>
              <m:sSup>
                <m:sSupPr>
                  <m:ctrlPr>
                    <w:rPr>
                      <w:rFonts w:ascii="Cambria Math" w:hAnsi="Cambria Math"/>
                      <w:sz w:val="20"/>
                      <w:shd w:val="clear" w:color="auto" w:fill="FFFFFF"/>
                    </w:rPr>
                  </m:ctrlPr>
                </m:sSupPr>
                <m:e>
                  <m:sSub>
                    <m:sSubPr>
                      <m:ctrlPr>
                        <w:rPr>
                          <w:rFonts w:ascii="Cambria Math" w:hAnsi="Cambria Math"/>
                          <w:sz w:val="20"/>
                          <w:shd w:val="clear" w:color="auto" w:fill="FFFFFF"/>
                        </w:rPr>
                      </m:ctrlPr>
                    </m:sSubPr>
                    <m:e>
                      <m:r>
                        <w:rPr>
                          <w:rFonts w:ascii="Cambria Math" w:hAnsi="Cambria Math"/>
                          <w:sz w:val="20"/>
                          <w:shd w:val="clear" w:color="auto" w:fill="FFFFFF"/>
                        </w:rPr>
                        <m:t>Z</m:t>
                      </m:r>
                    </m:e>
                    <m:sub>
                      <m:r>
                        <w:rPr>
                          <w:rFonts w:ascii="Cambria Math" w:hAnsi="Cambria Math"/>
                          <w:sz w:val="20"/>
                          <w:shd w:val="clear" w:color="auto" w:fill="FFFFFF"/>
                          <w:vertAlign w:val="subscript"/>
                        </w:rPr>
                        <m:t>α</m:t>
                      </m:r>
                      <m:r>
                        <m:rPr>
                          <m:lit/>
                          <m:sty m:val="p"/>
                        </m:rPr>
                        <w:rPr>
                          <w:rFonts w:ascii="Cambria Math"/>
                          <w:sz w:val="20"/>
                          <w:shd w:val="clear" w:color="auto" w:fill="FFFFFF"/>
                          <w:vertAlign w:val="subscript"/>
                        </w:rPr>
                        <m:t>/</m:t>
                      </m:r>
                      <m:r>
                        <m:rPr>
                          <m:sty m:val="p"/>
                        </m:rPr>
                        <w:rPr>
                          <w:rFonts w:ascii="Cambria Math"/>
                          <w:sz w:val="20"/>
                          <w:shd w:val="clear" w:color="auto" w:fill="FFFFFF"/>
                          <w:vertAlign w:val="subscript"/>
                        </w:rPr>
                        <m:t>2</m:t>
                      </m:r>
                    </m:sub>
                  </m:sSub>
                </m:e>
                <m:sup>
                  <m:r>
                    <m:rPr>
                      <m:sty m:val="p"/>
                    </m:rPr>
                    <w:rPr>
                      <w:rFonts w:ascii="Cambria Math" w:hAnsi="Cambria Math"/>
                      <w:sz w:val="20"/>
                      <w:shd w:val="clear" w:color="auto" w:fill="FFFFFF"/>
                    </w:rPr>
                    <m:t>2</m:t>
                  </m:r>
                </m:sup>
              </m:sSup>
              <m:r>
                <m:rPr>
                  <m:sty m:val="p"/>
                </m:rPr>
                <w:rPr>
                  <w:rFonts w:ascii="Cambria Math" w:hAnsi="Cambria Math"/>
                  <w:sz w:val="20"/>
                  <w:shd w:val="clear" w:color="auto" w:fill="FFFFFF"/>
                </w:rPr>
                <m:t>*</m:t>
              </m:r>
              <m:r>
                <w:rPr>
                  <w:rFonts w:ascii="Cambria Math" w:hAnsi="Cambria Math"/>
                  <w:sz w:val="20"/>
                  <w:shd w:val="clear" w:color="auto" w:fill="FFFFFF"/>
                </w:rPr>
                <m:t>p</m:t>
              </m:r>
              <m:r>
                <m:rPr>
                  <m:sty m:val="p"/>
                </m:rPr>
                <w:rPr>
                  <w:rFonts w:ascii="Cambria Math" w:hAnsi="Cambria Math"/>
                  <w:sz w:val="20"/>
                  <w:shd w:val="clear" w:color="auto" w:fill="FFFFFF"/>
                </w:rPr>
                <m:t>*</m:t>
              </m:r>
              <m:d>
                <m:dPr>
                  <m:ctrlPr>
                    <w:rPr>
                      <w:rFonts w:ascii="Cambria Math" w:hAnsi="Cambria Math"/>
                      <w:sz w:val="20"/>
                      <w:shd w:val="clear" w:color="auto" w:fill="FFFFFF"/>
                    </w:rPr>
                  </m:ctrlPr>
                </m:dPr>
                <m:e>
                  <m:r>
                    <m:rPr>
                      <m:sty m:val="p"/>
                    </m:rPr>
                    <w:rPr>
                      <w:rFonts w:ascii="Cambria Math" w:hAnsi="Cambria Math"/>
                      <w:sz w:val="20"/>
                      <w:shd w:val="clear" w:color="auto" w:fill="FFFFFF"/>
                    </w:rPr>
                    <m:t>1-</m:t>
                  </m:r>
                  <m:r>
                    <w:rPr>
                      <w:rFonts w:ascii="Cambria Math" w:hAnsi="Cambria Math"/>
                      <w:sz w:val="20"/>
                      <w:shd w:val="clear" w:color="auto" w:fill="FFFFFF"/>
                    </w:rPr>
                    <m:t>p</m:t>
                  </m:r>
                </m:e>
              </m:d>
            </m:num>
            <m:den>
              <m:sSup>
                <m:sSupPr>
                  <m:ctrlPr>
                    <w:rPr>
                      <w:rFonts w:ascii="Cambria Math" w:hAnsi="Cambria Math"/>
                      <w:sz w:val="20"/>
                      <w:shd w:val="clear" w:color="auto" w:fill="FFFFFF"/>
                    </w:rPr>
                  </m:ctrlPr>
                </m:sSupPr>
                <m:e>
                  <m:r>
                    <m:rPr>
                      <m:sty m:val="p"/>
                    </m:rPr>
                    <w:rPr>
                      <w:rFonts w:ascii="Cambria Math" w:hAnsi="Cambria Math"/>
                      <w:sz w:val="20"/>
                      <w:shd w:val="clear" w:color="auto" w:fill="FFFFFF"/>
                    </w:rPr>
                    <m:t>e</m:t>
                  </m:r>
                </m:e>
                <m:sup>
                  <m:r>
                    <m:rPr>
                      <m:sty m:val="p"/>
                    </m:rPr>
                    <w:rPr>
                      <w:rFonts w:ascii="Cambria Math" w:hAnsi="Cambria Math"/>
                      <w:sz w:val="20"/>
                      <w:shd w:val="clear" w:color="auto" w:fill="FFFFFF"/>
                    </w:rPr>
                    <m:t>2</m:t>
                  </m:r>
                </m:sup>
              </m:sSup>
            </m:den>
          </m:f>
        </m:oMath>
      </m:oMathPara>
    </w:p>
    <w:p w:rsidR="00100A5D" w:rsidRPr="00094678" w:rsidRDefault="00100A5D" w:rsidP="00EA3755">
      <w:pPr>
        <w:jc w:val="both"/>
        <w:rPr>
          <w:sz w:val="20"/>
        </w:rPr>
      </w:pPr>
    </w:p>
    <w:p w:rsidR="00587F8D" w:rsidRPr="00094678" w:rsidRDefault="00587F8D" w:rsidP="00EA3755">
      <w:pPr>
        <w:jc w:val="both"/>
        <w:rPr>
          <w:sz w:val="20"/>
        </w:rPr>
      </w:pPr>
      <w:proofErr w:type="gramStart"/>
      <w:r w:rsidRPr="00094678">
        <w:rPr>
          <w:sz w:val="20"/>
        </w:rPr>
        <w:t>so</w:t>
      </w:r>
      <w:proofErr w:type="gramEnd"/>
      <w:r w:rsidRPr="00094678">
        <w:rPr>
          <w:sz w:val="20"/>
        </w:rPr>
        <w:t xml:space="preserve"> </w:t>
      </w:r>
      <w:r w:rsidR="00295780" w:rsidRPr="00094678">
        <w:rPr>
          <w:sz w:val="20"/>
        </w:rPr>
        <w:t>X</w:t>
      </w:r>
      <w:r w:rsidRPr="00094678">
        <w:rPr>
          <w:sz w:val="20"/>
        </w:rPr>
        <w:t>= {(1.96)</w:t>
      </w:r>
      <w:r w:rsidRPr="00094678">
        <w:rPr>
          <w:sz w:val="20"/>
          <w:vertAlign w:val="superscript"/>
        </w:rPr>
        <w:t>2</w:t>
      </w:r>
      <w:r w:rsidRPr="00094678">
        <w:rPr>
          <w:sz w:val="20"/>
        </w:rPr>
        <w:t xml:space="preserve"> X 0.50 X 0.50} / (0.05)</w:t>
      </w:r>
      <w:r w:rsidRPr="00094678">
        <w:rPr>
          <w:sz w:val="20"/>
          <w:vertAlign w:val="superscript"/>
        </w:rPr>
        <w:t>2</w:t>
      </w:r>
      <w:r w:rsidRPr="00094678">
        <w:rPr>
          <w:sz w:val="20"/>
        </w:rPr>
        <w:t xml:space="preserve"> </w:t>
      </w:r>
      <w:r w:rsidR="00295780" w:rsidRPr="00094678">
        <w:rPr>
          <w:sz w:val="20"/>
        </w:rPr>
        <w:t xml:space="preserve"> </w:t>
      </w:r>
    </w:p>
    <w:p w:rsidR="00587F8D" w:rsidRPr="00094678" w:rsidRDefault="00295780" w:rsidP="00EA3755">
      <w:pPr>
        <w:jc w:val="both"/>
        <w:rPr>
          <w:sz w:val="20"/>
        </w:rPr>
      </w:pPr>
      <w:r w:rsidRPr="00094678">
        <w:rPr>
          <w:sz w:val="20"/>
        </w:rPr>
        <w:t xml:space="preserve"> X </w:t>
      </w:r>
      <w:r w:rsidR="00587F8D" w:rsidRPr="00094678">
        <w:rPr>
          <w:sz w:val="20"/>
        </w:rPr>
        <w:t>= 385</w:t>
      </w:r>
    </w:p>
    <w:p w:rsidR="00295780" w:rsidRPr="00094678" w:rsidRDefault="00295780" w:rsidP="00EA3755">
      <w:pPr>
        <w:jc w:val="both"/>
        <w:rPr>
          <w:sz w:val="20"/>
        </w:rPr>
      </w:pPr>
    </w:p>
    <w:p w:rsidR="00100A5D" w:rsidRPr="00094678" w:rsidRDefault="00100A5D" w:rsidP="00EA3755">
      <w:pPr>
        <w:jc w:val="both"/>
        <w:rPr>
          <w:sz w:val="20"/>
        </w:rPr>
      </w:pPr>
    </w:p>
    <w:p w:rsidR="00100A5D" w:rsidRPr="00094678" w:rsidRDefault="00100A5D" w:rsidP="00EA3755">
      <w:pPr>
        <w:jc w:val="both"/>
        <w:rPr>
          <w:sz w:val="20"/>
        </w:rPr>
      </w:pPr>
      <w:r w:rsidRPr="00094678">
        <w:rPr>
          <w:sz w:val="20"/>
        </w:rPr>
        <w:t xml:space="preserve">Putting the value of X in sample size formula </w:t>
      </w:r>
    </w:p>
    <w:p w:rsidR="00100A5D" w:rsidRPr="00094678" w:rsidRDefault="00100A5D" w:rsidP="00EA3755">
      <w:pPr>
        <w:jc w:val="both"/>
        <w:rPr>
          <w:sz w:val="20"/>
        </w:rPr>
      </w:pPr>
      <m:oMathPara>
        <m:oMath>
          <m:r>
            <w:rPr>
              <w:rFonts w:ascii="Cambria Math" w:hAnsi="Cambria Math"/>
              <w:sz w:val="20"/>
            </w:rPr>
            <m:t>(</m:t>
          </m:r>
          <m:r>
            <m:rPr>
              <m:nor/>
            </m:rPr>
            <w:rPr>
              <w:sz w:val="20"/>
            </w:rPr>
            <m:t>n) =</m:t>
          </m:r>
          <m:f>
            <m:fPr>
              <m:ctrlPr>
                <w:rPr>
                  <w:rFonts w:ascii="Cambria Math" w:hAnsi="Cambria Math"/>
                  <w:sz w:val="20"/>
                </w:rPr>
              </m:ctrlPr>
            </m:fPr>
            <m:num>
              <m:r>
                <m:rPr>
                  <m:sty m:val="p"/>
                </m:rPr>
                <w:rPr>
                  <w:rFonts w:ascii="Cambria Math" w:hAnsi="Cambria Math"/>
                  <w:sz w:val="20"/>
                </w:rPr>
                <m:t>NX</m:t>
              </m:r>
            </m:num>
            <m:den>
              <m:r>
                <m:rPr>
                  <m:sty m:val="p"/>
                </m:rPr>
                <w:rPr>
                  <w:rFonts w:ascii="Cambria Math" w:hAnsi="Cambria Math"/>
                  <w:sz w:val="20"/>
                </w:rPr>
                <m:t>N+X-1</m:t>
              </m:r>
            </m:den>
          </m:f>
          <m:r>
            <m:rPr>
              <m:nor/>
            </m:rPr>
            <w:rPr>
              <w:sz w:val="20"/>
            </w:rPr>
            <m:t xml:space="preserve"> </m:t>
          </m:r>
        </m:oMath>
      </m:oMathPara>
    </w:p>
    <w:p w:rsidR="00587F8D" w:rsidRPr="00094678" w:rsidRDefault="00587F8D" w:rsidP="00EA3755">
      <w:pPr>
        <w:jc w:val="both"/>
        <w:rPr>
          <w:sz w:val="20"/>
          <w:shd w:val="clear" w:color="auto" w:fill="FFFFFF"/>
        </w:rPr>
      </w:pPr>
    </w:p>
    <w:p w:rsidR="00100A5D" w:rsidRPr="00094678" w:rsidRDefault="00100A5D" w:rsidP="00EA3755">
      <w:pPr>
        <w:jc w:val="both"/>
        <w:rPr>
          <w:sz w:val="20"/>
          <w:shd w:val="clear" w:color="auto" w:fill="FFFFFF"/>
        </w:rPr>
      </w:pPr>
    </w:p>
    <w:p w:rsidR="00587F8D" w:rsidRPr="00094678" w:rsidRDefault="00587F8D" w:rsidP="00EA3755">
      <w:pPr>
        <w:jc w:val="both"/>
        <w:rPr>
          <w:sz w:val="20"/>
          <w:shd w:val="clear" w:color="auto" w:fill="FFFFFF"/>
        </w:rPr>
      </w:pPr>
      <w:proofErr w:type="gramStart"/>
      <w:r w:rsidRPr="00094678">
        <w:rPr>
          <w:sz w:val="20"/>
          <w:shd w:val="clear" w:color="auto" w:fill="FFFFFF"/>
        </w:rPr>
        <w:t>=(</w:t>
      </w:r>
      <w:proofErr w:type="gramEnd"/>
      <w:r w:rsidRPr="00094678">
        <w:rPr>
          <w:sz w:val="20"/>
          <w:shd w:val="clear" w:color="auto" w:fill="FFFFFF"/>
        </w:rPr>
        <w:t>1000*385)/(384</w:t>
      </w:r>
      <w:r w:rsidR="00431605" w:rsidRPr="00094678">
        <w:rPr>
          <w:sz w:val="20"/>
          <w:shd w:val="clear" w:color="auto" w:fill="FFFFFF"/>
        </w:rPr>
        <w:t>+1000</w:t>
      </w:r>
      <w:r w:rsidR="00360C21" w:rsidRPr="00094678">
        <w:rPr>
          <w:sz w:val="20"/>
          <w:shd w:val="clear" w:color="auto" w:fill="FFFFFF"/>
        </w:rPr>
        <w:t>-1</w:t>
      </w:r>
      <w:r w:rsidRPr="00094678">
        <w:rPr>
          <w:sz w:val="20"/>
          <w:shd w:val="clear" w:color="auto" w:fill="FFFFFF"/>
        </w:rPr>
        <w:t>)</w:t>
      </w:r>
    </w:p>
    <w:p w:rsidR="00587F8D" w:rsidRPr="00094678" w:rsidRDefault="00587F8D" w:rsidP="00EA3755">
      <w:pPr>
        <w:jc w:val="both"/>
        <w:rPr>
          <w:sz w:val="20"/>
          <w:shd w:val="clear" w:color="auto" w:fill="FFFFFF"/>
        </w:rPr>
      </w:pPr>
      <w:r w:rsidRPr="00094678">
        <w:rPr>
          <w:sz w:val="20"/>
          <w:shd w:val="clear" w:color="auto" w:fill="FFFFFF"/>
        </w:rPr>
        <w:t xml:space="preserve">= 278 </w:t>
      </w:r>
    </w:p>
    <w:p w:rsidR="00100A5D" w:rsidRPr="00094678" w:rsidRDefault="00587F8D" w:rsidP="00EA3755">
      <w:pPr>
        <w:jc w:val="both"/>
        <w:rPr>
          <w:sz w:val="20"/>
          <w:shd w:val="clear" w:color="auto" w:fill="FFFFFF"/>
        </w:rPr>
      </w:pPr>
      <w:r w:rsidRPr="00094678">
        <w:rPr>
          <w:sz w:val="20"/>
          <w:shd w:val="clear" w:color="auto" w:fill="FFFFFF"/>
        </w:rPr>
        <w:tab/>
      </w:r>
      <w:r w:rsidRPr="00094678">
        <w:rPr>
          <w:sz w:val="20"/>
          <w:shd w:val="clear" w:color="auto" w:fill="FFFFFF"/>
        </w:rPr>
        <w:tab/>
      </w:r>
      <w:bookmarkStart w:id="15" w:name="_Toc475397579"/>
      <w:bookmarkStart w:id="16" w:name="_Toc475477970"/>
      <w:bookmarkStart w:id="17" w:name="_Toc506136955"/>
      <w:bookmarkStart w:id="18" w:name="_Toc9547002"/>
      <w:r w:rsidR="00100A5D" w:rsidRPr="00094678">
        <w:rPr>
          <w:sz w:val="20"/>
          <w:shd w:val="clear" w:color="auto" w:fill="FFFFFF"/>
        </w:rPr>
        <w:t>Therefore, the required sample size was 278 participants.</w:t>
      </w:r>
    </w:p>
    <w:p w:rsidR="00587F8D" w:rsidRPr="00094678" w:rsidRDefault="00587F8D" w:rsidP="00EA3755">
      <w:pPr>
        <w:jc w:val="both"/>
        <w:rPr>
          <w:sz w:val="20"/>
          <w:shd w:val="clear" w:color="auto" w:fill="FFFFFF"/>
        </w:rPr>
      </w:pPr>
    </w:p>
    <w:p w:rsidR="001D6345" w:rsidRDefault="001D6345" w:rsidP="00EA3755">
      <w:pPr>
        <w:jc w:val="both"/>
        <w:rPr>
          <w:rFonts w:eastAsiaTheme="minorEastAsia"/>
          <w:sz w:val="20"/>
          <w:shd w:val="clear" w:color="auto" w:fill="FFFFFF"/>
        </w:rPr>
      </w:pPr>
    </w:p>
    <w:p w:rsidR="003E7F18" w:rsidRPr="00526BD5" w:rsidRDefault="00587F8D" w:rsidP="00EA3755">
      <w:pPr>
        <w:jc w:val="both"/>
        <w:rPr>
          <w:sz w:val="20"/>
        </w:rPr>
      </w:pPr>
      <w:r w:rsidRPr="00526BD5">
        <w:rPr>
          <w:rFonts w:eastAsiaTheme="minorEastAsia"/>
          <w:sz w:val="20"/>
          <w:shd w:val="clear" w:color="auto" w:fill="FFFFFF"/>
        </w:rPr>
        <w:t>Accordingly, 278 patients attending the ART clinic were approached during the study period.</w:t>
      </w:r>
    </w:p>
    <w:p w:rsidR="007C239B" w:rsidRDefault="007C239B" w:rsidP="00EA3755">
      <w:pPr>
        <w:jc w:val="both"/>
        <w:rPr>
          <w:sz w:val="20"/>
        </w:rPr>
      </w:pPr>
    </w:p>
    <w:p w:rsidR="003E7F18" w:rsidRDefault="00587F8D" w:rsidP="00EA3755">
      <w:pPr>
        <w:jc w:val="both"/>
        <w:rPr>
          <w:sz w:val="20"/>
        </w:rPr>
      </w:pPr>
      <w:r w:rsidRPr="00526BD5">
        <w:rPr>
          <w:sz w:val="20"/>
        </w:rPr>
        <w:t xml:space="preserve">Data </w:t>
      </w:r>
      <w:bookmarkStart w:id="19" w:name="_Toc475397580"/>
      <w:bookmarkStart w:id="20" w:name="_Toc475477971"/>
      <w:bookmarkStart w:id="21" w:name="_Toc506136956"/>
      <w:bookmarkStart w:id="22" w:name="_Toc9547003"/>
      <w:bookmarkEnd w:id="15"/>
      <w:bookmarkEnd w:id="16"/>
      <w:bookmarkEnd w:id="17"/>
      <w:bookmarkEnd w:id="18"/>
      <w:r w:rsidR="003E7F18" w:rsidRPr="00526BD5">
        <w:rPr>
          <w:sz w:val="20"/>
        </w:rPr>
        <w:t>sources/ measurement:</w:t>
      </w:r>
    </w:p>
    <w:p w:rsidR="00561A2D" w:rsidRPr="00526BD5" w:rsidRDefault="00561A2D" w:rsidP="00EA3755">
      <w:pPr>
        <w:jc w:val="both"/>
        <w:rPr>
          <w:sz w:val="20"/>
        </w:rPr>
      </w:pPr>
    </w:p>
    <w:p w:rsidR="00587F8D" w:rsidRPr="00526BD5" w:rsidRDefault="00587F8D" w:rsidP="00EA3755">
      <w:pPr>
        <w:jc w:val="both"/>
        <w:rPr>
          <w:sz w:val="20"/>
        </w:rPr>
      </w:pPr>
      <w:r w:rsidRPr="00526BD5">
        <w:rPr>
          <w:sz w:val="20"/>
        </w:rPr>
        <w:t xml:space="preserve">Data were collected using </w:t>
      </w:r>
      <w:bookmarkEnd w:id="19"/>
      <w:bookmarkEnd w:id="20"/>
      <w:bookmarkEnd w:id="21"/>
      <w:bookmarkEnd w:id="22"/>
      <w:r w:rsidRPr="00526BD5">
        <w:rPr>
          <w:sz w:val="20"/>
        </w:rPr>
        <w:t xml:space="preserve">a structured questionnaire administered by trained interviewers through face to face interviews. </w:t>
      </w:r>
      <w:r w:rsidR="00E83D23" w:rsidRPr="00E83D23">
        <w:rPr>
          <w:sz w:val="20"/>
        </w:rPr>
        <w:t>The questionnaire collected information on sociodemographic characteristics and health-related behaviours</w:t>
      </w:r>
      <w:r w:rsidRPr="00526BD5">
        <w:rPr>
          <w:sz w:val="20"/>
        </w:rPr>
        <w:t>.</w:t>
      </w:r>
      <w:r w:rsidR="00E83D23">
        <w:rPr>
          <w:sz w:val="20"/>
        </w:rPr>
        <w:t xml:space="preserve"> D</w:t>
      </w:r>
      <w:r w:rsidRPr="00526BD5">
        <w:rPr>
          <w:sz w:val="20"/>
        </w:rPr>
        <w:t xml:space="preserve">epressive symptoms were assessed through 21 items Beck's Depression Inventory questionnaire </w:t>
      </w:r>
      <w:r w:rsidRPr="00526BD5">
        <w:rPr>
          <w:sz w:val="20"/>
        </w:rPr>
        <w:fldChar w:fldCharType="begin"/>
      </w:r>
      <w:r w:rsidR="00526190">
        <w:rPr>
          <w:sz w:val="20"/>
        </w:rPr>
        <w:instrText xml:space="preserve"> ADDIN ZOTERO_ITEM CSL_CITATION {"citationID":"Vcl75LV7","properties":{"formattedCitation":"(14)","plainCitation":"(14)","noteIndex":0},"citationItems":[{"id":37,"uris":["http://zotero.org/users/local/EHYLPYPg/items/VZ9KCB3S"],"itemData":{"id":37,"type":"article-journal","abstract":"The difficulties inherent in obtaining consistent and adequate diagnoses for the purposes of research and therapy have been pointed out by a number of authors. Pasamanick12 in a recent article viewed the low interclinician agreement on diagnosis as an indictment of the present state of psychiatry and called for \"the development of objective, measurable and verifiable criteria of classification based not on personal or parochial considerations, but on behavioral and other objectively measurable manifestations.\"Attempts by other investigators to subject clinical observations and judgments to objective measurement have resulted in a wide variety of psychiatric rating scales.4,15 These have been well summarized in a review article by Lorr11 on \"Rating Scales and Check Lists for the Evaluation of Psychopathology.\" In the area of psychological testing, a variety of paper-and-pencil tests have been devised for the purpose of measuring specific","container-title":"Archives of General Psychiatry","DOI":"10.1001/archpsyc.1961.01710120031004","ISSN":"0003-990X","issue":"6","journalAbbreviation":"Arch Gen Psychiatry","page":"561-571","source":"Silverchair","title":"An Inventory for Measuring Depression","volume":"4","author":[{"family":"BECK","given":"A. T."},{"family":"WARD","given":"C. H."},{"family":"MENDELSON","given":"M."},{"family":"MOCK","given":"J."},{"family":"ERBAUGH","given":"J."}],"issued":{"date-parts":[["1961",6,1]]}}}],"schema":"https://github.com/citation-style-language/schema/raw/master/csl-citation.json"} </w:instrText>
      </w:r>
      <w:r w:rsidRPr="00526BD5">
        <w:rPr>
          <w:sz w:val="20"/>
        </w:rPr>
        <w:fldChar w:fldCharType="separate"/>
      </w:r>
      <w:r w:rsidR="00526190">
        <w:rPr>
          <w:noProof/>
          <w:sz w:val="20"/>
        </w:rPr>
        <w:t>(14)</w:t>
      </w:r>
      <w:r w:rsidRPr="00526BD5">
        <w:rPr>
          <w:sz w:val="20"/>
        </w:rPr>
        <w:fldChar w:fldCharType="end"/>
      </w:r>
      <w:r w:rsidRPr="00526BD5">
        <w:rPr>
          <w:sz w:val="20"/>
        </w:rPr>
        <w:t xml:space="preserve">. </w:t>
      </w:r>
    </w:p>
    <w:p w:rsidR="00587F8D" w:rsidRPr="00526BD5" w:rsidRDefault="00587F8D" w:rsidP="00EA3755">
      <w:pPr>
        <w:jc w:val="both"/>
        <w:rPr>
          <w:sz w:val="20"/>
        </w:rPr>
      </w:pPr>
    </w:p>
    <w:p w:rsidR="00587F8D" w:rsidRPr="00BF5640" w:rsidRDefault="00587F8D" w:rsidP="00EA3755">
      <w:pPr>
        <w:jc w:val="both"/>
        <w:rPr>
          <w:sz w:val="20"/>
        </w:rPr>
      </w:pPr>
      <w:r w:rsidRPr="00526BD5">
        <w:rPr>
          <w:sz w:val="20"/>
        </w:rPr>
        <w:t>A valid Nepali version of the 21-item Beck Depression Inventory (BDI) was used to assess depressive symptoms among PLH</w:t>
      </w:r>
      <w:r w:rsidR="00277953">
        <w:rPr>
          <w:sz w:val="20"/>
        </w:rPr>
        <w:t>V</w:t>
      </w:r>
      <w:r w:rsidRPr="00526BD5">
        <w:rPr>
          <w:sz w:val="20"/>
        </w:rPr>
        <w:t xml:space="preserve">. Each items </w:t>
      </w:r>
      <w:r w:rsidR="005738B0">
        <w:rPr>
          <w:sz w:val="20"/>
        </w:rPr>
        <w:t>was</w:t>
      </w:r>
      <w:r w:rsidRPr="00526BD5">
        <w:rPr>
          <w:sz w:val="20"/>
        </w:rPr>
        <w:t xml:space="preserve"> score</w:t>
      </w:r>
      <w:r w:rsidR="008A2D4C">
        <w:rPr>
          <w:sz w:val="20"/>
        </w:rPr>
        <w:t>d</w:t>
      </w:r>
      <w:r w:rsidRPr="00526BD5">
        <w:rPr>
          <w:sz w:val="20"/>
        </w:rPr>
        <w:t xml:space="preserve"> from 0 to 3, yielding a total score ranging from 0 to 63. We used the 16/17 cut-off as the recommendation by Kohrt BA et al, cut-off score of ≥17 (16/17) was used to identify participants with depressive symptom. This threshold demonstrated good diagnostic performance, with a sensitivity of 0.86 and a specificity of 0.85 and a </w:t>
      </w:r>
      <w:r w:rsidR="00CE560E">
        <w:rPr>
          <w:sz w:val="20"/>
        </w:rPr>
        <w:t>C</w:t>
      </w:r>
      <w:r w:rsidRPr="00526BD5">
        <w:rPr>
          <w:sz w:val="20"/>
        </w:rPr>
        <w:t xml:space="preserve">ronbach’s alpha of 0.88. </w:t>
      </w:r>
      <w:r w:rsidR="00D14065" w:rsidRPr="00D14065">
        <w:rPr>
          <w:sz w:val="20"/>
        </w:rPr>
        <w:t>Although lower cut-off scores may improve sensitivity, they may reduce specificity and increase the likelihood of false-positive screening results</w:t>
      </w:r>
      <w:r w:rsidR="00D14065">
        <w:rPr>
          <w:sz w:val="20"/>
        </w:rPr>
        <w:t xml:space="preserve"> </w:t>
      </w:r>
      <w:r w:rsidRPr="00526BD5">
        <w:rPr>
          <w:sz w:val="20"/>
        </w:rPr>
        <w:fldChar w:fldCharType="begin"/>
      </w:r>
      <w:r w:rsidR="00526190">
        <w:rPr>
          <w:sz w:val="20"/>
        </w:rPr>
        <w:instrText xml:space="preserve"> ADDIN ZOTERO_ITEM CSL_CITATION {"citationID":"8AXdTScq","properties":{"formattedCitation":"(15,16)","plainCitation":"(15,16)","noteIndex":0},"citationItems":[{"id":39,"uris":["http://zotero.org/users/local/EHYLPYPg/items/MJXAZAP2"],"itemData":{"id":39,"type":"article-journal","container-title":"Nepalese Journal of Psychiatry","issue":"4","page":"123–130","source":"Google Scholar","title":"Validation of a Nepali version of the Beck Depression Inventory","volume":"2","author":[{"family":"Kohrt","given":"Brandon A."},{"family":"Kunz","given":"RIchard D."},{"family":"Koirala","given":"Naba R."},{"family":"Sharma","given":"Vidya Dev"},{"family":"Nepal","given":"Mahendra K."}],"issued":{"date-parts":[["2002"]]}}},{"id":40,"uris":["http://zotero.org/users/local/EHYLPYPg/items/UP6SJQFL"],"itemData":{"id":40,"type":"article-journal","abstract":"Background Depression and alcohol use disorder are very common among people living with HIV infection, these disorders are not only common among HIV patients but also associated with antiretroviral therapy (ART) non adherence, morbidity and mortality. Objective The objective of our study is to study the prevalence of Depression, Alcohol use, and ART treatment adherence. Method This is a analytical cross-sectional study. Total of 221 participants were included in the study. Convenient method of sampling was used to collect the data from three district Kathmandu, Lalitpur and Kavre ART (Antiretroviral treatment) clinics. Beck Depression Inventory (BDI) was used for the assessment of depression, Alcohol use disorders identification test (AUDIT) was used for alcohol related problems and Visual analogue scale (VAS) was used for treatment adherence. Chi square test and multiple linear regression analysis were conducted for testing bivariate and multivariate relationship of sociodemographic and clinical factors with depression and treatment adherence. Result The 40% participants found to have depression. Variables associated with depression significantly after multiple regression analysis were employment (p value=0.04) and mode of transmission (p value= 0.003). More than half, 56% of the participant's CD4+ cells count was &lt; 500 per cubic millimetre and 71% participant's viral load was undetectable. Clinical variables mode of transmission (pvalue=0.000), duration of illness (p value=0.03) and duration of treatment (p value=0.01) were significantly associated with depression. ART treatment adherence was significantly associated with CD4 cell (p value=0.02) and viral load (p value= 0.05). Conclusion Depression is very prominent among HIV positive patients. Low CD4+ cell count and high viral load has been seen among patients who are not adherent to antiretroviral treatment. It is suggested that clinicians should carefully assess the possibility of depressive symptoms in their patients on ART treatment.","container-title":"Kathmandu University medical journal (KUMJ)","journalAbbreviation":"Kathmandu University medical journal (KUMJ)","page":"336-340","source":"ResearchGate","title":"Depression, Alcohol Use, Antiretroviral Therapy Adherence and HIV Status among HIV-infected from Multiple Antiretroviral Therapy Clinics in Nepal","volume":"17","author":[{"family":"Kunwar","given":"D"},{"family":"Shrestha","given":"Barsha"},{"family":"Risal","given":"Ajay"},{"family":"Kunwar","given":"Romaisa"},{"family":"Khadka","given":"S"}],"issued":{"date-parts":[["2019",10,1]]}}}],"schema":"https://github.com/citation-style-language/schema/raw/master/csl-citation.json"} </w:instrText>
      </w:r>
      <w:r w:rsidRPr="00526BD5">
        <w:rPr>
          <w:sz w:val="20"/>
        </w:rPr>
        <w:fldChar w:fldCharType="separate"/>
      </w:r>
      <w:r w:rsidR="00526190">
        <w:rPr>
          <w:noProof/>
          <w:sz w:val="20"/>
        </w:rPr>
        <w:t>(15,16)</w:t>
      </w:r>
      <w:r w:rsidRPr="00526BD5">
        <w:rPr>
          <w:sz w:val="20"/>
        </w:rPr>
        <w:fldChar w:fldCharType="end"/>
      </w:r>
      <w:r w:rsidRPr="00526BD5">
        <w:rPr>
          <w:sz w:val="20"/>
        </w:rPr>
        <w:t>. Following data collection, the completed questionnaires were coded, checked for completeness and consistency, and entered into IBM Statistical Package for the Social Sciences (SPSS) version 26 for data management. Statistical analyses were performed using RStudio.</w:t>
      </w:r>
    </w:p>
    <w:p w:rsidR="00EB6B27" w:rsidRPr="00526BD5" w:rsidRDefault="00EB6B27" w:rsidP="00EA3755">
      <w:pPr>
        <w:jc w:val="both"/>
        <w:rPr>
          <w:sz w:val="20"/>
        </w:rPr>
      </w:pPr>
    </w:p>
    <w:p w:rsidR="00526BD5" w:rsidRPr="00526BD5" w:rsidRDefault="00526BD5" w:rsidP="00EA3755">
      <w:pPr>
        <w:jc w:val="both"/>
        <w:rPr>
          <w:sz w:val="20"/>
        </w:rPr>
      </w:pPr>
      <w:r w:rsidRPr="00526BD5">
        <w:rPr>
          <w:sz w:val="20"/>
        </w:rPr>
        <w:t xml:space="preserve">The primary outcome variable was depressive symptoms, measured using the validated Nepali version of BDI and dichotomized into a binary variable (Yes/No) based on the predefined cut-off score.The explanatory variables included demographic characteristics (age, sex, ethnicity, residence, religion, marital status, educational status, employment status, monthly personal income, participant occupation, family occupation, and family income) and socio-behavioural factors (family support, spouse support, involvement in family events, perceived discrimination, current tobacco consumption, current alcohol consumption, drug use in the past 12 months, and use of medication for depression). </w:t>
      </w:r>
    </w:p>
    <w:p w:rsidR="001441C6" w:rsidRDefault="001441C6" w:rsidP="00EA3755">
      <w:pPr>
        <w:jc w:val="both"/>
        <w:rPr>
          <w:sz w:val="20"/>
        </w:rPr>
      </w:pPr>
    </w:p>
    <w:p w:rsidR="00587F8D" w:rsidRPr="00526BD5" w:rsidRDefault="003E7F18" w:rsidP="00EA3755">
      <w:pPr>
        <w:jc w:val="both"/>
        <w:rPr>
          <w:color w:val="000000"/>
          <w:sz w:val="20"/>
        </w:rPr>
      </w:pPr>
      <w:r w:rsidRPr="00526BD5">
        <w:rPr>
          <w:sz w:val="20"/>
        </w:rPr>
        <w:t>Bias</w:t>
      </w:r>
      <w:r w:rsidR="008B1E8B" w:rsidRPr="00526BD5">
        <w:rPr>
          <w:sz w:val="20"/>
        </w:rPr>
        <w:t>:</w:t>
      </w:r>
    </w:p>
    <w:p w:rsidR="008B1E8B" w:rsidRPr="008B1E8B" w:rsidRDefault="008B1E8B" w:rsidP="00EA3755">
      <w:pPr>
        <w:jc w:val="both"/>
        <w:rPr>
          <w:color w:val="000000"/>
          <w:sz w:val="20"/>
        </w:rPr>
      </w:pPr>
      <w:r w:rsidRPr="008B1E8B">
        <w:rPr>
          <w:color w:val="000000"/>
          <w:sz w:val="20"/>
        </w:rPr>
        <w:t>To minimise selection bias, all eligible patients attending the ART Centre during the study period were approached for participation. Information bias was reduced by using the validated Nepali version of the Beck Depression Inventory (BDI), which ensured linguistic and cultural appropriateness. The questionnaire was pretested</w:t>
      </w:r>
      <w:r w:rsidRPr="00526BD5">
        <w:rPr>
          <w:color w:val="000000"/>
          <w:sz w:val="20"/>
        </w:rPr>
        <w:t xml:space="preserve"> at Teku ART centre,  Kathmandu </w:t>
      </w:r>
      <w:r w:rsidRPr="008B1E8B">
        <w:rPr>
          <w:color w:val="000000"/>
          <w:sz w:val="20"/>
        </w:rPr>
        <w:t>before data collection to assess its clarity and usability, and</w:t>
      </w:r>
      <w:r w:rsidRPr="00526BD5">
        <w:rPr>
          <w:color w:val="000000"/>
          <w:sz w:val="20"/>
        </w:rPr>
        <w:t xml:space="preserve"> the</w:t>
      </w:r>
      <w:r w:rsidRPr="008B1E8B">
        <w:rPr>
          <w:color w:val="000000"/>
          <w:sz w:val="20"/>
        </w:rPr>
        <w:t xml:space="preserve"> revisions</w:t>
      </w:r>
      <w:r w:rsidRPr="00526BD5">
        <w:rPr>
          <w:color w:val="000000"/>
          <w:sz w:val="20"/>
        </w:rPr>
        <w:t xml:space="preserve"> of whole study proposal w</w:t>
      </w:r>
      <w:r w:rsidRPr="008B1E8B">
        <w:rPr>
          <w:color w:val="000000"/>
          <w:sz w:val="20"/>
        </w:rPr>
        <w:t>ere made based on feedback and recommendations from the Nepal Health Research Council (NHRC) during the ethical review process.</w:t>
      </w:r>
    </w:p>
    <w:p w:rsidR="00E2330A" w:rsidRPr="00526BD5" w:rsidRDefault="00E2330A" w:rsidP="00EA3755">
      <w:pPr>
        <w:jc w:val="both"/>
        <w:rPr>
          <w:color w:val="000000"/>
          <w:sz w:val="20"/>
        </w:rPr>
      </w:pPr>
    </w:p>
    <w:p w:rsidR="003E7F18" w:rsidRDefault="003E7F18" w:rsidP="00EA3755">
      <w:pPr>
        <w:jc w:val="both"/>
        <w:rPr>
          <w:color w:val="000000"/>
        </w:rPr>
      </w:pPr>
    </w:p>
    <w:p w:rsidR="00587F8D" w:rsidRPr="00094678" w:rsidRDefault="003E7F18" w:rsidP="00EA3755">
      <w:pPr>
        <w:jc w:val="both"/>
        <w:rPr>
          <w:sz w:val="20"/>
        </w:rPr>
      </w:pPr>
      <w:r>
        <w:rPr>
          <w:sz w:val="20"/>
        </w:rPr>
        <w:t>Statistical methods:</w:t>
      </w:r>
    </w:p>
    <w:p w:rsidR="00587F8D" w:rsidRPr="00094678" w:rsidRDefault="00587F8D" w:rsidP="00EA3755">
      <w:pPr>
        <w:jc w:val="both"/>
        <w:rPr>
          <w:sz w:val="20"/>
        </w:rPr>
      </w:pPr>
    </w:p>
    <w:p w:rsidR="00587F8D" w:rsidRDefault="00D14065" w:rsidP="00EA3755">
      <w:pPr>
        <w:jc w:val="both"/>
        <w:rPr>
          <w:sz w:val="20"/>
        </w:rPr>
      </w:pPr>
      <w:r>
        <w:rPr>
          <w:sz w:val="20"/>
        </w:rPr>
        <w:t xml:space="preserve">At first, </w:t>
      </w:r>
      <w:r w:rsidR="00587F8D" w:rsidRPr="00094678">
        <w:rPr>
          <w:sz w:val="20"/>
        </w:rPr>
        <w:t>descriptive statistics</w:t>
      </w:r>
      <w:r>
        <w:rPr>
          <w:sz w:val="20"/>
        </w:rPr>
        <w:t xml:space="preserve"> was used to summarized the data</w:t>
      </w:r>
      <w:r w:rsidR="00587F8D" w:rsidRPr="00094678">
        <w:rPr>
          <w:sz w:val="20"/>
        </w:rPr>
        <w:t>, followed by test of association using chi-square and fisher’s exact test was used for test of association and foll</w:t>
      </w:r>
      <w:r w:rsidR="009B521B">
        <w:rPr>
          <w:sz w:val="20"/>
        </w:rPr>
        <w:t>o</w:t>
      </w:r>
      <w:r w:rsidR="00587F8D" w:rsidRPr="00094678">
        <w:rPr>
          <w:sz w:val="20"/>
        </w:rPr>
        <w:t xml:space="preserve">wed by Multivariable regression modelling. </w:t>
      </w:r>
      <w:r w:rsidR="009B521B">
        <w:rPr>
          <w:sz w:val="20"/>
        </w:rPr>
        <w:t>C</w:t>
      </w:r>
      <w:r w:rsidR="00587F8D" w:rsidRPr="00094678">
        <w:rPr>
          <w:sz w:val="20"/>
        </w:rPr>
        <w:t xml:space="preserve">ontinuous variables were described using measures of central tendency and dispersion, including mean, median, first quartile (Q1), and third quartile (Q3), while categorical variables were presented using frequencies and percentages. Due to the skewed distribution of monthly income and the absence of an established income threshold, the first quartile (Q1) was used as a data-driven cut-off to categorize monthly income into two groups. Age </w:t>
      </w:r>
      <w:r>
        <w:rPr>
          <w:sz w:val="20"/>
        </w:rPr>
        <w:t xml:space="preserve">was </w:t>
      </w:r>
      <w:r w:rsidR="00587F8D" w:rsidRPr="00094678">
        <w:rPr>
          <w:sz w:val="20"/>
        </w:rPr>
        <w:t>categories into two cat</w:t>
      </w:r>
      <w:r w:rsidR="00CE560E">
        <w:rPr>
          <w:sz w:val="20"/>
        </w:rPr>
        <w:t>e</w:t>
      </w:r>
      <w:r w:rsidR="00587F8D" w:rsidRPr="00094678">
        <w:rPr>
          <w:sz w:val="20"/>
        </w:rPr>
        <w:t>gories below Q3 and above Q3 above.</w:t>
      </w:r>
      <w:r w:rsidR="003B6B17">
        <w:rPr>
          <w:sz w:val="20"/>
        </w:rPr>
        <w:t xml:space="preserve"> </w:t>
      </w:r>
      <w:r w:rsidR="008F2325">
        <w:rPr>
          <w:sz w:val="20"/>
        </w:rPr>
        <w:t xml:space="preserve">Missing values can be seen in two variable; </w:t>
      </w:r>
      <w:r w:rsidR="003B6B17">
        <w:rPr>
          <w:sz w:val="20"/>
        </w:rPr>
        <w:t>occupation of participant and support of spouse variable which applies to employed participant and married participant</w:t>
      </w:r>
      <w:r w:rsidR="008F2325">
        <w:rPr>
          <w:sz w:val="20"/>
        </w:rPr>
        <w:t xml:space="preserve">. </w:t>
      </w:r>
    </w:p>
    <w:p w:rsidR="00596686" w:rsidRDefault="00596686" w:rsidP="00EA3755">
      <w:pPr>
        <w:jc w:val="both"/>
        <w:rPr>
          <w:sz w:val="20"/>
        </w:rPr>
      </w:pPr>
    </w:p>
    <w:p w:rsidR="000507A4" w:rsidRDefault="00587F8D" w:rsidP="00EA3755">
      <w:pPr>
        <w:jc w:val="both"/>
        <w:rPr>
          <w:sz w:val="20"/>
        </w:rPr>
      </w:pPr>
      <w:r w:rsidRPr="00094678">
        <w:rPr>
          <w:sz w:val="20"/>
        </w:rPr>
        <w:t xml:space="preserve">Associations between categorical variables were assessed using Pearson’s chi-square test or Fisher’s exact test, where appropriate, and then </w:t>
      </w:r>
      <w:r w:rsidR="000507A4">
        <w:rPr>
          <w:sz w:val="20"/>
          <w:lang w:bidi="ne-NP"/>
        </w:rPr>
        <w:t>multivariable</w:t>
      </w:r>
      <w:r w:rsidRPr="00094678">
        <w:rPr>
          <w:sz w:val="20"/>
          <w:lang w:bidi="ne-NP"/>
        </w:rPr>
        <w:t xml:space="preserve"> logistic regression </w:t>
      </w:r>
      <w:r w:rsidRPr="00094678">
        <w:rPr>
          <w:sz w:val="20"/>
        </w:rPr>
        <w:t xml:space="preserve">was used </w:t>
      </w:r>
      <w:r w:rsidR="000507A4">
        <w:rPr>
          <w:sz w:val="20"/>
        </w:rPr>
        <w:t xml:space="preserve">for </w:t>
      </w:r>
      <w:r w:rsidRPr="00094678">
        <w:rPr>
          <w:sz w:val="20"/>
        </w:rPr>
        <w:t>adjustment of confounder</w:t>
      </w:r>
      <w:r w:rsidRPr="00094678">
        <w:rPr>
          <w:sz w:val="20"/>
          <w:lang w:bidi="ne-NP"/>
        </w:rPr>
        <w:t>.</w:t>
      </w:r>
      <w:r w:rsidR="000507A4">
        <w:rPr>
          <w:sz w:val="20"/>
          <w:lang w:bidi="ne-NP"/>
        </w:rPr>
        <w:t>At f</w:t>
      </w:r>
      <w:r w:rsidRPr="00094678">
        <w:rPr>
          <w:sz w:val="20"/>
        </w:rPr>
        <w:t>irst</w:t>
      </w:r>
      <w:r w:rsidR="000507A4">
        <w:rPr>
          <w:sz w:val="20"/>
        </w:rPr>
        <w:t xml:space="preserve">, </w:t>
      </w:r>
      <w:r w:rsidRPr="00094678">
        <w:rPr>
          <w:sz w:val="20"/>
        </w:rPr>
        <w:t>v</w:t>
      </w:r>
      <w:r w:rsidRPr="00094678">
        <w:rPr>
          <w:sz w:val="20"/>
          <w:lang w:bidi="ne-NP"/>
        </w:rPr>
        <w:t>ariables with p&lt;0.05 in the initial analyses were included in the initial model</w:t>
      </w:r>
      <w:r w:rsidRPr="00094678">
        <w:rPr>
          <w:sz w:val="20"/>
        </w:rPr>
        <w:t>, however perce</w:t>
      </w:r>
      <w:r w:rsidR="00CE560E">
        <w:rPr>
          <w:sz w:val="20"/>
        </w:rPr>
        <w:t>i</w:t>
      </w:r>
      <w:r w:rsidRPr="00094678">
        <w:rPr>
          <w:sz w:val="20"/>
        </w:rPr>
        <w:t>ved spouse support and occupation of participant were not included since these variable only include married and employed participant re</w:t>
      </w:r>
      <w:r w:rsidR="00CE560E">
        <w:rPr>
          <w:sz w:val="20"/>
        </w:rPr>
        <w:t>s</w:t>
      </w:r>
      <w:r w:rsidRPr="00094678">
        <w:rPr>
          <w:sz w:val="20"/>
        </w:rPr>
        <w:t>pectively. Other variable</w:t>
      </w:r>
      <w:r w:rsidR="00C03060">
        <w:rPr>
          <w:sz w:val="20"/>
        </w:rPr>
        <w:t>s</w:t>
      </w:r>
      <w:r w:rsidRPr="00094678">
        <w:rPr>
          <w:sz w:val="20"/>
        </w:rPr>
        <w:t xml:space="preserve"> like </w:t>
      </w:r>
      <w:r w:rsidRPr="00094678">
        <w:rPr>
          <w:sz w:val="20"/>
          <w:lang w:bidi="ne-NP"/>
        </w:rPr>
        <w:t>Sex, educational status, drug use</w:t>
      </w:r>
      <w:r w:rsidRPr="00094678">
        <w:rPr>
          <w:sz w:val="20"/>
        </w:rPr>
        <w:t xml:space="preserve">, </w:t>
      </w:r>
      <w:r w:rsidRPr="00094678">
        <w:rPr>
          <w:sz w:val="20"/>
          <w:lang w:bidi="ne-NP"/>
        </w:rPr>
        <w:t>during the previous 12 months, residence</w:t>
      </w:r>
      <w:r w:rsidRPr="00094678">
        <w:rPr>
          <w:sz w:val="20"/>
        </w:rPr>
        <w:t xml:space="preserve"> </w:t>
      </w:r>
      <w:r w:rsidRPr="00094678">
        <w:rPr>
          <w:sz w:val="20"/>
          <w:lang w:bidi="ne-NP"/>
        </w:rPr>
        <w:t>were additionally considered using a p&lt;0.20 screening threshold</w:t>
      </w:r>
      <w:r w:rsidR="000507A4">
        <w:rPr>
          <w:sz w:val="20"/>
          <w:lang w:bidi="ne-NP"/>
        </w:rPr>
        <w:t xml:space="preserve"> and clinical importance</w:t>
      </w:r>
      <w:r w:rsidRPr="00094678">
        <w:rPr>
          <w:sz w:val="20"/>
          <w:lang w:bidi="ne-NP"/>
        </w:rPr>
        <w:t>. Each candidate variable was added separately to the initial model, and models were compared using Akaike's information criterion (AIC). The model with drug use</w:t>
      </w:r>
      <w:r w:rsidR="000507A4">
        <w:rPr>
          <w:sz w:val="20"/>
          <w:lang w:bidi="ne-NP"/>
        </w:rPr>
        <w:t xml:space="preserve"> variable</w:t>
      </w:r>
      <w:r w:rsidRPr="00094678">
        <w:rPr>
          <w:sz w:val="20"/>
          <w:lang w:bidi="ne-NP"/>
        </w:rPr>
        <w:t xml:space="preserve"> had the lowest AIC and was selected as the preferred base model. Sex was subsequently retained in the final model based on its epidemiological importance </w:t>
      </w:r>
      <w:r w:rsidRPr="00094678">
        <w:rPr>
          <w:sz w:val="20"/>
        </w:rPr>
        <w:t>from previous literature</w:t>
      </w:r>
      <w:r w:rsidRPr="00094678">
        <w:rPr>
          <w:sz w:val="20"/>
          <w:lang w:bidi="ne-NP"/>
        </w:rPr>
        <w:t xml:space="preserve">. Participant occupation and perceived spouse support were </w:t>
      </w:r>
      <w:r w:rsidRPr="00094678">
        <w:rPr>
          <w:sz w:val="20"/>
          <w:lang w:bidi="ne-NP"/>
        </w:rPr>
        <w:lastRenderedPageBreak/>
        <w:t>excluded from the primary model because they were applicable only to employed and married participants, respectively.</w:t>
      </w:r>
      <w:r w:rsidRPr="00094678">
        <w:rPr>
          <w:sz w:val="20"/>
        </w:rPr>
        <w:t xml:space="preserve"> </w:t>
      </w:r>
      <w:r w:rsidRPr="00094678">
        <w:rPr>
          <w:sz w:val="20"/>
          <w:lang w:bidi="ne-NP"/>
        </w:rPr>
        <w:t xml:space="preserve">Adjusted odds ratios (AORs) with 95% confidence intervals (CIs) were reported. </w:t>
      </w:r>
      <w:r w:rsidR="000507A4" w:rsidRPr="00596686">
        <w:rPr>
          <w:sz w:val="20"/>
        </w:rPr>
        <w:t>Multicollinearity, discrimination, and calibration were assessed using GVIF, the area under the receiver operating characteristic curve (AUC), and the Hosmer–Lemeshow goodness-of-fit test, respectively. Firth’s penalized logistic regression was performed as a sensitivity analysis</w:t>
      </w:r>
      <w:r w:rsidR="000507A4">
        <w:rPr>
          <w:sz w:val="20"/>
        </w:rPr>
        <w:t xml:space="preserve"> to </w:t>
      </w:r>
    </w:p>
    <w:p w:rsidR="001D6345" w:rsidRDefault="001D6345" w:rsidP="00EA3755">
      <w:pPr>
        <w:jc w:val="both"/>
        <w:rPr>
          <w:sz w:val="20"/>
        </w:rPr>
      </w:pPr>
    </w:p>
    <w:p w:rsidR="007C239B" w:rsidRDefault="007C239B" w:rsidP="00EA3755">
      <w:pPr>
        <w:jc w:val="both"/>
        <w:rPr>
          <w:sz w:val="20"/>
        </w:rPr>
      </w:pPr>
    </w:p>
    <w:p w:rsidR="00587F8D" w:rsidRDefault="00587F8D" w:rsidP="00EA3755">
      <w:pPr>
        <w:jc w:val="both"/>
        <w:rPr>
          <w:sz w:val="20"/>
        </w:rPr>
      </w:pPr>
      <w:r w:rsidRPr="00094678">
        <w:rPr>
          <w:sz w:val="20"/>
        </w:rPr>
        <w:t>Ethical consideration</w:t>
      </w:r>
    </w:p>
    <w:p w:rsidR="007C239B" w:rsidRDefault="007C239B" w:rsidP="00EA3755">
      <w:pPr>
        <w:jc w:val="both"/>
        <w:rPr>
          <w:sz w:val="20"/>
        </w:rPr>
      </w:pPr>
    </w:p>
    <w:p w:rsidR="00897942" w:rsidRPr="007C239B" w:rsidRDefault="00587F8D" w:rsidP="00EA3755">
      <w:pPr>
        <w:jc w:val="both"/>
        <w:rPr>
          <w:sz w:val="20"/>
        </w:rPr>
        <w:sectPr w:rsidR="00897942" w:rsidRPr="007C239B" w:rsidSect="00587F8D">
          <w:footerReference w:type="default" r:id="rId8"/>
          <w:pgSz w:w="12240" w:h="15840"/>
          <w:pgMar w:top="1440" w:right="1440" w:bottom="1440" w:left="1440" w:header="720" w:footer="720" w:gutter="0"/>
          <w:cols w:space="720"/>
          <w:docGrid w:linePitch="360"/>
        </w:sectPr>
      </w:pPr>
      <w:r w:rsidRPr="00094678">
        <w:rPr>
          <w:sz w:val="20"/>
        </w:rPr>
        <w:t xml:space="preserve">Ethical approval </w:t>
      </w:r>
      <w:r w:rsidR="001D6345">
        <w:rPr>
          <w:sz w:val="20"/>
        </w:rPr>
        <w:t>was</w:t>
      </w:r>
      <w:r w:rsidRPr="00094678">
        <w:rPr>
          <w:sz w:val="20"/>
        </w:rPr>
        <w:t xml:space="preserve"> </w:t>
      </w:r>
      <w:r w:rsidR="001D6345">
        <w:rPr>
          <w:sz w:val="20"/>
        </w:rPr>
        <w:t>obtained</w:t>
      </w:r>
      <w:r w:rsidRPr="00094678">
        <w:rPr>
          <w:sz w:val="20"/>
        </w:rPr>
        <w:t xml:space="preserve"> </w:t>
      </w:r>
      <w:r w:rsidR="001D6345">
        <w:rPr>
          <w:sz w:val="20"/>
        </w:rPr>
        <w:t>from</w:t>
      </w:r>
      <w:r w:rsidRPr="00094678">
        <w:rPr>
          <w:sz w:val="20"/>
        </w:rPr>
        <w:t xml:space="preserve"> the Nepal Health Research Council (Ref. 12/2019)</w:t>
      </w:r>
      <w:r w:rsidR="001D6345">
        <w:rPr>
          <w:sz w:val="20"/>
        </w:rPr>
        <w:t xml:space="preserve"> and </w:t>
      </w:r>
      <w:proofErr w:type="spellStart"/>
      <w:proofErr w:type="gramStart"/>
      <w:r w:rsidR="001D6345">
        <w:rPr>
          <w:sz w:val="20"/>
        </w:rPr>
        <w:t>a</w:t>
      </w:r>
      <w:proofErr w:type="spellEnd"/>
      <w:proofErr w:type="gramEnd"/>
      <w:r w:rsidR="001D6345">
        <w:rPr>
          <w:sz w:val="20"/>
        </w:rPr>
        <w:t xml:space="preserve"> official</w:t>
      </w:r>
      <w:r w:rsidRPr="00094678">
        <w:rPr>
          <w:sz w:val="20"/>
        </w:rPr>
        <w:t xml:space="preserve"> </w:t>
      </w:r>
      <w:r w:rsidR="001D6345">
        <w:rPr>
          <w:sz w:val="20"/>
        </w:rPr>
        <w:t>institutional</w:t>
      </w:r>
      <w:r w:rsidR="003B6B17">
        <w:rPr>
          <w:sz w:val="20"/>
        </w:rPr>
        <w:t xml:space="preserve"> approval from </w:t>
      </w:r>
      <w:r w:rsidR="001D6345">
        <w:rPr>
          <w:sz w:val="20"/>
        </w:rPr>
        <w:t>PAHS</w:t>
      </w:r>
      <w:r w:rsidR="003B6B17">
        <w:rPr>
          <w:sz w:val="20"/>
        </w:rPr>
        <w:t xml:space="preserve"> was </w:t>
      </w:r>
      <w:r w:rsidR="001D6345">
        <w:rPr>
          <w:sz w:val="20"/>
        </w:rPr>
        <w:t>also obtained</w:t>
      </w:r>
      <w:r w:rsidR="003B6B17">
        <w:rPr>
          <w:sz w:val="20"/>
        </w:rPr>
        <w:t xml:space="preserve"> before</w:t>
      </w:r>
      <w:r w:rsidR="001D6345">
        <w:rPr>
          <w:sz w:val="20"/>
        </w:rPr>
        <w:t xml:space="preserve"> the study</w:t>
      </w:r>
      <w:r w:rsidR="003B6B17">
        <w:rPr>
          <w:sz w:val="20"/>
        </w:rPr>
        <w:t xml:space="preserve">. </w:t>
      </w:r>
      <w:r w:rsidR="001D6345">
        <w:rPr>
          <w:sz w:val="20"/>
        </w:rPr>
        <w:t>During before interview, a</w:t>
      </w:r>
      <w:r w:rsidR="008A2D4C">
        <w:rPr>
          <w:sz w:val="20"/>
        </w:rPr>
        <w:t>n</w:t>
      </w:r>
      <w:r w:rsidR="001D6345">
        <w:rPr>
          <w:sz w:val="20"/>
        </w:rPr>
        <w:t xml:space="preserve"> i</w:t>
      </w:r>
      <w:r w:rsidRPr="00094678">
        <w:rPr>
          <w:sz w:val="20"/>
        </w:rPr>
        <w:t>nformed written consent was obtained from each study participant. All the participants</w:t>
      </w:r>
      <w:r w:rsidR="001D6345" w:rsidRPr="001D6345">
        <w:rPr>
          <w:sz w:val="20"/>
        </w:rPr>
        <w:t xml:space="preserve"> </w:t>
      </w:r>
      <w:r w:rsidR="001D6345">
        <w:rPr>
          <w:sz w:val="20"/>
        </w:rPr>
        <w:t>written</w:t>
      </w:r>
      <w:r w:rsidR="001D6345" w:rsidRPr="001D6345">
        <w:rPr>
          <w:sz w:val="20"/>
        </w:rPr>
        <w:t xml:space="preserve"> informed consent was </w:t>
      </w:r>
      <w:r w:rsidR="001D6345">
        <w:rPr>
          <w:sz w:val="20"/>
        </w:rPr>
        <w:t>obtained</w:t>
      </w:r>
      <w:r w:rsidR="001D6345" w:rsidRPr="001D6345">
        <w:rPr>
          <w:sz w:val="20"/>
        </w:rPr>
        <w:t>, and participation was voluntary with the right to withdraw at any time without consequence</w:t>
      </w:r>
    </w:p>
    <w:p w:rsidR="00897942" w:rsidRDefault="00897942" w:rsidP="00EA3755">
      <w:pPr>
        <w:jc w:val="both"/>
        <w:rPr>
          <w:sz w:val="20"/>
        </w:rPr>
      </w:pPr>
      <w:bookmarkStart w:id="23" w:name="_Toc10381526"/>
      <w:r>
        <w:rPr>
          <w:sz w:val="20"/>
        </w:rPr>
        <w:lastRenderedPageBreak/>
        <w:t>Descriptive Summary</w:t>
      </w:r>
    </w:p>
    <w:p w:rsidR="00587F8D" w:rsidRPr="00094678" w:rsidRDefault="00587F8D" w:rsidP="00EA3755">
      <w:pPr>
        <w:jc w:val="both"/>
        <w:rPr>
          <w:sz w:val="20"/>
        </w:rPr>
      </w:pPr>
      <w:r w:rsidRPr="00094678">
        <w:rPr>
          <w:sz w:val="20"/>
        </w:rPr>
        <w:t>Table 1. Demographic Characteristics of Participants</w:t>
      </w:r>
    </w:p>
    <w:tbl>
      <w:tblPr>
        <w:tblW w:w="0" w:type="auto"/>
        <w:jc w:val="center"/>
        <w:tblLook w:val="0420" w:firstRow="1" w:lastRow="0" w:firstColumn="0" w:lastColumn="0" w:noHBand="0" w:noVBand="1"/>
      </w:tblPr>
      <w:tblGrid>
        <w:gridCol w:w="2120"/>
        <w:gridCol w:w="795"/>
      </w:tblGrid>
      <w:tr w:rsidR="00587F8D" w:rsidRPr="00EA3755" w:rsidTr="00EA3755">
        <w:trPr>
          <w:tblHeader/>
          <w:jc w:val="center"/>
        </w:trPr>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b/>
                <w:color w:val="000000"/>
                <w:sz w:val="18"/>
                <w:szCs w:val="18"/>
              </w:rPr>
              <w:t>Characteristic</w:t>
            </w:r>
          </w:p>
        </w:tc>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b/>
                <w:color w:val="000000"/>
                <w:sz w:val="18"/>
                <w:szCs w:val="18"/>
              </w:rPr>
              <w:t>N = 256</w:t>
            </w:r>
            <w:r w:rsidRPr="00EA3755">
              <w:rPr>
                <w:rFonts w:eastAsia="Helvetica"/>
                <w:color w:val="000000"/>
                <w:sz w:val="18"/>
                <w:szCs w:val="18"/>
                <w:vertAlign w:val="superscript"/>
              </w:rPr>
              <w:t>1</w:t>
            </w:r>
          </w:p>
        </w:tc>
      </w:tr>
      <w:tr w:rsidR="00587F8D" w:rsidRPr="00EA3755" w:rsidTr="00EA3755">
        <w:trPr>
          <w:jc w:val="center"/>
        </w:trPr>
        <w:tc>
          <w:tcPr>
            <w:tcW w:w="0" w:type="auto"/>
            <w:tcBorders>
              <w:top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Sex</w:t>
            </w:r>
          </w:p>
        </w:tc>
        <w:tc>
          <w:tcPr>
            <w:tcW w:w="0" w:type="auto"/>
            <w:tcBorders>
              <w:top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Male</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115 (45%)</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Female</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141 (55%)</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Age of participant</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40 (34, 49)</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Age Group</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&lt; 49</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191 (75%)</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49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65 (25%)</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Residence</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Rural</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40 (16%)</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Urban</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216 (84%)</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Ethnicity</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Dalit</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53 (21%)</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Non-Dalit</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203 (79%)</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Religion</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Hindu</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197 (77%)</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Buddhist</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39 (15%)</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Muslim</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 (0.4%)</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Christian</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19 (7.4%)</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Marital Status</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Married</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165 (64%)</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Unmarried</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29 (11%)</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4E4368" w:rsidP="00EA3755">
            <w:pPr>
              <w:jc w:val="both"/>
              <w:rPr>
                <w:rFonts w:eastAsia="Helvetica"/>
                <w:i/>
                <w:iCs/>
                <w:color w:val="000000"/>
                <w:sz w:val="18"/>
                <w:szCs w:val="18"/>
              </w:rPr>
            </w:pPr>
            <w:r w:rsidRPr="00EA3755">
              <w:rPr>
                <w:i/>
                <w:iCs/>
                <w:sz w:val="18"/>
                <w:szCs w:val="18"/>
              </w:rPr>
              <w:t>Divorced/separated/widowed</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62 (24%)</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Family Type</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Joint</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99 (39%)</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Nuclear</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157 (61%)</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Educational Status</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Formal Education</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179 (70%)</w:t>
            </w:r>
          </w:p>
        </w:tc>
      </w:tr>
      <w:tr w:rsidR="00587F8D" w:rsidRPr="00EA3755" w:rsidTr="00EA3755">
        <w:trPr>
          <w:jc w:val="center"/>
        </w:trPr>
        <w:tc>
          <w:tcPr>
            <w:tcW w:w="0" w:type="auto"/>
            <w:tcBorders>
              <w:bottom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Illiterate/Informal</w:t>
            </w:r>
          </w:p>
        </w:tc>
        <w:tc>
          <w:tcPr>
            <w:tcW w:w="0" w:type="auto"/>
            <w:tcBorders>
              <w:bottom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77 (30%)</w:t>
            </w:r>
          </w:p>
        </w:tc>
      </w:tr>
      <w:tr w:rsidR="00587F8D" w:rsidRPr="00EA3755" w:rsidTr="00EA3755">
        <w:trPr>
          <w:trHeight w:val="50"/>
          <w:jc w:val="center"/>
        </w:trPr>
        <w:tc>
          <w:tcPr>
            <w:tcW w:w="0" w:type="auto"/>
            <w:gridSpan w:val="2"/>
            <w:tcBorders>
              <w:top w:val="single" w:sz="4" w:space="0" w:color="auto"/>
              <w:bottom w:val="single" w:sz="4" w:space="0" w:color="auto"/>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color w:val="000000"/>
                <w:sz w:val="18"/>
                <w:szCs w:val="18"/>
                <w:vertAlign w:val="superscript"/>
              </w:rPr>
              <w:t>1</w:t>
            </w:r>
            <w:r w:rsidRPr="00EA3755">
              <w:rPr>
                <w:rFonts w:eastAsia="Helvetica"/>
                <w:color w:val="000000"/>
                <w:sz w:val="18"/>
                <w:szCs w:val="18"/>
              </w:rPr>
              <w:t>n (%); Median (Q1, Q3)</w:t>
            </w:r>
          </w:p>
        </w:tc>
      </w:tr>
    </w:tbl>
    <w:p w:rsidR="00897942" w:rsidRDefault="00897942" w:rsidP="00EA3755">
      <w:pPr>
        <w:jc w:val="both"/>
        <w:rPr>
          <w:sz w:val="20"/>
        </w:rPr>
      </w:pPr>
    </w:p>
    <w:p w:rsidR="00587F8D" w:rsidRPr="00094678" w:rsidRDefault="00897942" w:rsidP="00EA3755">
      <w:pPr>
        <w:jc w:val="both"/>
        <w:rPr>
          <w:sz w:val="20"/>
        </w:rPr>
      </w:pPr>
      <w:r w:rsidRPr="00094678">
        <w:rPr>
          <w:sz w:val="20"/>
        </w:rPr>
        <w:t xml:space="preserve">Among the 278 participants recruited, 22 were non-respondents, resulting in a non-response rate of approximately 8%. Among the 256 respondents who included in the study, 55.0% (n = 141) were female. The median age of the participants was 40 years (Q1 = 34, Q3 = 49). More than three-quarters of the participants </w:t>
      </w:r>
      <w:r w:rsidRPr="00094678">
        <w:rPr>
          <w:rFonts w:eastAsia="Helvetica"/>
          <w:color w:val="000000"/>
          <w:sz w:val="20"/>
        </w:rPr>
        <w:t xml:space="preserve">191 (75%) </w:t>
      </w:r>
      <w:r w:rsidRPr="00094678">
        <w:rPr>
          <w:sz w:val="20"/>
        </w:rPr>
        <w:t>were aged below 49 years. The majority of the respondents 84.4% (n = 216) resided in urban areas since ART centr</w:t>
      </w:r>
      <w:r w:rsidR="009B521B">
        <w:rPr>
          <w:sz w:val="20"/>
        </w:rPr>
        <w:t>e</w:t>
      </w:r>
      <w:r w:rsidRPr="00094678">
        <w:rPr>
          <w:sz w:val="20"/>
        </w:rPr>
        <w:t xml:space="preserve"> was in city</w:t>
      </w:r>
      <w:r w:rsidR="00FD19C9">
        <w:rPr>
          <w:sz w:val="20"/>
        </w:rPr>
        <w:t xml:space="preserve">. </w:t>
      </w:r>
      <w:r w:rsidRPr="00094678">
        <w:rPr>
          <w:sz w:val="20"/>
        </w:rPr>
        <w:t>More than three-quarters of the participants 79.3% (n = 203) belonged to non-Dalit caste groups, whereas 20.7% (n = 53) were Dalit. The majority of the participants were Hindu 77.0% (n = 197)</w:t>
      </w:r>
      <w:r w:rsidR="00BE6BC3">
        <w:rPr>
          <w:sz w:val="20"/>
        </w:rPr>
        <w:t xml:space="preserve">. </w:t>
      </w:r>
      <w:r w:rsidR="00E6753F">
        <w:rPr>
          <w:sz w:val="20"/>
        </w:rPr>
        <w:t>In</w:t>
      </w:r>
      <w:r w:rsidRPr="00094678">
        <w:rPr>
          <w:sz w:val="20"/>
        </w:rPr>
        <w:t xml:space="preserve"> marital status, nearly two-thirds of the participants 64.5% (n = 165) </w:t>
      </w:r>
      <w:r w:rsidR="00BE6BC3">
        <w:rPr>
          <w:sz w:val="20"/>
        </w:rPr>
        <w:t xml:space="preserve">were married followed by 24.3% </w:t>
      </w:r>
      <w:r w:rsidR="00BE6BC3" w:rsidRPr="004E4368">
        <w:rPr>
          <w:i/>
          <w:iCs/>
          <w:sz w:val="20"/>
        </w:rPr>
        <w:t>Divorced/separated/widowe</w:t>
      </w:r>
      <w:r w:rsidR="00BE6BC3">
        <w:rPr>
          <w:i/>
          <w:iCs/>
          <w:sz w:val="20"/>
        </w:rPr>
        <w:t>d</w:t>
      </w:r>
      <w:r w:rsidR="00BE6BC3">
        <w:rPr>
          <w:sz w:val="20"/>
        </w:rPr>
        <w:t xml:space="preserve"> status. </w:t>
      </w:r>
      <w:r w:rsidRPr="00094678">
        <w:rPr>
          <w:sz w:val="20"/>
        </w:rPr>
        <w:t>More than three-fifths of the participants 61.3% (n = 157) lived in nuclear families. Regarding educational status, approximately one-third of the participants 30.1% (n = 77) were illiterate or had only informal education</w:t>
      </w:r>
      <w:r w:rsidR="0065524A">
        <w:rPr>
          <w:sz w:val="20"/>
        </w:rPr>
        <w:t>.</w:t>
      </w:r>
    </w:p>
    <w:p w:rsidR="008A2D4C" w:rsidRDefault="008A2D4C" w:rsidP="00EA3755">
      <w:pPr>
        <w:jc w:val="both"/>
        <w:rPr>
          <w:sz w:val="20"/>
        </w:rPr>
      </w:pPr>
    </w:p>
    <w:p w:rsidR="00587F8D" w:rsidRPr="00094678" w:rsidRDefault="00587F8D" w:rsidP="00EA3755">
      <w:pPr>
        <w:jc w:val="both"/>
        <w:rPr>
          <w:sz w:val="20"/>
        </w:rPr>
      </w:pPr>
      <w:r w:rsidRPr="00094678">
        <w:rPr>
          <w:sz w:val="20"/>
        </w:rPr>
        <w:t>Table 2. Economic Characteristics of Participants</w:t>
      </w:r>
    </w:p>
    <w:p w:rsidR="00587F8D" w:rsidRPr="00094678" w:rsidRDefault="00587F8D" w:rsidP="00EA3755">
      <w:pPr>
        <w:jc w:val="both"/>
        <w:rPr>
          <w:sz w:val="20"/>
        </w:rPr>
      </w:pPr>
    </w:p>
    <w:tbl>
      <w:tblPr>
        <w:tblW w:w="0" w:type="auto"/>
        <w:jc w:val="center"/>
        <w:tblBorders>
          <w:top w:val="single" w:sz="4" w:space="0" w:color="auto"/>
          <w:bottom w:val="single" w:sz="4" w:space="0" w:color="auto"/>
        </w:tblBorders>
        <w:tblLook w:val="0420" w:firstRow="1" w:lastRow="0" w:firstColumn="0" w:lastColumn="0" w:noHBand="0" w:noVBand="1"/>
      </w:tblPr>
      <w:tblGrid>
        <w:gridCol w:w="2535"/>
        <w:gridCol w:w="1605"/>
      </w:tblGrid>
      <w:tr w:rsidR="00587F8D" w:rsidRPr="00EA3755" w:rsidTr="00EA3755">
        <w:trPr>
          <w:tblHeader/>
          <w:jc w:val="center"/>
        </w:trPr>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b/>
                <w:color w:val="000000"/>
                <w:sz w:val="18"/>
                <w:szCs w:val="18"/>
              </w:rPr>
              <w:t>Characteristic</w:t>
            </w:r>
          </w:p>
        </w:tc>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b/>
                <w:color w:val="000000"/>
                <w:sz w:val="18"/>
                <w:szCs w:val="18"/>
              </w:rPr>
              <w:t>N = 256</w:t>
            </w:r>
            <w:r w:rsidRPr="00EA3755">
              <w:rPr>
                <w:rFonts w:eastAsia="Helvetica"/>
                <w:color w:val="000000"/>
                <w:sz w:val="18"/>
                <w:szCs w:val="18"/>
                <w:vertAlign w:val="superscript"/>
              </w:rPr>
              <w:t>1</w:t>
            </w:r>
          </w:p>
        </w:tc>
      </w:tr>
      <w:tr w:rsidR="00587F8D" w:rsidRPr="00EA3755" w:rsidTr="00EA3755">
        <w:trPr>
          <w:jc w:val="center"/>
        </w:trPr>
        <w:tc>
          <w:tcPr>
            <w:tcW w:w="0" w:type="auto"/>
            <w:tcBorders>
              <w:top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Employment in 12 months</w:t>
            </w:r>
          </w:p>
        </w:tc>
        <w:tc>
          <w:tcPr>
            <w:tcW w:w="0" w:type="auto"/>
            <w:tcBorders>
              <w:top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897942" w:rsidP="00EA3755">
            <w:pPr>
              <w:jc w:val="both"/>
              <w:rPr>
                <w:rFonts w:eastAsia="Helvetica"/>
                <w:i/>
                <w:color w:val="000000"/>
                <w:sz w:val="18"/>
                <w:szCs w:val="18"/>
              </w:rPr>
            </w:pPr>
            <w:r w:rsidRPr="00EA3755">
              <w:rPr>
                <w:rFonts w:eastAsia="Helvetica"/>
                <w:i/>
                <w:color w:val="000000"/>
                <w:sz w:val="18"/>
                <w:szCs w:val="18"/>
              </w:rPr>
              <w:t>Une</w:t>
            </w:r>
            <w:r w:rsidR="00587F8D" w:rsidRPr="00EA3755">
              <w:rPr>
                <w:rFonts w:eastAsia="Helvetica"/>
                <w:i/>
                <w:color w:val="000000"/>
                <w:sz w:val="18"/>
                <w:szCs w:val="18"/>
              </w:rPr>
              <w:t>mployed</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75 (29%)</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897942" w:rsidP="00EA3755">
            <w:pPr>
              <w:jc w:val="both"/>
              <w:rPr>
                <w:rFonts w:eastAsia="Helvetica"/>
                <w:i/>
                <w:color w:val="000000"/>
                <w:sz w:val="18"/>
                <w:szCs w:val="18"/>
              </w:rPr>
            </w:pPr>
            <w:r w:rsidRPr="00EA3755">
              <w:rPr>
                <w:rFonts w:eastAsia="Helvetica"/>
                <w:i/>
                <w:color w:val="000000"/>
                <w:sz w:val="18"/>
                <w:szCs w:val="18"/>
              </w:rPr>
              <w:t>Employed</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181 (71%)</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Income (NRP)</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15000 (10000,</w:t>
            </w:r>
            <w:r w:rsidRPr="00EA3755">
              <w:rPr>
                <w:sz w:val="18"/>
                <w:szCs w:val="18"/>
              </w:rPr>
              <w:t xml:space="preserve"> </w:t>
            </w:r>
            <w:r w:rsidRPr="00EA3755">
              <w:rPr>
                <w:rFonts w:eastAsia="Helvetica"/>
                <w:color w:val="000000"/>
                <w:sz w:val="18"/>
                <w:szCs w:val="18"/>
              </w:rPr>
              <w:t>20000)</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Cs/>
                <w:color w:val="000000"/>
                <w:sz w:val="18"/>
                <w:szCs w:val="18"/>
              </w:rPr>
            </w:pPr>
            <w:r w:rsidRPr="00EA3755">
              <w:rPr>
                <w:rFonts w:eastAsia="Helvetica"/>
                <w:iCs/>
                <w:color w:val="000000"/>
                <w:sz w:val="18"/>
                <w:szCs w:val="18"/>
              </w:rPr>
              <w:t>Monthly Income Categories (</w:t>
            </w:r>
            <w:r w:rsidRPr="00EA3755">
              <w:rPr>
                <w:iCs/>
                <w:sz w:val="18"/>
                <w:szCs w:val="18"/>
              </w:rPr>
              <w:t>NRP</w:t>
            </w:r>
            <w:r w:rsidRPr="00EA3755">
              <w:rPr>
                <w:rFonts w:eastAsia="Helvetica"/>
                <w:iCs/>
                <w:color w:val="000000"/>
                <w:sz w:val="18"/>
                <w:szCs w:val="18"/>
              </w:rPr>
              <w:t>)</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10,000</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139 (54%)</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&gt;10,000</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117 (46%)</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Occupation</w:t>
            </w:r>
            <w:r w:rsidR="006A61F1" w:rsidRPr="00EA3755">
              <w:rPr>
                <w:rFonts w:eastAsia="Helvetica"/>
                <w:color w:val="000000"/>
                <w:sz w:val="18"/>
                <w:szCs w:val="18"/>
              </w:rPr>
              <w:t xml:space="preserve"> (n = 181)</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Business</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52 (29%)</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Agriculture</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40 (22%)</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Labor</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46 (25%)</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Service</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17 (9.4%)</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Driving</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11 (6.1%)</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Other</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15 (8.3%)</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Family Occupation</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Business</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55 (21%)</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Agriculture</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52 (20%)</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Labor</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49 (19%)</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Civil Service</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21 (8.2%)</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Foreign employmen</w:t>
            </w:r>
            <w:r w:rsidR="006A61F1" w:rsidRPr="00EA3755">
              <w:rPr>
                <w:rFonts w:eastAsia="Helvetica"/>
                <w:i/>
                <w:color w:val="000000"/>
                <w:sz w:val="18"/>
                <w:szCs w:val="18"/>
              </w:rPr>
              <w:t>t</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30 (12%)</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Pension</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16 (6.3%)</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Driving</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9 (3.5%)</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lastRenderedPageBreak/>
              <w:t>Other</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24 (9.4%)</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Family Monthly Income (NRP)</w:t>
            </w:r>
            <w:r w:rsidR="006A61F1" w:rsidRPr="00EA3755">
              <w:rPr>
                <w:rFonts w:eastAsia="Helvetica"/>
                <w:color w:val="000000"/>
                <w:sz w:val="18"/>
                <w:szCs w:val="18"/>
              </w:rPr>
              <w:t xml:space="preserve">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10,000 below</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24 (9.4%)</w:t>
            </w:r>
          </w:p>
        </w:tc>
      </w:tr>
      <w:tr w:rsidR="00587F8D" w:rsidRPr="00EA3755" w:rsidTr="00EA3755">
        <w:trPr>
          <w:jc w:val="center"/>
        </w:trPr>
        <w:tc>
          <w:tcPr>
            <w:tcW w:w="0" w:type="auto"/>
            <w:tcBorders>
              <w:bottom w:val="nil"/>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10,000  to 50,000</w:t>
            </w:r>
          </w:p>
        </w:tc>
        <w:tc>
          <w:tcPr>
            <w:tcW w:w="0" w:type="auto"/>
            <w:tcBorders>
              <w:bottom w:val="nil"/>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216 (84%)</w:t>
            </w:r>
          </w:p>
        </w:tc>
      </w:tr>
      <w:tr w:rsidR="00587F8D" w:rsidRPr="00EA3755" w:rsidTr="00EA3755">
        <w:trPr>
          <w:jc w:val="center"/>
        </w:trPr>
        <w:tc>
          <w:tcPr>
            <w:tcW w:w="0" w:type="auto"/>
            <w:tcBorders>
              <w:top w:val="nil"/>
              <w:bottom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&gt;50,000</w:t>
            </w:r>
          </w:p>
        </w:tc>
        <w:tc>
          <w:tcPr>
            <w:tcW w:w="0" w:type="auto"/>
            <w:tcBorders>
              <w:top w:val="nil"/>
              <w:bottom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16 (6.3%)</w:t>
            </w:r>
          </w:p>
        </w:tc>
      </w:tr>
      <w:tr w:rsidR="00587F8D" w:rsidRPr="00EA3755" w:rsidTr="00EA3755">
        <w:trPr>
          <w:trHeight w:val="50"/>
          <w:jc w:val="center"/>
        </w:trPr>
        <w:tc>
          <w:tcPr>
            <w:tcW w:w="0" w:type="auto"/>
            <w:gridSpan w:val="2"/>
            <w:tcBorders>
              <w:top w:val="single" w:sz="4" w:space="0" w:color="auto"/>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color w:val="000000"/>
                <w:sz w:val="18"/>
                <w:szCs w:val="18"/>
                <w:vertAlign w:val="superscript"/>
              </w:rPr>
              <w:t>1</w:t>
            </w:r>
            <w:r w:rsidRPr="00EA3755">
              <w:rPr>
                <w:rFonts w:eastAsia="Helvetica"/>
                <w:color w:val="000000"/>
                <w:sz w:val="18"/>
                <w:szCs w:val="18"/>
              </w:rPr>
              <w:t>n (%); Median (Q1, Q3), Nepali Rupees Paisa (NRP)</w:t>
            </w:r>
          </w:p>
        </w:tc>
      </w:tr>
    </w:tbl>
    <w:p w:rsidR="00897942" w:rsidRDefault="00897942" w:rsidP="00EA3755">
      <w:pPr>
        <w:jc w:val="both"/>
        <w:rPr>
          <w:sz w:val="20"/>
        </w:rPr>
      </w:pPr>
    </w:p>
    <w:p w:rsidR="00897942" w:rsidRPr="006A61F1" w:rsidRDefault="00897942" w:rsidP="00EA3755">
      <w:pPr>
        <w:jc w:val="both"/>
        <w:rPr>
          <w:sz w:val="20"/>
        </w:rPr>
      </w:pPr>
      <w:r>
        <w:rPr>
          <w:sz w:val="20"/>
        </w:rPr>
        <w:t>Among total participant</w:t>
      </w:r>
      <w:r w:rsidR="006A61F1">
        <w:rPr>
          <w:sz w:val="20"/>
        </w:rPr>
        <w:t xml:space="preserve">, 71% (n= 181) of participant were </w:t>
      </w:r>
      <w:r w:rsidR="00BE6BC3">
        <w:rPr>
          <w:sz w:val="20"/>
        </w:rPr>
        <w:t>employed, t</w:t>
      </w:r>
      <w:r w:rsidRPr="00094678">
        <w:rPr>
          <w:sz w:val="20"/>
        </w:rPr>
        <w:t>he median</w:t>
      </w:r>
      <w:r w:rsidR="00FD19C9">
        <w:rPr>
          <w:sz w:val="20"/>
        </w:rPr>
        <w:t xml:space="preserve"> </w:t>
      </w:r>
      <w:r w:rsidR="004E4368">
        <w:rPr>
          <w:sz w:val="20"/>
        </w:rPr>
        <w:t>(Q2)</w:t>
      </w:r>
      <w:r w:rsidRPr="00094678">
        <w:rPr>
          <w:sz w:val="20"/>
        </w:rPr>
        <w:t xml:space="preserve"> of participant </w:t>
      </w:r>
      <w:r w:rsidR="00FD19C9">
        <w:rPr>
          <w:sz w:val="20"/>
        </w:rPr>
        <w:t>monthly income was</w:t>
      </w:r>
      <w:r w:rsidRPr="00094678">
        <w:rPr>
          <w:sz w:val="20"/>
        </w:rPr>
        <w:t xml:space="preserve"> 15,000 </w:t>
      </w:r>
      <w:r w:rsidR="00FD19C9" w:rsidRPr="00094678">
        <w:rPr>
          <w:sz w:val="20"/>
        </w:rPr>
        <w:t>Nepali Rupees Paisa (NRP)</w:t>
      </w:r>
      <w:r w:rsidR="00FD19C9">
        <w:rPr>
          <w:sz w:val="20"/>
        </w:rPr>
        <w:t xml:space="preserve">, </w:t>
      </w:r>
      <w:r w:rsidRPr="00094678">
        <w:rPr>
          <w:sz w:val="20"/>
        </w:rPr>
        <w:t>Q1 was 10000 NRP and Q</w:t>
      </w:r>
      <w:r w:rsidR="004E4368">
        <w:rPr>
          <w:sz w:val="20"/>
        </w:rPr>
        <w:t>3</w:t>
      </w:r>
      <w:r w:rsidRPr="00094678">
        <w:rPr>
          <w:sz w:val="20"/>
        </w:rPr>
        <w:t xml:space="preserve"> was 20,000 NRP. Approximately 54% of participants had a monthly income below or equal to Q1 cut-off </w:t>
      </w:r>
      <w:r w:rsidR="00FD19C9">
        <w:rPr>
          <w:sz w:val="20"/>
        </w:rPr>
        <w:t>(</w:t>
      </w:r>
      <w:r w:rsidRPr="00094678">
        <w:rPr>
          <w:sz w:val="20"/>
        </w:rPr>
        <w:t>NRP 10,000</w:t>
      </w:r>
      <w:r w:rsidR="00FD19C9">
        <w:rPr>
          <w:sz w:val="20"/>
        </w:rPr>
        <w:t>)</w:t>
      </w:r>
      <w:r w:rsidRPr="00094678">
        <w:rPr>
          <w:sz w:val="20"/>
        </w:rPr>
        <w:t xml:space="preserve">. </w:t>
      </w:r>
      <w:r w:rsidR="006A61F1">
        <w:rPr>
          <w:sz w:val="20"/>
        </w:rPr>
        <w:t>Among employed participant, m</w:t>
      </w:r>
      <w:r w:rsidRPr="00094678">
        <w:rPr>
          <w:sz w:val="20"/>
        </w:rPr>
        <w:t xml:space="preserve">ajority </w:t>
      </w:r>
      <w:r w:rsidR="006A61F1">
        <w:rPr>
          <w:sz w:val="20"/>
        </w:rPr>
        <w:t>had</w:t>
      </w:r>
      <w:r w:rsidRPr="00094678">
        <w:rPr>
          <w:sz w:val="20"/>
        </w:rPr>
        <w:t xml:space="preserve"> </w:t>
      </w:r>
      <w:r w:rsidR="006A61F1">
        <w:rPr>
          <w:sz w:val="20"/>
        </w:rPr>
        <w:t>occupation</w:t>
      </w:r>
      <w:r w:rsidR="006A61F1" w:rsidRPr="00094678">
        <w:rPr>
          <w:sz w:val="20"/>
        </w:rPr>
        <w:t xml:space="preserve"> </w:t>
      </w:r>
      <w:r w:rsidR="006A61F1">
        <w:rPr>
          <w:sz w:val="20"/>
        </w:rPr>
        <w:t xml:space="preserve">of </w:t>
      </w:r>
      <w:r w:rsidRPr="00094678">
        <w:rPr>
          <w:sz w:val="20"/>
        </w:rPr>
        <w:t>Business 29% (n= 52) followed by Labor 25% (n= 46</w:t>
      </w:r>
      <w:r w:rsidR="00BE6BC3">
        <w:rPr>
          <w:sz w:val="20"/>
        </w:rPr>
        <w:t>)</w:t>
      </w:r>
      <w:r w:rsidRPr="00094678">
        <w:rPr>
          <w:sz w:val="20"/>
        </w:rPr>
        <w:t>.  Similarly, the most common family occupation was Business 21% (n=55) followed by Agriculture 20% (n=50</w:t>
      </w:r>
      <w:r w:rsidR="00BE6BC3">
        <w:rPr>
          <w:sz w:val="20"/>
        </w:rPr>
        <w:t>)</w:t>
      </w:r>
      <w:r w:rsidRPr="00094678">
        <w:rPr>
          <w:sz w:val="20"/>
        </w:rPr>
        <w:t xml:space="preserve">. Regarding monthly family income, the majority of </w:t>
      </w:r>
      <w:r w:rsidR="00FD19C9">
        <w:rPr>
          <w:sz w:val="20"/>
        </w:rPr>
        <w:t>participant</w:t>
      </w:r>
      <w:r w:rsidRPr="00094678">
        <w:rPr>
          <w:sz w:val="20"/>
        </w:rPr>
        <w:t xml:space="preserve"> 84%, (</w:t>
      </w:r>
      <w:r w:rsidRPr="00094678">
        <w:rPr>
          <w:i/>
          <w:iCs/>
          <w:sz w:val="20"/>
        </w:rPr>
        <w:t>n</w:t>
      </w:r>
      <w:r w:rsidRPr="00094678">
        <w:rPr>
          <w:sz w:val="20"/>
        </w:rPr>
        <w:t xml:space="preserve"> = 216) reported an income between NRP 10,000 and 50,000 and followed by 9.4% (</w:t>
      </w:r>
      <w:r w:rsidRPr="00094678">
        <w:rPr>
          <w:i/>
          <w:iCs/>
          <w:sz w:val="20"/>
        </w:rPr>
        <w:t>n</w:t>
      </w:r>
      <w:r w:rsidRPr="00094678">
        <w:rPr>
          <w:sz w:val="20"/>
        </w:rPr>
        <w:t xml:space="preserve"> = 24) with a below NRP 10,000, while 6.3% (</w:t>
      </w:r>
      <w:r w:rsidRPr="00094678">
        <w:rPr>
          <w:i/>
          <w:iCs/>
          <w:sz w:val="20"/>
        </w:rPr>
        <w:t>n</w:t>
      </w:r>
      <w:r w:rsidRPr="00094678">
        <w:rPr>
          <w:sz w:val="20"/>
        </w:rPr>
        <w:t xml:space="preserve"> = 16) reported a income of more than NRP 50,000.</w:t>
      </w:r>
    </w:p>
    <w:p w:rsidR="0065524A" w:rsidRPr="00094678" w:rsidRDefault="0065524A" w:rsidP="00EA3755">
      <w:pPr>
        <w:jc w:val="both"/>
        <w:rPr>
          <w:sz w:val="20"/>
        </w:rPr>
      </w:pPr>
    </w:p>
    <w:p w:rsidR="00587F8D" w:rsidRPr="00094678" w:rsidRDefault="00587F8D" w:rsidP="00EA3755">
      <w:pPr>
        <w:jc w:val="both"/>
        <w:rPr>
          <w:sz w:val="20"/>
        </w:rPr>
      </w:pPr>
      <w:r w:rsidRPr="00094678">
        <w:rPr>
          <w:sz w:val="20"/>
        </w:rPr>
        <w:t>Table 3. Socio-</w:t>
      </w:r>
      <w:r w:rsidR="000A2A37" w:rsidRPr="00094678">
        <w:rPr>
          <w:sz w:val="20"/>
        </w:rPr>
        <w:t>behavioural</w:t>
      </w:r>
      <w:r w:rsidRPr="00094678">
        <w:rPr>
          <w:sz w:val="20"/>
        </w:rPr>
        <w:t xml:space="preserve"> character of Participants</w:t>
      </w:r>
    </w:p>
    <w:tbl>
      <w:tblPr>
        <w:tblW w:w="0" w:type="auto"/>
        <w:jc w:val="center"/>
        <w:tblLook w:val="0420" w:firstRow="1" w:lastRow="0" w:firstColumn="0" w:lastColumn="0" w:noHBand="0" w:noVBand="1"/>
      </w:tblPr>
      <w:tblGrid>
        <w:gridCol w:w="3714"/>
        <w:gridCol w:w="1225"/>
      </w:tblGrid>
      <w:tr w:rsidR="00587F8D" w:rsidRPr="00EA3755" w:rsidTr="00EA3755">
        <w:trPr>
          <w:tblHeader/>
          <w:jc w:val="center"/>
        </w:trPr>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b/>
                <w:color w:val="000000"/>
                <w:sz w:val="18"/>
                <w:szCs w:val="18"/>
              </w:rPr>
              <w:t>Characteristic</w:t>
            </w:r>
          </w:p>
        </w:tc>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b/>
                <w:color w:val="000000"/>
                <w:sz w:val="18"/>
                <w:szCs w:val="18"/>
              </w:rPr>
              <w:t>N = 256</w:t>
            </w:r>
            <w:r w:rsidRPr="00EA3755">
              <w:rPr>
                <w:rFonts w:eastAsia="Helvetica"/>
                <w:color w:val="000000"/>
                <w:sz w:val="18"/>
                <w:szCs w:val="18"/>
                <w:vertAlign w:val="superscript"/>
              </w:rPr>
              <w:t>1</w:t>
            </w:r>
          </w:p>
        </w:tc>
      </w:tr>
      <w:tr w:rsidR="00587F8D" w:rsidRPr="00EA3755" w:rsidTr="00EA3755">
        <w:trPr>
          <w:jc w:val="center"/>
        </w:trPr>
        <w:tc>
          <w:tcPr>
            <w:tcW w:w="0" w:type="auto"/>
            <w:tcBorders>
              <w:top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Family Support</w:t>
            </w:r>
          </w:p>
        </w:tc>
        <w:tc>
          <w:tcPr>
            <w:tcW w:w="0" w:type="auto"/>
            <w:tcBorders>
              <w:top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28 (11%)</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228 (89%)</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 xml:space="preserve">Spouse Support </w:t>
            </w:r>
            <w:r w:rsidRPr="00EA3755">
              <w:rPr>
                <w:sz w:val="18"/>
                <w:szCs w:val="18"/>
              </w:rPr>
              <w:t>(n=165)</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6 (3.6%)</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159 (96%)</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 xml:space="preserve">Involvement in family events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18 (7%)</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238 (93%)</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color w:val="000000"/>
                <w:sz w:val="18"/>
                <w:szCs w:val="18"/>
              </w:rPr>
              <w:t xml:space="preserve">Perceived Discrimination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57 (22%)</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199 (78%)</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Current Tobacco Consumption</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No tobacco</w:t>
            </w:r>
            <w:r w:rsidR="007F7457" w:rsidRPr="00EA3755">
              <w:rPr>
                <w:rFonts w:eastAsia="Helvetica"/>
                <w:i/>
                <w:color w:val="000000"/>
                <w:sz w:val="18"/>
                <w:szCs w:val="18"/>
              </w:rPr>
              <w:t xml:space="preserve"> consumption</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16</w:t>
            </w:r>
            <w:r w:rsidR="0021556A">
              <w:rPr>
                <w:rFonts w:eastAsia="Helvetica"/>
                <w:color w:val="000000"/>
                <w:sz w:val="18"/>
                <w:szCs w:val="18"/>
              </w:rPr>
              <w:t>7</w:t>
            </w:r>
            <w:r w:rsidRPr="00EA3755">
              <w:rPr>
                <w:rFonts w:eastAsia="Helvetica"/>
                <w:color w:val="000000"/>
                <w:sz w:val="18"/>
                <w:szCs w:val="18"/>
              </w:rPr>
              <w:t xml:space="preserve"> (65%)</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Cigarette Smoking</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37 (15%)</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Smokeless tobacco consumption</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45 (18%)</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Both</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7 (2.7%)</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Current Alcohol Use</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57 (22%)</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199 (78%)</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Drugs in past 12</w:t>
            </w:r>
            <w:r w:rsidR="005E187B" w:rsidRPr="00EA3755">
              <w:rPr>
                <w:rFonts w:eastAsia="Helvetica"/>
                <w:color w:val="000000"/>
                <w:sz w:val="18"/>
                <w:szCs w:val="18"/>
              </w:rPr>
              <w:t xml:space="preserve"> </w:t>
            </w:r>
            <w:r w:rsidRPr="00EA3755">
              <w:rPr>
                <w:rFonts w:eastAsia="Helvetica"/>
                <w:color w:val="000000"/>
                <w:sz w:val="18"/>
                <w:szCs w:val="18"/>
              </w:rPr>
              <w:t>months</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10 (3.9%)</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246 (96%)</w:t>
            </w: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 xml:space="preserve">Medication of Depression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EA3755">
        <w:trPr>
          <w:jc w:val="center"/>
        </w:trPr>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0" w:type="auto"/>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14 (5.5%)</w:t>
            </w:r>
          </w:p>
        </w:tc>
      </w:tr>
      <w:tr w:rsidR="00587F8D" w:rsidRPr="00EA3755" w:rsidTr="00EA3755">
        <w:trPr>
          <w:jc w:val="center"/>
        </w:trPr>
        <w:tc>
          <w:tcPr>
            <w:tcW w:w="0" w:type="auto"/>
            <w:tcBorders>
              <w:bottom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0" w:type="auto"/>
            <w:tcBorders>
              <w:bottom w:val="single" w:sz="4" w:space="0" w:color="auto"/>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242 (95%)</w:t>
            </w:r>
          </w:p>
        </w:tc>
      </w:tr>
      <w:tr w:rsidR="00587F8D" w:rsidRPr="00EA3755" w:rsidTr="00EA3755">
        <w:trPr>
          <w:trHeight w:val="50"/>
          <w:jc w:val="center"/>
        </w:trPr>
        <w:tc>
          <w:tcPr>
            <w:tcW w:w="0" w:type="auto"/>
            <w:gridSpan w:val="2"/>
            <w:tcBorders>
              <w:top w:val="single" w:sz="4" w:space="0" w:color="auto"/>
              <w:bottom w:val="single" w:sz="4" w:space="0" w:color="auto"/>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color w:val="000000"/>
                <w:sz w:val="18"/>
                <w:szCs w:val="18"/>
                <w:vertAlign w:val="superscript"/>
              </w:rPr>
              <w:t>1</w:t>
            </w:r>
            <w:r w:rsidRPr="00EA3755">
              <w:rPr>
                <w:rFonts w:eastAsia="Helvetica"/>
                <w:color w:val="000000"/>
                <w:sz w:val="18"/>
                <w:szCs w:val="18"/>
              </w:rPr>
              <w:t>n (%); Median (Q1, Q3),Nepali Rupees Paisa (NRP), K (Thousand)</w:t>
            </w:r>
          </w:p>
        </w:tc>
      </w:tr>
    </w:tbl>
    <w:p w:rsidR="007F7457" w:rsidRDefault="007F7457" w:rsidP="00EA3755">
      <w:pPr>
        <w:jc w:val="both"/>
        <w:rPr>
          <w:sz w:val="20"/>
        </w:rPr>
      </w:pPr>
    </w:p>
    <w:p w:rsidR="007F7457" w:rsidRPr="007F7457" w:rsidRDefault="007F7457" w:rsidP="00EA3755">
      <w:pPr>
        <w:jc w:val="both"/>
        <w:rPr>
          <w:sz w:val="20"/>
        </w:rPr>
      </w:pPr>
      <w:r w:rsidRPr="00094678">
        <w:rPr>
          <w:sz w:val="20"/>
        </w:rPr>
        <w:t>Only 11% of participants (</w:t>
      </w:r>
      <w:r w:rsidRPr="00094678">
        <w:rPr>
          <w:i/>
          <w:iCs/>
          <w:sz w:val="20"/>
        </w:rPr>
        <w:t>n</w:t>
      </w:r>
      <w:r w:rsidRPr="00094678">
        <w:rPr>
          <w:sz w:val="20"/>
        </w:rPr>
        <w:t xml:space="preserve"> = 28) reported perceiving family support, whereas the majority (89%, </w:t>
      </w:r>
      <w:r w:rsidRPr="00094678">
        <w:rPr>
          <w:i/>
          <w:iCs/>
          <w:sz w:val="20"/>
        </w:rPr>
        <w:t>n</w:t>
      </w:r>
      <w:r w:rsidRPr="00094678">
        <w:rPr>
          <w:sz w:val="20"/>
        </w:rPr>
        <w:t xml:space="preserve"> = 228) reported not perceiving family support. Similarly, among married participant (n=165), only 3.6% (n=6) reported perceived support from spouse whereas most 96% (n=159) participant reported no perceived support from spouse. Only 7% (n=18) participant reported involvement in family events whereas 93% (n=238) not reported involvement in family events. On the other hand, 22% (n =57) participant reported perceived discrimination in society while </w:t>
      </w:r>
      <w:r w:rsidR="005738B0">
        <w:rPr>
          <w:sz w:val="20"/>
        </w:rPr>
        <w:t xml:space="preserve">the remaining </w:t>
      </w:r>
      <w:r w:rsidRPr="00094678">
        <w:rPr>
          <w:sz w:val="20"/>
        </w:rPr>
        <w:t xml:space="preserve">78% (n=199)  did not. </w:t>
      </w:r>
      <w:r>
        <w:rPr>
          <w:sz w:val="20"/>
        </w:rPr>
        <w:t xml:space="preserve"> </w:t>
      </w:r>
      <w:r w:rsidRPr="00094678">
        <w:rPr>
          <w:rFonts w:eastAsia="Helvetica"/>
          <w:color w:val="000000"/>
          <w:sz w:val="20"/>
        </w:rPr>
        <w:t xml:space="preserve">Majority of Participant 65% (n= 166) report not consuming current tobacco, whereas 18% (n= 45) were smokers and 15% (n= 37) used smokeless tobacco and 2.7% (n= 7) </w:t>
      </w:r>
      <w:r w:rsidRPr="00094678">
        <w:rPr>
          <w:sz w:val="20"/>
        </w:rPr>
        <w:t>consumed both smoked and smokeless tobacco products</w:t>
      </w:r>
      <w:r w:rsidRPr="00094678">
        <w:rPr>
          <w:rFonts w:eastAsia="Helvetica"/>
          <w:color w:val="000000"/>
          <w:sz w:val="20"/>
        </w:rPr>
        <w:t xml:space="preserve">. </w:t>
      </w:r>
      <w:r w:rsidRPr="00094678">
        <w:rPr>
          <w:sz w:val="20"/>
        </w:rPr>
        <w:t>Most participants 78% (</w:t>
      </w:r>
      <w:r w:rsidRPr="00094678">
        <w:rPr>
          <w:i/>
          <w:iCs/>
          <w:sz w:val="20"/>
        </w:rPr>
        <w:t>n</w:t>
      </w:r>
      <w:r w:rsidRPr="00094678">
        <w:rPr>
          <w:sz w:val="20"/>
        </w:rPr>
        <w:t xml:space="preserve"> = 199) were not current alcohol consumers.</w:t>
      </w:r>
      <w:r w:rsidR="00BE6BC3">
        <w:rPr>
          <w:sz w:val="20"/>
        </w:rPr>
        <w:t xml:space="preserve"> </w:t>
      </w:r>
      <w:r w:rsidRPr="00094678">
        <w:rPr>
          <w:sz w:val="20"/>
        </w:rPr>
        <w:t xml:space="preserve">Similarly, the vast majority of participants 96% ( </w:t>
      </w:r>
      <w:r w:rsidRPr="00094678">
        <w:rPr>
          <w:i/>
          <w:iCs/>
          <w:sz w:val="20"/>
        </w:rPr>
        <w:t>n</w:t>
      </w:r>
      <w:r w:rsidRPr="00094678">
        <w:rPr>
          <w:sz w:val="20"/>
        </w:rPr>
        <w:t xml:space="preserve"> = 246) reported not using any addictive drugs during the past 12 months, while only 3.9% (</w:t>
      </w:r>
      <w:r w:rsidRPr="00094678">
        <w:rPr>
          <w:i/>
          <w:iCs/>
          <w:sz w:val="20"/>
        </w:rPr>
        <w:t>n</w:t>
      </w:r>
      <w:r w:rsidRPr="00094678">
        <w:rPr>
          <w:sz w:val="20"/>
        </w:rPr>
        <w:t xml:space="preserve"> = 10) reported drug use during </w:t>
      </w:r>
      <w:r w:rsidR="00BE6BC3">
        <w:rPr>
          <w:sz w:val="20"/>
        </w:rPr>
        <w:t>12</w:t>
      </w:r>
      <w:r w:rsidRPr="00094678">
        <w:rPr>
          <w:sz w:val="20"/>
        </w:rPr>
        <w:t xml:space="preserve"> </w:t>
      </w:r>
      <w:r w:rsidR="00BE6BC3">
        <w:rPr>
          <w:sz w:val="20"/>
        </w:rPr>
        <w:t>months</w:t>
      </w:r>
      <w:r w:rsidRPr="00094678">
        <w:rPr>
          <w:sz w:val="20"/>
        </w:rPr>
        <w:t>.</w:t>
      </w:r>
      <w:r w:rsidR="00BE6BC3">
        <w:rPr>
          <w:sz w:val="20"/>
        </w:rPr>
        <w:t xml:space="preserve"> And o</w:t>
      </w:r>
      <w:r w:rsidRPr="00094678">
        <w:rPr>
          <w:sz w:val="20"/>
        </w:rPr>
        <w:t>nly 5.5% of participants (</w:t>
      </w:r>
      <w:r w:rsidRPr="00094678">
        <w:rPr>
          <w:i/>
          <w:iCs/>
          <w:sz w:val="20"/>
        </w:rPr>
        <w:t>n</w:t>
      </w:r>
      <w:r w:rsidRPr="00094678">
        <w:rPr>
          <w:sz w:val="20"/>
        </w:rPr>
        <w:t xml:space="preserve"> = 14) reported currently taking medication for depression</w:t>
      </w:r>
      <w:r w:rsidR="00BE6BC3">
        <w:rPr>
          <w:sz w:val="20"/>
        </w:rPr>
        <w:t xml:space="preserve">. </w:t>
      </w:r>
    </w:p>
    <w:p w:rsidR="00BE6BC3" w:rsidRDefault="00BE6BC3" w:rsidP="00EA3755">
      <w:pPr>
        <w:jc w:val="both"/>
        <w:rPr>
          <w:sz w:val="20"/>
        </w:rPr>
      </w:pPr>
    </w:p>
    <w:p w:rsidR="00587F8D" w:rsidRPr="00094678" w:rsidRDefault="00587F8D" w:rsidP="00EA3755">
      <w:pPr>
        <w:jc w:val="both"/>
        <w:rPr>
          <w:sz w:val="20"/>
        </w:rPr>
      </w:pPr>
      <w:r w:rsidRPr="00094678">
        <w:rPr>
          <w:sz w:val="20"/>
        </w:rPr>
        <w:t>Table 4: Depressive Symptoms and categories in study participants</w:t>
      </w:r>
    </w:p>
    <w:tbl>
      <w:tblPr>
        <w:tblW w:w="0" w:type="auto"/>
        <w:jc w:val="center"/>
        <w:tblBorders>
          <w:top w:val="single" w:sz="4" w:space="0" w:color="auto"/>
          <w:bottom w:val="single" w:sz="4" w:space="0" w:color="auto"/>
        </w:tblBorders>
        <w:tblLook w:val="0420" w:firstRow="1" w:lastRow="0" w:firstColumn="0" w:lastColumn="0" w:noHBand="0" w:noVBand="1"/>
      </w:tblPr>
      <w:tblGrid>
        <w:gridCol w:w="2589"/>
        <w:gridCol w:w="1000"/>
      </w:tblGrid>
      <w:tr w:rsidR="00587F8D" w:rsidRPr="00094678" w:rsidTr="00EA3755">
        <w:trPr>
          <w:tblHeader/>
          <w:jc w:val="center"/>
        </w:trPr>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rsidR="00587F8D" w:rsidRPr="00094678" w:rsidRDefault="00587F8D" w:rsidP="00EA3755">
            <w:pPr>
              <w:jc w:val="both"/>
              <w:rPr>
                <w:rFonts w:eastAsia="Helvetica"/>
                <w:color w:val="000000"/>
                <w:sz w:val="20"/>
              </w:rPr>
            </w:pPr>
            <w:r w:rsidRPr="00094678">
              <w:rPr>
                <w:rFonts w:eastAsia="Helvetica"/>
                <w:b/>
                <w:color w:val="000000"/>
                <w:sz w:val="20"/>
              </w:rPr>
              <w:t>Characteristic</w:t>
            </w:r>
          </w:p>
        </w:tc>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rsidR="00587F8D" w:rsidRPr="00094678" w:rsidRDefault="00587F8D" w:rsidP="00EA3755">
            <w:pPr>
              <w:jc w:val="both"/>
              <w:rPr>
                <w:rFonts w:eastAsia="Helvetica"/>
                <w:color w:val="000000"/>
                <w:sz w:val="20"/>
              </w:rPr>
            </w:pPr>
            <w:r w:rsidRPr="00094678">
              <w:rPr>
                <w:rFonts w:eastAsia="Helvetica"/>
                <w:b/>
                <w:color w:val="000000"/>
                <w:sz w:val="20"/>
              </w:rPr>
              <w:t>N = 256</w:t>
            </w:r>
            <w:r w:rsidRPr="00094678">
              <w:rPr>
                <w:rFonts w:eastAsia="Helvetica"/>
                <w:color w:val="000000"/>
                <w:sz w:val="20"/>
                <w:vertAlign w:val="superscript"/>
              </w:rPr>
              <w:t>1</w:t>
            </w:r>
          </w:p>
        </w:tc>
      </w:tr>
      <w:tr w:rsidR="00587F8D" w:rsidRPr="00094678" w:rsidTr="00EA3755">
        <w:trPr>
          <w:jc w:val="center"/>
        </w:trPr>
        <w:tc>
          <w:tcPr>
            <w:tcW w:w="0" w:type="auto"/>
            <w:tcBorders>
              <w:top w:val="single" w:sz="4" w:space="0" w:color="auto"/>
            </w:tcBorders>
            <w:shd w:val="clear" w:color="auto" w:fill="FFFFFF"/>
            <w:tcMar>
              <w:top w:w="0" w:type="dxa"/>
              <w:left w:w="0" w:type="dxa"/>
              <w:bottom w:w="0" w:type="dxa"/>
              <w:right w:w="0" w:type="dxa"/>
            </w:tcMar>
          </w:tcPr>
          <w:p w:rsidR="00587F8D" w:rsidRPr="00094678" w:rsidRDefault="00587F8D" w:rsidP="00EA3755">
            <w:pPr>
              <w:jc w:val="both"/>
              <w:rPr>
                <w:rFonts w:eastAsia="Helvetica"/>
                <w:color w:val="000000"/>
                <w:sz w:val="20"/>
              </w:rPr>
            </w:pPr>
            <w:r w:rsidRPr="00094678">
              <w:rPr>
                <w:rFonts w:eastAsia="Helvetica"/>
                <w:color w:val="000000"/>
                <w:sz w:val="20"/>
              </w:rPr>
              <w:t>Depressive Symptoms (Yes/No)</w:t>
            </w:r>
          </w:p>
        </w:tc>
        <w:tc>
          <w:tcPr>
            <w:tcW w:w="0" w:type="auto"/>
            <w:tcBorders>
              <w:top w:val="single" w:sz="4" w:space="0" w:color="auto"/>
            </w:tcBorders>
            <w:shd w:val="clear" w:color="auto" w:fill="FFFFFF"/>
            <w:tcMar>
              <w:top w:w="0" w:type="dxa"/>
              <w:left w:w="0" w:type="dxa"/>
              <w:bottom w:w="0" w:type="dxa"/>
              <w:right w:w="0" w:type="dxa"/>
            </w:tcMar>
          </w:tcPr>
          <w:p w:rsidR="00587F8D" w:rsidRPr="00094678" w:rsidRDefault="00587F8D" w:rsidP="00EA3755">
            <w:pPr>
              <w:jc w:val="both"/>
              <w:rPr>
                <w:rFonts w:eastAsia="Helvetica"/>
                <w:color w:val="000000"/>
                <w:sz w:val="20"/>
              </w:rPr>
            </w:pPr>
          </w:p>
        </w:tc>
      </w:tr>
      <w:tr w:rsidR="00587F8D" w:rsidRPr="00094678" w:rsidTr="00EA3755">
        <w:trPr>
          <w:jc w:val="center"/>
        </w:trPr>
        <w:tc>
          <w:tcPr>
            <w:tcW w:w="0" w:type="auto"/>
            <w:shd w:val="clear" w:color="auto" w:fill="FFFFFF"/>
            <w:tcMar>
              <w:top w:w="0" w:type="dxa"/>
              <w:left w:w="0" w:type="dxa"/>
              <w:bottom w:w="0" w:type="dxa"/>
              <w:right w:w="0" w:type="dxa"/>
            </w:tcMar>
          </w:tcPr>
          <w:p w:rsidR="00587F8D" w:rsidRPr="00094678" w:rsidRDefault="00587F8D" w:rsidP="00EA3755">
            <w:pPr>
              <w:jc w:val="both"/>
              <w:rPr>
                <w:rFonts w:eastAsia="Helvetica"/>
                <w:i/>
                <w:iCs/>
                <w:color w:val="000000"/>
                <w:sz w:val="20"/>
              </w:rPr>
            </w:pPr>
            <w:r w:rsidRPr="00094678">
              <w:rPr>
                <w:rFonts w:eastAsia="Helvetica"/>
                <w:i/>
                <w:iCs/>
                <w:color w:val="000000"/>
                <w:sz w:val="20"/>
              </w:rPr>
              <w:t>Yes</w:t>
            </w:r>
          </w:p>
        </w:tc>
        <w:tc>
          <w:tcPr>
            <w:tcW w:w="0" w:type="auto"/>
            <w:shd w:val="clear" w:color="auto" w:fill="FFFFFF"/>
            <w:tcMar>
              <w:top w:w="0" w:type="dxa"/>
              <w:left w:w="0" w:type="dxa"/>
              <w:bottom w:w="0" w:type="dxa"/>
              <w:right w:w="0" w:type="dxa"/>
            </w:tcMar>
          </w:tcPr>
          <w:p w:rsidR="00587F8D" w:rsidRPr="00094678" w:rsidRDefault="00587F8D" w:rsidP="00EA3755">
            <w:pPr>
              <w:jc w:val="both"/>
              <w:rPr>
                <w:rFonts w:eastAsia="Helvetica"/>
                <w:color w:val="000000"/>
                <w:sz w:val="20"/>
              </w:rPr>
            </w:pPr>
            <w:r w:rsidRPr="00094678">
              <w:rPr>
                <w:rFonts w:eastAsia="Helvetica"/>
                <w:color w:val="000000"/>
                <w:sz w:val="20"/>
              </w:rPr>
              <w:t>49 (19</w:t>
            </w:r>
            <w:r w:rsidR="00582601">
              <w:rPr>
                <w:rFonts w:eastAsia="Helvetica"/>
                <w:color w:val="000000"/>
                <w:sz w:val="20"/>
              </w:rPr>
              <w:t>.1</w:t>
            </w:r>
            <w:r w:rsidRPr="00094678">
              <w:rPr>
                <w:rFonts w:eastAsia="Helvetica"/>
                <w:color w:val="000000"/>
                <w:sz w:val="20"/>
              </w:rPr>
              <w:t>%)</w:t>
            </w:r>
          </w:p>
        </w:tc>
      </w:tr>
      <w:tr w:rsidR="00587F8D" w:rsidRPr="00094678" w:rsidTr="00EA3755">
        <w:trPr>
          <w:jc w:val="center"/>
        </w:trPr>
        <w:tc>
          <w:tcPr>
            <w:tcW w:w="0" w:type="auto"/>
            <w:shd w:val="clear" w:color="auto" w:fill="FFFFFF"/>
            <w:tcMar>
              <w:top w:w="0" w:type="dxa"/>
              <w:left w:w="0" w:type="dxa"/>
              <w:bottom w:w="0" w:type="dxa"/>
              <w:right w:w="0" w:type="dxa"/>
            </w:tcMar>
          </w:tcPr>
          <w:p w:rsidR="00587F8D" w:rsidRPr="00094678" w:rsidRDefault="00587F8D" w:rsidP="00EA3755">
            <w:pPr>
              <w:jc w:val="both"/>
              <w:rPr>
                <w:rFonts w:eastAsia="Helvetica"/>
                <w:i/>
                <w:iCs/>
                <w:color w:val="000000"/>
                <w:sz w:val="20"/>
              </w:rPr>
            </w:pPr>
            <w:r w:rsidRPr="00094678">
              <w:rPr>
                <w:rFonts w:eastAsia="Helvetica"/>
                <w:i/>
                <w:iCs/>
                <w:color w:val="000000"/>
                <w:sz w:val="20"/>
              </w:rPr>
              <w:t>No</w:t>
            </w:r>
          </w:p>
        </w:tc>
        <w:tc>
          <w:tcPr>
            <w:tcW w:w="0" w:type="auto"/>
            <w:shd w:val="clear" w:color="auto" w:fill="FFFFFF"/>
            <w:tcMar>
              <w:top w:w="0" w:type="dxa"/>
              <w:left w:w="0" w:type="dxa"/>
              <w:bottom w:w="0" w:type="dxa"/>
              <w:right w:w="0" w:type="dxa"/>
            </w:tcMar>
          </w:tcPr>
          <w:p w:rsidR="00587F8D" w:rsidRPr="00094678" w:rsidRDefault="00587F8D" w:rsidP="00EA3755">
            <w:pPr>
              <w:jc w:val="both"/>
              <w:rPr>
                <w:rFonts w:eastAsia="Helvetica"/>
                <w:color w:val="000000"/>
                <w:sz w:val="20"/>
              </w:rPr>
            </w:pPr>
            <w:r w:rsidRPr="00094678">
              <w:rPr>
                <w:rFonts w:eastAsia="Helvetica"/>
                <w:color w:val="000000"/>
                <w:sz w:val="20"/>
              </w:rPr>
              <w:t>207 (8</w:t>
            </w:r>
            <w:r w:rsidR="00582601">
              <w:rPr>
                <w:rFonts w:eastAsia="Helvetica"/>
                <w:color w:val="000000"/>
                <w:sz w:val="20"/>
              </w:rPr>
              <w:t>0.9</w:t>
            </w:r>
            <w:r w:rsidRPr="00094678">
              <w:rPr>
                <w:rFonts w:eastAsia="Helvetica"/>
                <w:color w:val="000000"/>
                <w:sz w:val="20"/>
              </w:rPr>
              <w:t>%)</w:t>
            </w:r>
          </w:p>
        </w:tc>
      </w:tr>
      <w:tr w:rsidR="00587F8D" w:rsidRPr="00094678" w:rsidTr="00EA3755">
        <w:trPr>
          <w:jc w:val="center"/>
        </w:trPr>
        <w:tc>
          <w:tcPr>
            <w:tcW w:w="0" w:type="auto"/>
            <w:tcBorders>
              <w:top w:val="nil"/>
              <w:bottom w:val="single" w:sz="4" w:space="0" w:color="auto"/>
            </w:tcBorders>
            <w:shd w:val="clear" w:color="auto" w:fill="FFFFFF"/>
            <w:tcMar>
              <w:top w:w="0" w:type="dxa"/>
              <w:left w:w="0" w:type="dxa"/>
              <w:bottom w:w="0" w:type="dxa"/>
              <w:right w:w="0" w:type="dxa"/>
            </w:tcMar>
          </w:tcPr>
          <w:p w:rsidR="00587F8D" w:rsidRPr="00094678" w:rsidRDefault="00587F8D" w:rsidP="00EA3755">
            <w:pPr>
              <w:jc w:val="both"/>
              <w:rPr>
                <w:rFonts w:eastAsia="Helvetica"/>
                <w:color w:val="000000"/>
                <w:sz w:val="20"/>
              </w:rPr>
            </w:pPr>
            <w:r w:rsidRPr="00094678">
              <w:rPr>
                <w:rFonts w:eastAsia="Helvetica"/>
                <w:color w:val="000000"/>
                <w:sz w:val="20"/>
              </w:rPr>
              <w:t>Median-BDI Score</w:t>
            </w:r>
          </w:p>
        </w:tc>
        <w:tc>
          <w:tcPr>
            <w:tcW w:w="0" w:type="auto"/>
            <w:tcBorders>
              <w:top w:val="nil"/>
              <w:bottom w:val="single" w:sz="4" w:space="0" w:color="auto"/>
            </w:tcBorders>
            <w:shd w:val="clear" w:color="auto" w:fill="FFFFFF"/>
            <w:tcMar>
              <w:top w:w="0" w:type="dxa"/>
              <w:left w:w="0" w:type="dxa"/>
              <w:bottom w:w="0" w:type="dxa"/>
              <w:right w:w="0" w:type="dxa"/>
            </w:tcMar>
          </w:tcPr>
          <w:p w:rsidR="00587F8D" w:rsidRPr="00094678" w:rsidRDefault="00587F8D" w:rsidP="00EA3755">
            <w:pPr>
              <w:jc w:val="both"/>
              <w:rPr>
                <w:rFonts w:eastAsia="Helvetica"/>
                <w:color w:val="000000"/>
                <w:sz w:val="20"/>
              </w:rPr>
            </w:pPr>
            <w:r w:rsidRPr="00094678">
              <w:rPr>
                <w:rFonts w:eastAsia="Helvetica"/>
                <w:color w:val="000000"/>
                <w:sz w:val="20"/>
              </w:rPr>
              <w:t>8 (4, 14)</w:t>
            </w:r>
          </w:p>
        </w:tc>
      </w:tr>
      <w:tr w:rsidR="00587F8D" w:rsidRPr="00094678" w:rsidTr="00EA3755">
        <w:trPr>
          <w:jc w:val="center"/>
        </w:trPr>
        <w:tc>
          <w:tcPr>
            <w:tcW w:w="0" w:type="auto"/>
            <w:gridSpan w:val="2"/>
            <w:tcBorders>
              <w:top w:val="single" w:sz="4" w:space="0" w:color="auto"/>
            </w:tcBorders>
            <w:shd w:val="clear" w:color="auto" w:fill="FFFFFF"/>
            <w:tcMar>
              <w:top w:w="0" w:type="dxa"/>
              <w:left w:w="0" w:type="dxa"/>
              <w:bottom w:w="0" w:type="dxa"/>
              <w:right w:w="0" w:type="dxa"/>
            </w:tcMar>
            <w:vAlign w:val="center"/>
          </w:tcPr>
          <w:p w:rsidR="00587F8D" w:rsidRPr="00094678" w:rsidRDefault="00587F8D" w:rsidP="00EA3755">
            <w:pPr>
              <w:jc w:val="both"/>
              <w:rPr>
                <w:rFonts w:eastAsia="Helvetica"/>
                <w:color w:val="000000"/>
                <w:sz w:val="20"/>
              </w:rPr>
            </w:pPr>
            <w:r w:rsidRPr="00094678">
              <w:rPr>
                <w:rFonts w:eastAsia="Helvetica"/>
                <w:color w:val="000000"/>
                <w:sz w:val="20"/>
                <w:vertAlign w:val="superscript"/>
              </w:rPr>
              <w:t>1</w:t>
            </w:r>
            <w:r w:rsidRPr="00094678">
              <w:rPr>
                <w:rFonts w:eastAsia="Helvetica"/>
                <w:color w:val="000000"/>
                <w:sz w:val="20"/>
              </w:rPr>
              <w:t>n (%), median (Q1, Q3)</w:t>
            </w:r>
          </w:p>
        </w:tc>
      </w:tr>
    </w:tbl>
    <w:p w:rsidR="00587F8D" w:rsidRPr="00094678" w:rsidRDefault="00587F8D" w:rsidP="00EA3755">
      <w:pPr>
        <w:jc w:val="both"/>
        <w:rPr>
          <w:sz w:val="20"/>
        </w:rPr>
      </w:pPr>
    </w:p>
    <w:p w:rsidR="007F7457" w:rsidRPr="00582601" w:rsidRDefault="007F7457" w:rsidP="00EA3755">
      <w:pPr>
        <w:jc w:val="both"/>
        <w:rPr>
          <w:bCs/>
          <w:iCs/>
          <w:sz w:val="20"/>
        </w:rPr>
      </w:pPr>
      <w:r w:rsidRPr="00582601">
        <w:rPr>
          <w:bCs/>
          <w:iCs/>
          <w:sz w:val="20"/>
        </w:rPr>
        <w:lastRenderedPageBreak/>
        <w:t xml:space="preserve">Table 4 presents the prevalence of depressive symptoms among the study participants. Of the total 256 participants, </w:t>
      </w:r>
      <w:r w:rsidR="00582601" w:rsidRPr="00582601">
        <w:rPr>
          <w:bCs/>
          <w:iCs/>
          <w:sz w:val="20"/>
        </w:rPr>
        <w:t>19.1% (95% CI: 14.8–24.4%) (</w:t>
      </w:r>
      <w:r w:rsidRPr="00582601">
        <w:rPr>
          <w:bCs/>
          <w:iCs/>
          <w:sz w:val="20"/>
        </w:rPr>
        <w:t>n = 49) had depressive symptoms, while 8</w:t>
      </w:r>
      <w:r w:rsidR="00582601">
        <w:rPr>
          <w:bCs/>
          <w:iCs/>
          <w:sz w:val="20"/>
        </w:rPr>
        <w:t>0.9</w:t>
      </w:r>
      <w:r w:rsidRPr="00582601">
        <w:rPr>
          <w:bCs/>
          <w:iCs/>
          <w:sz w:val="20"/>
        </w:rPr>
        <w:t xml:space="preserve">% (n = 207) </w:t>
      </w:r>
      <w:r w:rsidR="00582601">
        <w:rPr>
          <w:bCs/>
          <w:iCs/>
          <w:sz w:val="20"/>
        </w:rPr>
        <w:t xml:space="preserve">did not have </w:t>
      </w:r>
      <w:r w:rsidRPr="00582601">
        <w:rPr>
          <w:bCs/>
          <w:iCs/>
          <w:sz w:val="20"/>
        </w:rPr>
        <w:t>depress</w:t>
      </w:r>
      <w:r w:rsidR="00582601">
        <w:rPr>
          <w:bCs/>
          <w:iCs/>
          <w:sz w:val="20"/>
        </w:rPr>
        <w:t>ive symptoms</w:t>
      </w:r>
      <w:r w:rsidRPr="00582601">
        <w:rPr>
          <w:bCs/>
          <w:iCs/>
          <w:sz w:val="20"/>
        </w:rPr>
        <w:t xml:space="preserve">. The median BDI score of total </w:t>
      </w:r>
      <w:proofErr w:type="gramStart"/>
      <w:r w:rsidRPr="00582601">
        <w:rPr>
          <w:bCs/>
          <w:iCs/>
          <w:sz w:val="20"/>
        </w:rPr>
        <w:t>participant</w:t>
      </w:r>
      <w:proofErr w:type="gramEnd"/>
      <w:r w:rsidRPr="00582601">
        <w:rPr>
          <w:bCs/>
          <w:iCs/>
          <w:sz w:val="20"/>
        </w:rPr>
        <w:t xml:space="preserve"> was 8 with Q1 was 4 and Q3 was 14.</w:t>
      </w:r>
    </w:p>
    <w:p w:rsidR="00DC631D" w:rsidRPr="00094678" w:rsidRDefault="00DC631D" w:rsidP="00EA3755">
      <w:pPr>
        <w:jc w:val="both"/>
        <w:rPr>
          <w:sz w:val="20"/>
        </w:rPr>
      </w:pPr>
    </w:p>
    <w:p w:rsidR="00DC631D" w:rsidRPr="00094678" w:rsidRDefault="00DC631D" w:rsidP="00EA3755">
      <w:pPr>
        <w:jc w:val="both"/>
        <w:rPr>
          <w:sz w:val="20"/>
        </w:rPr>
      </w:pPr>
    </w:p>
    <w:p w:rsidR="00587F8D" w:rsidRPr="00094678" w:rsidRDefault="00587F8D" w:rsidP="00EA3755">
      <w:pPr>
        <w:jc w:val="both"/>
        <w:rPr>
          <w:sz w:val="20"/>
        </w:rPr>
      </w:pPr>
      <w:r w:rsidRPr="00094678">
        <w:rPr>
          <w:sz w:val="20"/>
        </w:rPr>
        <w:t>Table 5 Test of Association using Pearson’s Chi-squared test; Fisher’s exact test between different variable and depressive symptoms</w:t>
      </w:r>
    </w:p>
    <w:tbl>
      <w:tblPr>
        <w:tblW w:w="5000" w:type="pct"/>
        <w:jc w:val="center"/>
        <w:tblLook w:val="0420" w:firstRow="1" w:lastRow="0" w:firstColumn="0" w:lastColumn="0" w:noHBand="0" w:noVBand="1"/>
      </w:tblPr>
      <w:tblGrid>
        <w:gridCol w:w="4879"/>
        <w:gridCol w:w="1760"/>
        <w:gridCol w:w="1552"/>
        <w:gridCol w:w="1450"/>
      </w:tblGrid>
      <w:tr w:rsidR="00587F8D" w:rsidRPr="00EA3755" w:rsidTr="008A2D4C">
        <w:trPr>
          <w:tblHeader/>
          <w:jc w:val="center"/>
        </w:trPr>
        <w:tc>
          <w:tcPr>
            <w:tcW w:w="2530"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b/>
                <w:color w:val="000000"/>
                <w:sz w:val="18"/>
                <w:szCs w:val="18"/>
              </w:rPr>
              <w:t>Characteristic</w:t>
            </w:r>
          </w:p>
        </w:tc>
        <w:tc>
          <w:tcPr>
            <w:tcW w:w="913"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b/>
                <w:color w:val="000000"/>
                <w:sz w:val="18"/>
                <w:szCs w:val="18"/>
              </w:rPr>
            </w:pPr>
            <w:r w:rsidRPr="00EA3755">
              <w:rPr>
                <w:rFonts w:eastAsia="Helvetica"/>
                <w:b/>
                <w:color w:val="000000"/>
                <w:sz w:val="18"/>
                <w:szCs w:val="18"/>
              </w:rPr>
              <w:t xml:space="preserve">No </w:t>
            </w:r>
          </w:p>
          <w:p w:rsidR="00587F8D" w:rsidRPr="00EA3755" w:rsidRDefault="00587F8D" w:rsidP="00EA3755">
            <w:pPr>
              <w:jc w:val="both"/>
              <w:rPr>
                <w:rFonts w:eastAsia="Helvetica"/>
                <w:color w:val="000000"/>
                <w:sz w:val="18"/>
                <w:szCs w:val="18"/>
              </w:rPr>
            </w:pPr>
            <w:r w:rsidRPr="00EA3755">
              <w:rPr>
                <w:rFonts w:eastAsia="Helvetica"/>
                <w:color w:val="000000"/>
                <w:sz w:val="18"/>
                <w:szCs w:val="18"/>
              </w:rPr>
              <w:t>N = 207</w:t>
            </w:r>
            <w:r w:rsidRPr="00EA3755">
              <w:rPr>
                <w:rFonts w:eastAsia="Helvetica"/>
                <w:color w:val="000000"/>
                <w:sz w:val="18"/>
                <w:szCs w:val="18"/>
                <w:vertAlign w:val="superscript"/>
              </w:rPr>
              <w:t>1</w:t>
            </w:r>
          </w:p>
        </w:tc>
        <w:tc>
          <w:tcPr>
            <w:tcW w:w="80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b/>
                <w:color w:val="000000"/>
                <w:sz w:val="18"/>
                <w:szCs w:val="18"/>
              </w:rPr>
              <w:t xml:space="preserve">Yes </w:t>
            </w:r>
            <w:r w:rsidRPr="00EA3755">
              <w:rPr>
                <w:rFonts w:eastAsia="Helvetica"/>
                <w:color w:val="000000"/>
                <w:sz w:val="18"/>
                <w:szCs w:val="18"/>
              </w:rPr>
              <w:br/>
              <w:t>N = 49</w:t>
            </w:r>
            <w:r w:rsidRPr="00EA3755">
              <w:rPr>
                <w:rFonts w:eastAsia="Helvetica"/>
                <w:color w:val="000000"/>
                <w:sz w:val="18"/>
                <w:szCs w:val="18"/>
                <w:vertAlign w:val="superscript"/>
              </w:rPr>
              <w:t>1</w:t>
            </w:r>
          </w:p>
        </w:tc>
        <w:tc>
          <w:tcPr>
            <w:tcW w:w="752"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b/>
                <w:color w:val="000000"/>
                <w:sz w:val="18"/>
                <w:szCs w:val="18"/>
              </w:rPr>
              <w:t>p-value</w:t>
            </w:r>
            <w:r w:rsidRPr="00EA3755">
              <w:rPr>
                <w:rFonts w:eastAsia="Helvetica"/>
                <w:color w:val="000000"/>
                <w:sz w:val="18"/>
                <w:szCs w:val="18"/>
                <w:vertAlign w:val="superscript"/>
              </w:rPr>
              <w:t>2</w:t>
            </w:r>
          </w:p>
        </w:tc>
      </w:tr>
      <w:tr w:rsidR="00587F8D" w:rsidRPr="00EA3755" w:rsidTr="008A2D4C">
        <w:trPr>
          <w:jc w:val="center"/>
        </w:trPr>
        <w:tc>
          <w:tcPr>
            <w:tcW w:w="2530"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Sex</w:t>
            </w:r>
          </w:p>
        </w:tc>
        <w:tc>
          <w:tcPr>
            <w:tcW w:w="913"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0.056</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Male</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87 (42%)</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28 (57%)</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Female</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120 (58%)</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21 (43%)</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Age group</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0.9</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&lt; 49</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154 (74%)</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37 (76%)</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49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53 (26%)</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12 (24%)</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Residence</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0.14</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Rural</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29 (14%)</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11 (22%)</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Urban</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178 (86%)</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38 (78%)</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Ethnicity</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0.002*</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Dalit</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35 (17%)</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18 (37%)</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Non-Dalit</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172 (83%)</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31 (63%)</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Marital Status</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0.001</w:t>
            </w:r>
            <w:r w:rsidR="00DC631D" w:rsidRPr="00EA3755">
              <w:rPr>
                <w:rFonts w:eastAsia="Helvetica"/>
                <w:color w:val="000000"/>
                <w:sz w:val="18"/>
                <w:szCs w:val="18"/>
              </w:rPr>
              <w:t>*</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Married</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144 (70%)</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21 (43%)</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Unmarried</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22 (11%)</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7 (14%)</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4E4368" w:rsidP="00EA3755">
            <w:pPr>
              <w:jc w:val="both"/>
              <w:rPr>
                <w:rFonts w:eastAsia="Helvetica"/>
                <w:i/>
                <w:iCs/>
                <w:color w:val="000000"/>
                <w:sz w:val="18"/>
                <w:szCs w:val="18"/>
              </w:rPr>
            </w:pPr>
            <w:r w:rsidRPr="00EA3755">
              <w:rPr>
                <w:i/>
                <w:iCs/>
                <w:sz w:val="18"/>
                <w:szCs w:val="18"/>
              </w:rPr>
              <w:t>Divorced/separated/widowed</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41 (20%)</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21 (43%)</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Educational Status</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0.14</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Formal Education</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149 (72%)</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30 (61%)</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Illiterate/Informal</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58 (28%)</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19 (39%)</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Employment status</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0.4</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E749E6" w:rsidP="00EA3755">
            <w:pPr>
              <w:jc w:val="both"/>
              <w:rPr>
                <w:rFonts w:eastAsia="Helvetica"/>
                <w:i/>
                <w:color w:val="000000"/>
                <w:sz w:val="18"/>
                <w:szCs w:val="18"/>
              </w:rPr>
            </w:pPr>
            <w:r w:rsidRPr="00EA3755">
              <w:rPr>
                <w:rFonts w:eastAsia="Helvetica"/>
                <w:i/>
                <w:color w:val="000000"/>
                <w:sz w:val="18"/>
                <w:szCs w:val="18"/>
              </w:rPr>
              <w:t>Un-</w:t>
            </w:r>
            <w:r w:rsidR="00587F8D" w:rsidRPr="00EA3755">
              <w:rPr>
                <w:rFonts w:eastAsia="Helvetica"/>
                <w:i/>
                <w:color w:val="000000"/>
                <w:sz w:val="18"/>
                <w:szCs w:val="18"/>
              </w:rPr>
              <w:t>Employed</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58 (28%)</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17 (35%)</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E749E6" w:rsidP="00EA3755">
            <w:pPr>
              <w:jc w:val="both"/>
              <w:rPr>
                <w:rFonts w:eastAsia="Helvetica"/>
                <w:i/>
                <w:color w:val="000000"/>
                <w:sz w:val="18"/>
                <w:szCs w:val="18"/>
              </w:rPr>
            </w:pPr>
            <w:r w:rsidRPr="00EA3755">
              <w:rPr>
                <w:rFonts w:eastAsia="Helvetica"/>
                <w:i/>
                <w:color w:val="000000"/>
                <w:sz w:val="18"/>
                <w:szCs w:val="18"/>
              </w:rPr>
              <w:t>E</w:t>
            </w:r>
            <w:r w:rsidR="00587F8D" w:rsidRPr="00EA3755">
              <w:rPr>
                <w:rFonts w:eastAsia="Helvetica"/>
                <w:i/>
                <w:color w:val="000000"/>
                <w:sz w:val="18"/>
                <w:szCs w:val="18"/>
              </w:rPr>
              <w:t>mployed</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149 (72%)</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32 (65%)</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Monthly Income (NRP)</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0.041</w:t>
            </w:r>
            <w:r w:rsidR="00DC631D" w:rsidRPr="00EA3755">
              <w:rPr>
                <w:rFonts w:eastAsia="Helvetica"/>
                <w:color w:val="000000"/>
                <w:sz w:val="18"/>
                <w:szCs w:val="18"/>
              </w:rPr>
              <w:t>*</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&gt;10,000</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101 (49%)</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16 (33%)</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10,000</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106 (51%)</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33 (67%)</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Occupation</w:t>
            </w:r>
            <w:r w:rsidR="00C26297" w:rsidRPr="00EA3755">
              <w:rPr>
                <w:rFonts w:eastAsia="Helvetica"/>
                <w:color w:val="000000"/>
                <w:sz w:val="18"/>
                <w:szCs w:val="18"/>
              </w:rPr>
              <w:t xml:space="preserve">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0.002</w:t>
            </w:r>
            <w:r w:rsidR="00DC631D" w:rsidRPr="00EA3755">
              <w:rPr>
                <w:rFonts w:eastAsia="Helvetica"/>
                <w:color w:val="000000"/>
                <w:sz w:val="18"/>
                <w:szCs w:val="18"/>
              </w:rPr>
              <w:t>*</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Non-Labor</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118 (79%)</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17 (53%)</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Labor</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31 (21%)</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15 (47%)</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Family Income (NRP)</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F75EA5" w:rsidP="00EA3755">
            <w:pPr>
              <w:jc w:val="both"/>
              <w:rPr>
                <w:rFonts w:eastAsia="Helvetica"/>
                <w:color w:val="000000"/>
                <w:sz w:val="18"/>
                <w:szCs w:val="18"/>
              </w:rPr>
            </w:pPr>
            <w:r>
              <w:rPr>
                <w:rFonts w:eastAsia="Helvetica"/>
                <w:color w:val="000000"/>
                <w:sz w:val="18"/>
                <w:szCs w:val="18"/>
              </w:rPr>
              <w:t>0.20</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10K below</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16 (7.7%)</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8 (16%)</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10K to 50K</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177 (86%)</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39 (80%)</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More than 50K</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14 (6.8%)</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 (4.1%)</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Family Occupation</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0.023</w:t>
            </w:r>
            <w:r w:rsidR="00DC631D" w:rsidRPr="00EA3755">
              <w:rPr>
                <w:rFonts w:eastAsia="Helvetica"/>
                <w:color w:val="000000"/>
                <w:sz w:val="18"/>
                <w:szCs w:val="18"/>
              </w:rPr>
              <w:t>*</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Non-Labor</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173 (84%)</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34 (69%)</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Labor</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34 (16%)</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15 (31%)</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Current Alcohol Use</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&gt;0.9</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46 (22%)</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11 (22%)</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161 (78%)</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38 (78%)</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Drug Use in 12 months</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0.10</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6 (2.9%)</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 (8.2%)</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201 (97%)</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45 (92%)</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Tobacco Consumption</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&lt;0.001</w:t>
            </w:r>
            <w:r w:rsidR="00DC631D" w:rsidRPr="00EA3755">
              <w:rPr>
                <w:rFonts w:eastAsia="Helvetica"/>
                <w:color w:val="000000"/>
                <w:sz w:val="18"/>
                <w:szCs w:val="18"/>
              </w:rPr>
              <w:t>*</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62 (30%)</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28 (57%)</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145 (70%)</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21 (43%)</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Family Support</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0.7</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22 (11%)</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6 (12%)</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185 (89%)</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43 (88%)</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Spouse Support</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0.028</w:t>
            </w:r>
            <w:r w:rsidR="00DC631D" w:rsidRPr="00EA3755">
              <w:rPr>
                <w:rFonts w:eastAsia="Helvetica"/>
                <w:color w:val="000000"/>
                <w:sz w:val="18"/>
                <w:szCs w:val="18"/>
              </w:rPr>
              <w:t>*</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 (2.1%)</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 (14%)</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141 (98%)</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18 (86%)</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Involvement Family Events</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0.4</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13 (6.3%)</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5 (10%)</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194 (94%)</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44 (90%)</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Discrimination in Society</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&lt;0.001</w:t>
            </w:r>
            <w:r w:rsidR="00DC631D" w:rsidRPr="00EA3755">
              <w:rPr>
                <w:rFonts w:eastAsia="Helvetica"/>
                <w:color w:val="000000"/>
                <w:sz w:val="18"/>
                <w:szCs w:val="18"/>
              </w:rPr>
              <w:t>*</w:t>
            </w:r>
          </w:p>
        </w:tc>
      </w:tr>
      <w:tr w:rsidR="00587F8D" w:rsidRPr="00EA3755" w:rsidTr="008A2D4C">
        <w:trPr>
          <w:jc w:val="center"/>
        </w:trPr>
        <w:tc>
          <w:tcPr>
            <w:tcW w:w="25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Yes </w:t>
            </w:r>
          </w:p>
        </w:tc>
        <w:tc>
          <w:tcPr>
            <w:tcW w:w="9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35 (17%)</w:t>
            </w:r>
          </w:p>
        </w:tc>
        <w:tc>
          <w:tcPr>
            <w:tcW w:w="8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22 (45%)</w:t>
            </w:r>
          </w:p>
        </w:tc>
        <w:tc>
          <w:tcPr>
            <w:tcW w:w="7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2530"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i/>
                <w:color w:val="000000"/>
                <w:sz w:val="18"/>
                <w:szCs w:val="18"/>
              </w:rPr>
            </w:pPr>
            <w:r w:rsidRPr="00EA3755">
              <w:rPr>
                <w:rFonts w:eastAsia="Helvetica"/>
                <w:i/>
                <w:color w:val="000000"/>
                <w:sz w:val="18"/>
                <w:szCs w:val="18"/>
              </w:rPr>
              <w:t xml:space="preserve"> No </w:t>
            </w:r>
          </w:p>
        </w:tc>
        <w:tc>
          <w:tcPr>
            <w:tcW w:w="913"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172 (83%)</w:t>
            </w:r>
          </w:p>
        </w:tc>
        <w:tc>
          <w:tcPr>
            <w:tcW w:w="805"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r w:rsidRPr="00EA3755">
              <w:rPr>
                <w:rFonts w:eastAsia="Helvetica"/>
                <w:color w:val="000000"/>
                <w:sz w:val="18"/>
                <w:szCs w:val="18"/>
              </w:rPr>
              <w:t>27 (55%)</w:t>
            </w:r>
          </w:p>
        </w:tc>
        <w:tc>
          <w:tcPr>
            <w:tcW w:w="752"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EA3755" w:rsidRDefault="00587F8D" w:rsidP="00EA3755">
            <w:pPr>
              <w:jc w:val="both"/>
              <w:rPr>
                <w:rFonts w:eastAsia="Helvetica"/>
                <w:color w:val="000000"/>
                <w:sz w:val="18"/>
                <w:szCs w:val="18"/>
              </w:rPr>
            </w:pPr>
          </w:p>
        </w:tc>
      </w:tr>
      <w:tr w:rsidR="00587F8D" w:rsidRPr="00EA3755" w:rsidTr="008A2D4C">
        <w:trPr>
          <w:jc w:val="center"/>
        </w:trPr>
        <w:tc>
          <w:tcPr>
            <w:tcW w:w="5000" w:type="pct"/>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587F8D" w:rsidRPr="00EA3755" w:rsidRDefault="00587F8D" w:rsidP="00EA3755">
            <w:pPr>
              <w:jc w:val="both"/>
              <w:rPr>
                <w:rFonts w:eastAsia="Helvetica"/>
                <w:color w:val="000000"/>
                <w:sz w:val="18"/>
                <w:szCs w:val="18"/>
              </w:rPr>
            </w:pPr>
            <w:r w:rsidRPr="00EA3755">
              <w:rPr>
                <w:rFonts w:eastAsia="Helvetica"/>
                <w:color w:val="000000"/>
                <w:sz w:val="18"/>
                <w:szCs w:val="18"/>
                <w:vertAlign w:val="superscript"/>
              </w:rPr>
              <w:t>1</w:t>
            </w:r>
            <w:r w:rsidRPr="00EA3755">
              <w:rPr>
                <w:rFonts w:eastAsia="Helvetica"/>
                <w:color w:val="000000"/>
                <w:sz w:val="18"/>
                <w:szCs w:val="18"/>
              </w:rPr>
              <w:t>n (%)</w:t>
            </w:r>
          </w:p>
        </w:tc>
      </w:tr>
      <w:tr w:rsidR="00587F8D" w:rsidRPr="00EA3755" w:rsidTr="008A2D4C">
        <w:trPr>
          <w:jc w:val="center"/>
        </w:trPr>
        <w:tc>
          <w:tcPr>
            <w:tcW w:w="5000" w:type="pct"/>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DC631D" w:rsidRPr="00EA3755" w:rsidRDefault="00587F8D" w:rsidP="00EA3755">
            <w:pPr>
              <w:jc w:val="both"/>
              <w:rPr>
                <w:rFonts w:eastAsia="Helvetica"/>
                <w:color w:val="000000"/>
                <w:sz w:val="18"/>
                <w:szCs w:val="18"/>
              </w:rPr>
            </w:pPr>
            <w:r w:rsidRPr="00EA3755">
              <w:rPr>
                <w:rFonts w:eastAsia="Helvetica"/>
                <w:color w:val="000000"/>
                <w:sz w:val="18"/>
                <w:szCs w:val="18"/>
                <w:vertAlign w:val="superscript"/>
              </w:rPr>
              <w:t>2</w:t>
            </w:r>
            <w:r w:rsidRPr="00EA3755">
              <w:rPr>
                <w:rFonts w:eastAsia="Helvetica"/>
                <w:color w:val="000000"/>
                <w:sz w:val="18"/>
                <w:szCs w:val="18"/>
              </w:rPr>
              <w:t>Pearson's Chi-squared test; Fisher's exact test</w:t>
            </w:r>
            <w:r w:rsidR="00DC631D" w:rsidRPr="00EA3755">
              <w:rPr>
                <w:rFonts w:eastAsia="Helvetica"/>
                <w:color w:val="000000"/>
                <w:sz w:val="18"/>
                <w:szCs w:val="18"/>
              </w:rPr>
              <w:t xml:space="preserve">, </w:t>
            </w:r>
            <w:r w:rsidR="00DC631D" w:rsidRPr="00EA3755">
              <w:rPr>
                <w:rFonts w:eastAsia="Helvetica"/>
                <w:i/>
                <w:iCs/>
                <w:color w:val="000000"/>
                <w:sz w:val="18"/>
                <w:szCs w:val="18"/>
              </w:rPr>
              <w:t>*P value &lt;0.05</w:t>
            </w:r>
          </w:p>
        </w:tc>
      </w:tr>
    </w:tbl>
    <w:p w:rsidR="00587F8D" w:rsidRPr="00094678" w:rsidRDefault="00587F8D" w:rsidP="00EA3755">
      <w:pPr>
        <w:jc w:val="both"/>
        <w:rPr>
          <w:sz w:val="20"/>
        </w:rPr>
      </w:pPr>
    </w:p>
    <w:p w:rsidR="00587F8D" w:rsidRDefault="00587F8D" w:rsidP="00EA3755">
      <w:pPr>
        <w:jc w:val="both"/>
        <w:rPr>
          <w:sz w:val="20"/>
        </w:rPr>
      </w:pPr>
      <w:r w:rsidRPr="00094678">
        <w:rPr>
          <w:sz w:val="20"/>
        </w:rPr>
        <w:lastRenderedPageBreak/>
        <w:t>Test of Association: From chi-square test and fisher's exact test, we found that variable Ethnicity (p = 0.002), Marital status (p = 0.001), Monthly Income (p = 0.041), Occupation of participant (p = 0.002</w:t>
      </w:r>
      <w:proofErr w:type="gramStart"/>
      <w:r w:rsidRPr="00094678">
        <w:rPr>
          <w:sz w:val="20"/>
        </w:rPr>
        <w:t>),Family</w:t>
      </w:r>
      <w:proofErr w:type="gramEnd"/>
      <w:r w:rsidRPr="00094678">
        <w:rPr>
          <w:sz w:val="20"/>
        </w:rPr>
        <w:t xml:space="preserve"> Occupation (p = 0.023), Current Tobacco Consumption (p = 0.001), Perceived Spouse Support (p=0.028) and Perceived Discrimination in society (p = 0.001). However other factor like Sex (p = 0.056 ), Age group (p = 0.9 ), Educational Status (p = 0.14), Residence (p = 0.14), Employment Status (p = 0.4), Family income (p = 0.2</w:t>
      </w:r>
      <w:r w:rsidR="00F75EA5">
        <w:rPr>
          <w:sz w:val="20"/>
        </w:rPr>
        <w:t>0</w:t>
      </w:r>
      <w:r w:rsidRPr="00094678">
        <w:rPr>
          <w:sz w:val="20"/>
        </w:rPr>
        <w:t xml:space="preserve"> ), Current use ( p = 0.9), Drug Use in 12 months ( p = 0.10), Family Support (p = 0.7) and Involvement in Family events ( p = 0.4) were not statistically significant from Pearson's Chi-squared test or Fisher's exact test</w:t>
      </w:r>
    </w:p>
    <w:p w:rsidR="00C26297" w:rsidRPr="00094678" w:rsidRDefault="00C26297" w:rsidP="00EA3755">
      <w:pPr>
        <w:jc w:val="both"/>
        <w:rPr>
          <w:sz w:val="20"/>
        </w:rPr>
      </w:pPr>
    </w:p>
    <w:p w:rsidR="00587F8D" w:rsidRPr="00094678" w:rsidRDefault="00587F8D" w:rsidP="00EA3755">
      <w:pPr>
        <w:jc w:val="both"/>
        <w:rPr>
          <w:sz w:val="20"/>
        </w:rPr>
      </w:pPr>
      <w:r w:rsidRPr="00094678">
        <w:rPr>
          <w:sz w:val="20"/>
        </w:rPr>
        <w:t xml:space="preserve">Table 6:  Multivariable logistic regression </w:t>
      </w:r>
    </w:p>
    <w:tbl>
      <w:tblPr>
        <w:tblW w:w="0" w:type="auto"/>
        <w:jc w:val="center"/>
        <w:tblLayout w:type="fixed"/>
        <w:tblLook w:val="0420" w:firstRow="1" w:lastRow="0" w:firstColumn="0" w:lastColumn="0" w:noHBand="0" w:noVBand="1"/>
      </w:tblPr>
      <w:tblGrid>
        <w:gridCol w:w="2636"/>
        <w:gridCol w:w="839"/>
        <w:gridCol w:w="1389"/>
        <w:gridCol w:w="1181"/>
        <w:gridCol w:w="839"/>
        <w:gridCol w:w="1389"/>
        <w:gridCol w:w="1181"/>
      </w:tblGrid>
      <w:tr w:rsidR="00587F8D" w:rsidRPr="008A2D4C" w:rsidTr="00DA2854">
        <w:trPr>
          <w:tblHeader/>
          <w:jc w:val="center"/>
        </w:trPr>
        <w:tc>
          <w:tcPr>
            <w:tcW w:w="263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p>
        </w:tc>
        <w:tc>
          <w:tcPr>
            <w:tcW w:w="3409"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r w:rsidRPr="008A2D4C">
              <w:rPr>
                <w:rFonts w:eastAsia="Helvetica"/>
                <w:b/>
                <w:color w:val="000000"/>
                <w:sz w:val="18"/>
                <w:szCs w:val="18"/>
              </w:rPr>
              <w:t>Crude OR (95% CI)</w:t>
            </w:r>
          </w:p>
        </w:tc>
        <w:tc>
          <w:tcPr>
            <w:tcW w:w="3409"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r w:rsidRPr="008A2D4C">
              <w:rPr>
                <w:rFonts w:eastAsia="Helvetica"/>
                <w:b/>
                <w:color w:val="000000"/>
                <w:sz w:val="18"/>
                <w:szCs w:val="18"/>
              </w:rPr>
              <w:t>Adjusted OR (95% CI)</w:t>
            </w:r>
          </w:p>
        </w:tc>
      </w:tr>
      <w:tr w:rsidR="00587F8D" w:rsidRPr="008A2D4C" w:rsidTr="00DA2854">
        <w:trPr>
          <w:tblHeader/>
          <w:jc w:val="center"/>
        </w:trPr>
        <w:tc>
          <w:tcPr>
            <w:tcW w:w="263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r w:rsidRPr="008A2D4C">
              <w:rPr>
                <w:rFonts w:eastAsia="Helvetica"/>
                <w:b/>
                <w:color w:val="000000"/>
                <w:sz w:val="18"/>
                <w:szCs w:val="18"/>
              </w:rPr>
              <w:t>Variable</w:t>
            </w:r>
          </w:p>
        </w:tc>
        <w:tc>
          <w:tcPr>
            <w:tcW w:w="83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r w:rsidRPr="008A2D4C">
              <w:rPr>
                <w:rFonts w:eastAsia="Helvetica"/>
                <w:b/>
                <w:color w:val="000000"/>
                <w:sz w:val="18"/>
                <w:szCs w:val="18"/>
              </w:rPr>
              <w:t>OR</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r w:rsidRPr="008A2D4C">
              <w:rPr>
                <w:rFonts w:eastAsia="Helvetica"/>
                <w:b/>
                <w:color w:val="000000"/>
                <w:sz w:val="18"/>
                <w:szCs w:val="18"/>
              </w:rPr>
              <w:t>95% CI</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r w:rsidRPr="008A2D4C">
              <w:rPr>
                <w:rFonts w:eastAsia="Helvetica"/>
                <w:b/>
                <w:color w:val="000000"/>
                <w:sz w:val="18"/>
                <w:szCs w:val="18"/>
              </w:rPr>
              <w:t>p-value</w:t>
            </w:r>
          </w:p>
        </w:tc>
        <w:tc>
          <w:tcPr>
            <w:tcW w:w="83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r w:rsidRPr="008A2D4C">
              <w:rPr>
                <w:rFonts w:eastAsia="Helvetica"/>
                <w:b/>
                <w:color w:val="000000"/>
                <w:sz w:val="18"/>
                <w:szCs w:val="18"/>
              </w:rPr>
              <w:t>OR</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r w:rsidRPr="008A2D4C">
              <w:rPr>
                <w:rFonts w:eastAsia="Helvetica"/>
                <w:b/>
                <w:color w:val="000000"/>
                <w:sz w:val="18"/>
                <w:szCs w:val="18"/>
              </w:rPr>
              <w:t>95% CI</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r w:rsidRPr="008A2D4C">
              <w:rPr>
                <w:rFonts w:eastAsia="Helvetica"/>
                <w:b/>
                <w:color w:val="000000"/>
                <w:sz w:val="18"/>
                <w:szCs w:val="18"/>
              </w:rPr>
              <w:t>p-value</w:t>
            </w:r>
          </w:p>
        </w:tc>
      </w:tr>
      <w:tr w:rsidR="00587F8D" w:rsidRPr="008A2D4C" w:rsidTr="00DA2854">
        <w:trPr>
          <w:jc w:val="center"/>
        </w:trPr>
        <w:tc>
          <w:tcPr>
            <w:tcW w:w="263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Sex</w:t>
            </w:r>
          </w:p>
        </w:tc>
        <w:tc>
          <w:tcPr>
            <w:tcW w:w="83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Female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Male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1.84</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0.98, 3.48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0.058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1.87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0.76, 4.73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0.2</w:t>
            </w:r>
            <w:r w:rsidR="00F75EA5">
              <w:rPr>
                <w:rFonts w:eastAsia="Helvetica"/>
                <w:color w:val="000000"/>
                <w:sz w:val="18"/>
                <w:szCs w:val="18"/>
              </w:rPr>
              <w:t>0</w:t>
            </w: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Ethnicity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Non-Dalit</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Dalit</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2.85</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1.42, 5.64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0.003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2.00</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0.89, 4.42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0.089</w:t>
            </w: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Marital Status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Married</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Unmarried</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2.18</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0.78, 5.56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0.11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2.54</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0.77, 7.86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0.11</w:t>
            </w: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1132F9" w:rsidRPr="008A2D4C" w:rsidRDefault="00587F8D" w:rsidP="00EA3755">
            <w:pPr>
              <w:jc w:val="both"/>
              <w:rPr>
                <w:rFonts w:eastAsia="Helvetica"/>
                <w:i/>
                <w:iCs/>
                <w:color w:val="000000"/>
                <w:sz w:val="18"/>
                <w:szCs w:val="18"/>
              </w:rPr>
            </w:pPr>
            <w:r w:rsidRPr="008A2D4C">
              <w:rPr>
                <w:rFonts w:eastAsia="Helvetica"/>
                <w:i/>
                <w:iCs/>
                <w:color w:val="000000"/>
                <w:sz w:val="18"/>
                <w:szCs w:val="18"/>
              </w:rPr>
              <w:t>Divorced/Separated/Widow</w:t>
            </w:r>
          </w:p>
          <w:p w:rsidR="00587F8D" w:rsidRPr="008A2D4C" w:rsidRDefault="00587F8D" w:rsidP="00EA3755">
            <w:pPr>
              <w:jc w:val="both"/>
              <w:rPr>
                <w:rFonts w:eastAsia="Helvetica"/>
                <w:color w:val="000000"/>
                <w:sz w:val="18"/>
                <w:szCs w:val="18"/>
              </w:rPr>
            </w:pPr>
            <w:r w:rsidRPr="008A2D4C">
              <w:rPr>
                <w:rFonts w:eastAsia="Helvetica"/>
                <w:i/>
                <w:iCs/>
                <w:color w:val="000000"/>
                <w:sz w:val="18"/>
                <w:szCs w:val="18"/>
              </w:rPr>
              <w:t>ed</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3.51</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1.75, 7.10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&lt;0.001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3.05</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1.29, 7.35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0.012</w:t>
            </w:r>
            <w:r w:rsidR="009B521B" w:rsidRPr="008A2D4C">
              <w:rPr>
                <w:rFonts w:eastAsia="Helvetica"/>
                <w:color w:val="000000"/>
                <w:sz w:val="18"/>
                <w:szCs w:val="18"/>
              </w:rPr>
              <w:t>*</w:t>
            </w: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Monthly Income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&gt;10000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 10,000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1.97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1.03, 3.87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0.044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2.89</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1.24, 7.12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0.017</w:t>
            </w:r>
            <w:r w:rsidR="009B521B" w:rsidRPr="008A2D4C">
              <w:rPr>
                <w:rFonts w:eastAsia="Helvetica"/>
                <w:color w:val="000000"/>
                <w:sz w:val="18"/>
                <w:szCs w:val="18"/>
              </w:rPr>
              <w:t>*</w:t>
            </w: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Family Occupation</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Non-Labor</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Labor</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2.24</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1.08, 4.52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0.026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1.85</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0.78, 4.32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0.2</w:t>
            </w:r>
            <w:r w:rsidR="00F75EA5">
              <w:rPr>
                <w:rFonts w:eastAsia="Helvetica"/>
                <w:color w:val="000000"/>
                <w:sz w:val="18"/>
                <w:szCs w:val="18"/>
              </w:rPr>
              <w:t>0</w:t>
            </w: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rPr>
                <w:rFonts w:eastAsia="Helvetica"/>
                <w:color w:val="000000"/>
                <w:sz w:val="18"/>
                <w:szCs w:val="18"/>
              </w:rPr>
            </w:pPr>
            <w:r w:rsidRPr="008A2D4C">
              <w:rPr>
                <w:rFonts w:eastAsia="Helvetica"/>
                <w:color w:val="000000"/>
                <w:sz w:val="18"/>
                <w:szCs w:val="18"/>
              </w:rPr>
              <w:t>Perceived Discrimination Society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 xml:space="preserve"> No </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 xml:space="preserve"> Yes </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4.00</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2.04, 7.85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&lt;0.001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2.49</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1.14, 5.40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0.021</w:t>
            </w:r>
            <w:r w:rsidR="009B521B" w:rsidRPr="008A2D4C">
              <w:rPr>
                <w:rFonts w:eastAsia="Helvetica"/>
                <w:color w:val="000000"/>
                <w:sz w:val="18"/>
                <w:szCs w:val="18"/>
              </w:rPr>
              <w:t>*</w:t>
            </w: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Drug use in 12 months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 xml:space="preserve"> No </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 xml:space="preserve"> Yes </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2.98</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0.74, 10.9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0.10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3.65</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0.75, 16.5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0.094</w:t>
            </w: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Current Tobacco</w:t>
            </w:r>
            <w:r w:rsidR="002F3E58" w:rsidRPr="008A2D4C">
              <w:rPr>
                <w:rFonts w:eastAsia="Helvetica"/>
                <w:color w:val="000000"/>
                <w:sz w:val="18"/>
                <w:szCs w:val="18"/>
              </w:rPr>
              <w:t xml:space="preserve"> </w:t>
            </w:r>
            <w:r w:rsidRPr="008A2D4C">
              <w:rPr>
                <w:rFonts w:eastAsia="Helvetica"/>
                <w:color w:val="000000"/>
                <w:sz w:val="18"/>
                <w:szCs w:val="18"/>
              </w:rPr>
              <w:t>Consumption</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No</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p>
        </w:tc>
      </w:tr>
      <w:tr w:rsidR="00587F8D" w:rsidRPr="008A2D4C" w:rsidTr="00DA2854">
        <w:trPr>
          <w:jc w:val="center"/>
        </w:trPr>
        <w:tc>
          <w:tcPr>
            <w:tcW w:w="263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i/>
                <w:iCs/>
                <w:color w:val="000000"/>
                <w:sz w:val="18"/>
                <w:szCs w:val="18"/>
              </w:rPr>
            </w:pPr>
            <w:r w:rsidRPr="008A2D4C">
              <w:rPr>
                <w:rFonts w:eastAsia="Helvetica"/>
                <w:i/>
                <w:iCs/>
                <w:color w:val="000000"/>
                <w:sz w:val="18"/>
                <w:szCs w:val="18"/>
              </w:rPr>
              <w:t>Yes</w:t>
            </w:r>
          </w:p>
        </w:tc>
        <w:tc>
          <w:tcPr>
            <w:tcW w:w="83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3.12</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1.65, 5.97</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&lt;0.001</w:t>
            </w:r>
          </w:p>
        </w:tc>
        <w:tc>
          <w:tcPr>
            <w:tcW w:w="83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4.84</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2.04, 12.1</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&lt;0.001</w:t>
            </w:r>
            <w:r w:rsidR="009B521B" w:rsidRPr="008A2D4C">
              <w:rPr>
                <w:rFonts w:eastAsia="Helvetica"/>
                <w:color w:val="000000"/>
                <w:sz w:val="18"/>
                <w:szCs w:val="18"/>
              </w:rPr>
              <w:t>*</w:t>
            </w:r>
          </w:p>
        </w:tc>
      </w:tr>
      <w:tr w:rsidR="00587F8D" w:rsidRPr="008A2D4C" w:rsidTr="00DA2854">
        <w:trPr>
          <w:jc w:val="center"/>
        </w:trPr>
        <w:tc>
          <w:tcPr>
            <w:tcW w:w="9454"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rsidR="00587F8D" w:rsidRPr="008A2D4C" w:rsidRDefault="00587F8D" w:rsidP="00EA3755">
            <w:pPr>
              <w:jc w:val="both"/>
              <w:rPr>
                <w:rFonts w:eastAsia="Helvetica"/>
                <w:color w:val="000000"/>
                <w:sz w:val="18"/>
                <w:szCs w:val="18"/>
              </w:rPr>
            </w:pPr>
            <w:r w:rsidRPr="008A2D4C">
              <w:rPr>
                <w:rFonts w:eastAsia="Helvetica"/>
                <w:color w:val="000000"/>
                <w:sz w:val="18"/>
                <w:szCs w:val="18"/>
              </w:rPr>
              <w:t>Abbreviations: CI = Confidence Interval, OR = Odds Ratio</w:t>
            </w:r>
          </w:p>
        </w:tc>
      </w:tr>
    </w:tbl>
    <w:p w:rsidR="00587F8D" w:rsidRPr="00094678" w:rsidRDefault="00587F8D" w:rsidP="00EA3755">
      <w:pPr>
        <w:jc w:val="both"/>
        <w:rPr>
          <w:sz w:val="20"/>
        </w:rPr>
      </w:pPr>
    </w:p>
    <w:p w:rsidR="00587F8D" w:rsidRPr="00094678" w:rsidRDefault="00587F8D" w:rsidP="00EA3755">
      <w:pPr>
        <w:jc w:val="both"/>
        <w:rPr>
          <w:sz w:val="20"/>
        </w:rPr>
      </w:pPr>
      <w:r w:rsidRPr="00094678">
        <w:rPr>
          <w:sz w:val="20"/>
        </w:rPr>
        <w:t>Table Summary:</w:t>
      </w:r>
    </w:p>
    <w:p w:rsidR="00587F8D" w:rsidRPr="00094678" w:rsidRDefault="00D14065" w:rsidP="00EA3755">
      <w:pPr>
        <w:jc w:val="both"/>
        <w:rPr>
          <w:sz w:val="20"/>
        </w:rPr>
      </w:pPr>
      <w:r>
        <w:rPr>
          <w:sz w:val="20"/>
        </w:rPr>
        <w:t>From</w:t>
      </w:r>
      <w:r w:rsidRPr="00D14065">
        <w:rPr>
          <w:sz w:val="20"/>
        </w:rPr>
        <w:t xml:space="preserve"> multivariable logistic regression model</w:t>
      </w:r>
      <w:r w:rsidR="00587F8D" w:rsidRPr="00094678">
        <w:rPr>
          <w:sz w:val="20"/>
        </w:rPr>
        <w:t xml:space="preserve">, </w:t>
      </w:r>
      <w:r w:rsidR="004E4368" w:rsidRPr="00094678">
        <w:rPr>
          <w:sz w:val="20"/>
        </w:rPr>
        <w:t xml:space="preserve">Divorced/separated/widowed </w:t>
      </w:r>
      <w:r w:rsidR="00587F8D" w:rsidRPr="00094678">
        <w:rPr>
          <w:sz w:val="20"/>
        </w:rPr>
        <w:t xml:space="preserve">participants had 3.05 times significantly higher odds of the depressive symptoms than married participants (AOR = </w:t>
      </w:r>
      <w:r w:rsidR="00587F8D" w:rsidRPr="00094678">
        <w:rPr>
          <w:rFonts w:eastAsia="Helvetica"/>
          <w:color w:val="000000"/>
          <w:sz w:val="20"/>
        </w:rPr>
        <w:t>3.05</w:t>
      </w:r>
      <w:r w:rsidR="00587F8D" w:rsidRPr="00094678">
        <w:rPr>
          <w:sz w:val="20"/>
        </w:rPr>
        <w:t xml:space="preserve">, 95% CI: </w:t>
      </w:r>
      <w:r w:rsidR="00587F8D" w:rsidRPr="00094678">
        <w:rPr>
          <w:rFonts w:eastAsia="Helvetica"/>
          <w:color w:val="000000"/>
          <w:sz w:val="20"/>
        </w:rPr>
        <w:t>1.29-7.35</w:t>
      </w:r>
      <w:r w:rsidR="00587F8D" w:rsidRPr="00094678">
        <w:rPr>
          <w:sz w:val="20"/>
        </w:rPr>
        <w:t xml:space="preserve">, p = </w:t>
      </w:r>
      <w:r w:rsidR="00587F8D" w:rsidRPr="00094678">
        <w:rPr>
          <w:rFonts w:eastAsia="Helvetica"/>
          <w:color w:val="000000"/>
          <w:sz w:val="20"/>
        </w:rPr>
        <w:t>0.012</w:t>
      </w:r>
      <w:r w:rsidR="00587F8D" w:rsidRPr="00094678">
        <w:rPr>
          <w:sz w:val="20"/>
        </w:rPr>
        <w:t xml:space="preserve">), while the odds of outcomes were 2.54 times higher for Un-married participant (AOR = </w:t>
      </w:r>
      <w:r w:rsidR="00587F8D" w:rsidRPr="00094678">
        <w:rPr>
          <w:rFonts w:eastAsia="Helvetica"/>
          <w:color w:val="000000"/>
          <w:sz w:val="20"/>
        </w:rPr>
        <w:t>2.54, 95% CI: 0.77-7.86, p = 0.11</w:t>
      </w:r>
      <w:r w:rsidR="00587F8D" w:rsidRPr="00094678">
        <w:rPr>
          <w:sz w:val="20"/>
        </w:rPr>
        <w:t xml:space="preserve">) than married however was not statistically significant. For monthly income, </w:t>
      </w:r>
      <w:r w:rsidRPr="00D14065">
        <w:rPr>
          <w:sz w:val="20"/>
        </w:rPr>
        <w:t>≤10,000 NR</w:t>
      </w:r>
      <w:r w:rsidR="00F75EA5">
        <w:rPr>
          <w:sz w:val="20"/>
        </w:rPr>
        <w:t>P</w:t>
      </w:r>
      <w:r w:rsidRPr="00D14065">
        <w:rPr>
          <w:sz w:val="20"/>
        </w:rPr>
        <w:t xml:space="preserve"> had 2.89</w:t>
      </w:r>
      <w:r>
        <w:rPr>
          <w:sz w:val="20"/>
        </w:rPr>
        <w:t xml:space="preserve"> </w:t>
      </w:r>
      <w:r w:rsidRPr="00D14065">
        <w:rPr>
          <w:sz w:val="20"/>
        </w:rPr>
        <w:t>fold higher odds of depressive symptoms than those with an income &gt;10,000 NR</w:t>
      </w:r>
      <w:r w:rsidR="00F75EA5">
        <w:rPr>
          <w:sz w:val="20"/>
        </w:rPr>
        <w:t>P</w:t>
      </w:r>
      <w:r w:rsidR="00587F8D" w:rsidRPr="00094678">
        <w:rPr>
          <w:sz w:val="20"/>
        </w:rPr>
        <w:t xml:space="preserve"> (AOR: 2.89, 95% CI: 1.24-7.12, p = 0.017) of outcomes </w:t>
      </w:r>
      <w:r w:rsidR="00663E75">
        <w:rPr>
          <w:sz w:val="20"/>
        </w:rPr>
        <w:t>than</w:t>
      </w:r>
      <w:r w:rsidR="00587F8D" w:rsidRPr="00094678">
        <w:rPr>
          <w:sz w:val="20"/>
        </w:rPr>
        <w:t xml:space="preserve"> those who had monthly income above 10,000. </w:t>
      </w:r>
      <w:r>
        <w:rPr>
          <w:sz w:val="20"/>
        </w:rPr>
        <w:t>P</w:t>
      </w:r>
      <w:r w:rsidR="00587F8D" w:rsidRPr="00094678">
        <w:rPr>
          <w:sz w:val="20"/>
        </w:rPr>
        <w:t>articipant</w:t>
      </w:r>
      <w:r w:rsidR="00C03060">
        <w:rPr>
          <w:sz w:val="20"/>
        </w:rPr>
        <w:t>s</w:t>
      </w:r>
      <w:r w:rsidR="00587F8D" w:rsidRPr="00094678">
        <w:rPr>
          <w:sz w:val="20"/>
        </w:rPr>
        <w:t xml:space="preserve"> who had perceived discrimination </w:t>
      </w:r>
      <w:r>
        <w:rPr>
          <w:sz w:val="20"/>
        </w:rPr>
        <w:t>had</w:t>
      </w:r>
      <w:r w:rsidR="00587F8D" w:rsidRPr="00094678">
        <w:rPr>
          <w:sz w:val="20"/>
        </w:rPr>
        <w:t xml:space="preserve"> two and half </w:t>
      </w:r>
      <w:r>
        <w:rPr>
          <w:sz w:val="20"/>
        </w:rPr>
        <w:t>times</w:t>
      </w:r>
      <w:r w:rsidR="00587F8D" w:rsidRPr="00094678">
        <w:rPr>
          <w:sz w:val="20"/>
        </w:rPr>
        <w:t xml:space="preserve"> (AOR: </w:t>
      </w:r>
      <w:r w:rsidR="00587F8D" w:rsidRPr="00094678">
        <w:rPr>
          <w:rFonts w:eastAsia="Helvetica"/>
          <w:color w:val="000000"/>
          <w:sz w:val="20"/>
        </w:rPr>
        <w:t>2.49, 95% CI:1.14-5.40, p =0.021)</w:t>
      </w:r>
      <w:r w:rsidR="00587F8D" w:rsidRPr="00094678">
        <w:rPr>
          <w:sz w:val="20"/>
        </w:rPr>
        <w:t xml:space="preserve"> </w:t>
      </w:r>
      <w:r w:rsidR="00E335D6" w:rsidRPr="00E335D6">
        <w:rPr>
          <w:sz w:val="20"/>
        </w:rPr>
        <w:t>higher odds of depressive symptoms than</w:t>
      </w:r>
      <w:r w:rsidR="00587F8D" w:rsidRPr="00094678">
        <w:rPr>
          <w:sz w:val="20"/>
        </w:rPr>
        <w:t xml:space="preserve"> those </w:t>
      </w:r>
      <w:r w:rsidR="005E187B">
        <w:rPr>
          <w:sz w:val="20"/>
        </w:rPr>
        <w:t>did not</w:t>
      </w:r>
      <w:r w:rsidR="00587F8D" w:rsidRPr="00094678">
        <w:rPr>
          <w:sz w:val="20"/>
        </w:rPr>
        <w:t xml:space="preserve"> reported perceiving discrimination. Among Tobacco consumption, participant who had consumed current tobacco product were </w:t>
      </w:r>
      <w:r w:rsidR="00587F8D" w:rsidRPr="00094678">
        <w:rPr>
          <w:rFonts w:eastAsia="Helvetica"/>
          <w:color w:val="000000"/>
          <w:sz w:val="20"/>
        </w:rPr>
        <w:t xml:space="preserve">4.84 </w:t>
      </w:r>
      <w:r w:rsidR="00587F8D" w:rsidRPr="00094678">
        <w:rPr>
          <w:sz w:val="20"/>
        </w:rPr>
        <w:t xml:space="preserve">times (AOR: </w:t>
      </w:r>
      <w:r w:rsidR="00587F8D" w:rsidRPr="00094678">
        <w:rPr>
          <w:rFonts w:eastAsia="Helvetica"/>
          <w:color w:val="000000"/>
          <w:sz w:val="20"/>
        </w:rPr>
        <w:t>4.84, 95% CI: 2.04-12.1, p =0.001)</w:t>
      </w:r>
      <w:r w:rsidR="00587F8D" w:rsidRPr="00094678">
        <w:rPr>
          <w:sz w:val="20"/>
        </w:rPr>
        <w:t xml:space="preserve"> </w:t>
      </w:r>
      <w:r w:rsidR="00E335D6" w:rsidRPr="00E335D6">
        <w:rPr>
          <w:sz w:val="20"/>
        </w:rPr>
        <w:t>had higher odds of depressive symptoms than</w:t>
      </w:r>
      <w:r w:rsidR="00E335D6">
        <w:rPr>
          <w:sz w:val="20"/>
        </w:rPr>
        <w:t xml:space="preserve"> </w:t>
      </w:r>
      <w:r w:rsidR="00587F8D" w:rsidRPr="00094678">
        <w:rPr>
          <w:sz w:val="20"/>
        </w:rPr>
        <w:t xml:space="preserve">those </w:t>
      </w:r>
      <w:r w:rsidR="005E187B">
        <w:rPr>
          <w:sz w:val="20"/>
        </w:rPr>
        <w:t>did not</w:t>
      </w:r>
      <w:r w:rsidR="00587F8D" w:rsidRPr="00094678">
        <w:rPr>
          <w:sz w:val="20"/>
        </w:rPr>
        <w:t xml:space="preserve"> reported consuming tobacco product currently.</w:t>
      </w:r>
    </w:p>
    <w:p w:rsidR="00DC631D" w:rsidRPr="00094678" w:rsidRDefault="00DC631D" w:rsidP="00EA3755">
      <w:pPr>
        <w:jc w:val="both"/>
        <w:rPr>
          <w:sz w:val="20"/>
        </w:rPr>
      </w:pPr>
    </w:p>
    <w:p w:rsidR="00596686" w:rsidRDefault="00587F8D" w:rsidP="00EA3755">
      <w:pPr>
        <w:jc w:val="both"/>
        <w:rPr>
          <w:sz w:val="20"/>
        </w:rPr>
      </w:pPr>
      <w:r w:rsidRPr="00094678">
        <w:rPr>
          <w:sz w:val="20"/>
        </w:rPr>
        <w:t xml:space="preserve">Male participant had 1.87 times higher the odds of depressive symptoms </w:t>
      </w:r>
      <w:r w:rsidR="00663E75">
        <w:rPr>
          <w:sz w:val="20"/>
        </w:rPr>
        <w:t xml:space="preserve">than </w:t>
      </w:r>
      <w:r w:rsidRPr="00094678">
        <w:rPr>
          <w:sz w:val="20"/>
        </w:rPr>
        <w:t xml:space="preserve">female (AOR:1.87, 95% CI: </w:t>
      </w:r>
      <w:r w:rsidRPr="00094678">
        <w:rPr>
          <w:rFonts w:eastAsia="Helvetica"/>
          <w:color w:val="000000"/>
          <w:sz w:val="20"/>
        </w:rPr>
        <w:t>0.76-4.73</w:t>
      </w:r>
      <w:r w:rsidRPr="00094678">
        <w:rPr>
          <w:sz w:val="20"/>
        </w:rPr>
        <w:t>, p = 0.2</w:t>
      </w:r>
      <w:r w:rsidR="00F75EA5">
        <w:rPr>
          <w:sz w:val="20"/>
        </w:rPr>
        <w:t>0</w:t>
      </w:r>
      <w:r w:rsidRPr="00094678">
        <w:rPr>
          <w:sz w:val="20"/>
        </w:rPr>
        <w:t xml:space="preserve">).Participant from Dalit ethnicity had </w:t>
      </w:r>
      <w:r w:rsidRPr="00094678">
        <w:rPr>
          <w:rFonts w:eastAsia="Helvetica"/>
          <w:color w:val="000000"/>
          <w:sz w:val="20"/>
        </w:rPr>
        <w:t xml:space="preserve">2 times higher odds depressive symptoms </w:t>
      </w:r>
      <w:r w:rsidR="00663E75">
        <w:rPr>
          <w:rFonts w:eastAsia="Helvetica"/>
          <w:color w:val="000000"/>
          <w:sz w:val="20"/>
        </w:rPr>
        <w:t>than</w:t>
      </w:r>
      <w:r w:rsidRPr="00094678">
        <w:rPr>
          <w:rFonts w:eastAsia="Helvetica"/>
          <w:color w:val="000000"/>
          <w:sz w:val="20"/>
        </w:rPr>
        <w:t xml:space="preserve"> Non-Dalit (AOR 2.0, 95%,CI: 0.89-4.42, p = 0.089)</w:t>
      </w:r>
      <w:r w:rsidR="00E6753F">
        <w:rPr>
          <w:sz w:val="20"/>
        </w:rPr>
        <w:t xml:space="preserve">. </w:t>
      </w:r>
      <w:r w:rsidRPr="00094678">
        <w:rPr>
          <w:sz w:val="20"/>
        </w:rPr>
        <w:t>Participant belonging from family with labor occupation had 1.85 times higher odds of depressive symptoms than non-labor family occupation  (AOR: 1.85, 95% CI :</w:t>
      </w:r>
      <w:r w:rsidRPr="00094678">
        <w:rPr>
          <w:rFonts w:eastAsia="Helvetica"/>
          <w:color w:val="000000"/>
          <w:sz w:val="20"/>
        </w:rPr>
        <w:t xml:space="preserve"> 0.78-4.32, p = 0.2</w:t>
      </w:r>
      <w:r w:rsidR="00F75EA5">
        <w:rPr>
          <w:rFonts w:eastAsia="Helvetica"/>
          <w:color w:val="000000"/>
          <w:sz w:val="20"/>
        </w:rPr>
        <w:t>0</w:t>
      </w:r>
      <w:r w:rsidRPr="00094678">
        <w:rPr>
          <w:rFonts w:eastAsia="Helvetica"/>
          <w:color w:val="000000"/>
          <w:sz w:val="20"/>
        </w:rPr>
        <w:t>).</w:t>
      </w:r>
      <w:r w:rsidRPr="00094678">
        <w:rPr>
          <w:sz w:val="20"/>
        </w:rPr>
        <w:t xml:space="preserve"> Participant reporting drug use with</w:t>
      </w:r>
      <w:r w:rsidR="00E31FB9">
        <w:rPr>
          <w:sz w:val="20"/>
        </w:rPr>
        <w:t xml:space="preserve"> in</w:t>
      </w:r>
      <w:r w:rsidRPr="00094678">
        <w:rPr>
          <w:sz w:val="20"/>
        </w:rPr>
        <w:t xml:space="preserve"> 12 months had 3.65 times </w:t>
      </w:r>
      <w:r w:rsidR="00E335D6" w:rsidRPr="00E335D6">
        <w:rPr>
          <w:sz w:val="20"/>
        </w:rPr>
        <w:t>higher odds of depressive symptoms than</w:t>
      </w:r>
      <w:r w:rsidR="00E335D6">
        <w:rPr>
          <w:sz w:val="20"/>
        </w:rPr>
        <w:t xml:space="preserve"> </w:t>
      </w:r>
      <w:r w:rsidR="00E31FB9">
        <w:rPr>
          <w:sz w:val="20"/>
        </w:rPr>
        <w:t>who didnot</w:t>
      </w:r>
      <w:r w:rsidRPr="00094678">
        <w:rPr>
          <w:sz w:val="20"/>
        </w:rPr>
        <w:t xml:space="preserve"> (AOR: 3.65, 95% CI:</w:t>
      </w:r>
      <w:r w:rsidRPr="00094678">
        <w:rPr>
          <w:rFonts w:eastAsia="Helvetica"/>
          <w:color w:val="000000"/>
          <w:sz w:val="20"/>
        </w:rPr>
        <w:t xml:space="preserve"> 0.75, 16.5, p =0.094</w:t>
      </w:r>
      <w:r w:rsidRPr="00094678">
        <w:rPr>
          <w:sz w:val="20"/>
        </w:rPr>
        <w:t xml:space="preserve"> ).However these odd ratio were not statistically significant after adjustment</w:t>
      </w:r>
      <w:r w:rsidR="00E31FB9">
        <w:rPr>
          <w:sz w:val="20"/>
        </w:rPr>
        <w:t xml:space="preserve">. </w:t>
      </w:r>
    </w:p>
    <w:p w:rsidR="00E31FB9" w:rsidRDefault="00E31FB9" w:rsidP="00EA3755">
      <w:pPr>
        <w:jc w:val="both"/>
        <w:rPr>
          <w:sz w:val="20"/>
        </w:rPr>
      </w:pPr>
    </w:p>
    <w:p w:rsidR="00596686" w:rsidRPr="00094678" w:rsidRDefault="000507A4" w:rsidP="00EA3755">
      <w:pPr>
        <w:jc w:val="both"/>
        <w:rPr>
          <w:sz w:val="20"/>
        </w:rPr>
      </w:pPr>
      <w:r w:rsidRPr="000507A4">
        <w:rPr>
          <w:sz w:val="20"/>
        </w:rPr>
        <w:t>The final multivariable logistic regression model demonstrated good discrimination (AUC = 0.814, 95% CI 0.749–0.879) and adequate calibration (Hosmer–Lemeshow χ² = 8.28, df = 8, p = 0.</w:t>
      </w:r>
      <w:r>
        <w:rPr>
          <w:sz w:val="20"/>
        </w:rPr>
        <w:t>4069</w:t>
      </w:r>
      <w:r w:rsidRPr="000507A4">
        <w:rPr>
          <w:sz w:val="20"/>
        </w:rPr>
        <w:t xml:space="preserve">). </w:t>
      </w:r>
      <w:r>
        <w:rPr>
          <w:sz w:val="20"/>
        </w:rPr>
        <w:t>And there is no</w:t>
      </w:r>
      <w:r w:rsidRPr="000507A4">
        <w:rPr>
          <w:sz w:val="20"/>
        </w:rPr>
        <w:t xml:space="preserve"> evidence of multicollinearity </w:t>
      </w:r>
      <w:r>
        <w:rPr>
          <w:sz w:val="20"/>
        </w:rPr>
        <w:t>since</w:t>
      </w:r>
      <w:r w:rsidRPr="000507A4">
        <w:rPr>
          <w:sz w:val="20"/>
        </w:rPr>
        <w:t xml:space="preserve"> GVIF-adjusted values below 1.28.</w:t>
      </w:r>
      <w:r>
        <w:rPr>
          <w:sz w:val="20"/>
        </w:rPr>
        <w:t xml:space="preserve"> </w:t>
      </w:r>
      <w:r w:rsidR="00596686" w:rsidRPr="00094678">
        <w:rPr>
          <w:sz w:val="20"/>
        </w:rPr>
        <w:t xml:space="preserve">Sensitivity analysis using Firth's penalized logistic regression yielded broadly similar estimates to the conventional logistic regression model. Divorced/separated/widowed marital status (OR 2.85, 95% CI 1.24–6.69), income </w:t>
      </w:r>
      <w:r w:rsidR="00E31FB9" w:rsidRPr="008A2D4C">
        <w:rPr>
          <w:rFonts w:eastAsia="Helvetica"/>
          <w:i/>
          <w:iCs/>
          <w:color w:val="000000"/>
          <w:sz w:val="18"/>
          <w:szCs w:val="18"/>
        </w:rPr>
        <w:t>≤ 10,000</w:t>
      </w:r>
      <w:r w:rsidR="00E31FB9">
        <w:rPr>
          <w:rFonts w:eastAsia="Helvetica"/>
          <w:i/>
          <w:iCs/>
          <w:color w:val="000000"/>
          <w:sz w:val="18"/>
          <w:szCs w:val="18"/>
        </w:rPr>
        <w:t xml:space="preserve"> </w:t>
      </w:r>
      <w:r w:rsidR="00E31FB9">
        <w:rPr>
          <w:sz w:val="20"/>
        </w:rPr>
        <w:t xml:space="preserve">NRP </w:t>
      </w:r>
      <w:r w:rsidR="00596686" w:rsidRPr="00094678">
        <w:rPr>
          <w:sz w:val="20"/>
        </w:rPr>
        <w:t xml:space="preserve">(OR 2.68, 95% CI 1.18–6.38), tobacco consumption (OR 4.39, 95% CI 1.91–10.61), and perceived discrimination (OR 2.38, 95% CI 1.12–5.03) remained statistically associated with depression. </w:t>
      </w:r>
      <w:r w:rsidR="00596686" w:rsidRPr="00094678">
        <w:rPr>
          <w:sz w:val="20"/>
        </w:rPr>
        <w:lastRenderedPageBreak/>
        <w:t>Drug use remained positively associated but was imprecisely estimated (OR 3.50, 95% CI 0.79–14.59; p=0.096). Overall, the direction and magnitude of associations were consistent with the primary logistic regression analysis.</w:t>
      </w:r>
    </w:p>
    <w:bookmarkEnd w:id="23"/>
    <w:p w:rsidR="00587F8D" w:rsidRPr="00094678" w:rsidRDefault="00587F8D" w:rsidP="00EA3755">
      <w:pPr>
        <w:jc w:val="both"/>
        <w:rPr>
          <w:b/>
          <w:sz w:val="20"/>
        </w:rPr>
      </w:pPr>
    </w:p>
    <w:p w:rsidR="00587F8D" w:rsidRPr="00094678" w:rsidRDefault="00587F8D" w:rsidP="00EA3755">
      <w:pPr>
        <w:jc w:val="both"/>
        <w:rPr>
          <w:b/>
          <w:sz w:val="20"/>
        </w:rPr>
      </w:pPr>
      <w:r w:rsidRPr="00094678">
        <w:rPr>
          <w:b/>
          <w:sz w:val="20"/>
        </w:rPr>
        <w:t xml:space="preserve">Discussion </w:t>
      </w:r>
      <w:r w:rsidRPr="00094678">
        <w:rPr>
          <w:b/>
          <w:sz w:val="20"/>
        </w:rPr>
        <w:tab/>
      </w:r>
    </w:p>
    <w:p w:rsidR="00E64923" w:rsidRPr="00094678" w:rsidRDefault="00E64923" w:rsidP="00EA3755">
      <w:pPr>
        <w:jc w:val="both"/>
        <w:rPr>
          <w:sz w:val="20"/>
        </w:rPr>
      </w:pPr>
      <w:r w:rsidRPr="00094678">
        <w:rPr>
          <w:sz w:val="20"/>
        </w:rPr>
        <w:t>Out</w:t>
      </w:r>
      <w:r w:rsidR="00E31FB9">
        <w:rPr>
          <w:sz w:val="20"/>
        </w:rPr>
        <w:t xml:space="preserve"> of</w:t>
      </w:r>
      <w:r w:rsidRPr="00094678">
        <w:rPr>
          <w:sz w:val="20"/>
        </w:rPr>
        <w:t xml:space="preserve"> 278</w:t>
      </w:r>
      <w:r w:rsidR="005738B0">
        <w:rPr>
          <w:sz w:val="20"/>
        </w:rPr>
        <w:t xml:space="preserve"> study</w:t>
      </w:r>
      <w:r w:rsidRPr="00094678">
        <w:rPr>
          <w:sz w:val="20"/>
        </w:rPr>
        <w:t xml:space="preserve"> sample</w:t>
      </w:r>
      <w:r w:rsidR="00E31FB9">
        <w:rPr>
          <w:sz w:val="20"/>
        </w:rPr>
        <w:t xml:space="preserve"> </w:t>
      </w:r>
      <w:r w:rsidR="00E31FB9" w:rsidRPr="00E31FB9">
        <w:rPr>
          <w:sz w:val="20"/>
        </w:rPr>
        <w:t>22 did not respond</w:t>
      </w:r>
      <w:r w:rsidR="00E31FB9">
        <w:rPr>
          <w:sz w:val="20"/>
        </w:rPr>
        <w:t>ed resulting in total</w:t>
      </w:r>
      <w:r w:rsidRPr="00094678">
        <w:rPr>
          <w:sz w:val="20"/>
        </w:rPr>
        <w:t xml:space="preserve"> 256 </w:t>
      </w:r>
      <w:r w:rsidR="00E31FB9">
        <w:rPr>
          <w:sz w:val="20"/>
        </w:rPr>
        <w:t>participant.</w:t>
      </w:r>
      <w:r w:rsidR="00A15B15">
        <w:rPr>
          <w:sz w:val="20"/>
        </w:rPr>
        <w:t xml:space="preserve"> </w:t>
      </w:r>
      <w:r w:rsidR="00E31FB9">
        <w:rPr>
          <w:sz w:val="20"/>
        </w:rPr>
        <w:t>Most</w:t>
      </w:r>
      <w:r w:rsidR="00A15B15" w:rsidRPr="00094678">
        <w:rPr>
          <w:sz w:val="20"/>
        </w:rPr>
        <w:t xml:space="preserve"> </w:t>
      </w:r>
      <w:r w:rsidR="00A15B15">
        <w:rPr>
          <w:sz w:val="20"/>
        </w:rPr>
        <w:t xml:space="preserve">of </w:t>
      </w:r>
      <w:r w:rsidR="00E31FB9">
        <w:rPr>
          <w:sz w:val="20"/>
        </w:rPr>
        <w:t>participant</w:t>
      </w:r>
      <w:r w:rsidR="00A15B15" w:rsidRPr="00094678">
        <w:rPr>
          <w:sz w:val="20"/>
        </w:rPr>
        <w:t xml:space="preserve"> were under 49 age and </w:t>
      </w:r>
      <w:r w:rsidR="00E31FB9" w:rsidRPr="00E31FB9">
        <w:rPr>
          <w:sz w:val="20"/>
        </w:rPr>
        <w:t xml:space="preserve">and the distribution by sex was relatively </w:t>
      </w:r>
      <w:r w:rsidR="00E31FB9">
        <w:rPr>
          <w:sz w:val="20"/>
        </w:rPr>
        <w:t>equal. T</w:t>
      </w:r>
      <w:r w:rsidRPr="00094678">
        <w:rPr>
          <w:sz w:val="20"/>
        </w:rPr>
        <w:t xml:space="preserve">he prevalence of depressive symptoms in PLHV in Pokhara valley was 19% , this result is very low </w:t>
      </w:r>
      <w:r w:rsidR="00663E75">
        <w:rPr>
          <w:sz w:val="20"/>
        </w:rPr>
        <w:t>than</w:t>
      </w:r>
      <w:r w:rsidRPr="00094678">
        <w:rPr>
          <w:sz w:val="20"/>
        </w:rPr>
        <w:t xml:space="preserve"> result of global meta-analysis pooled prevalence of depressive symptoms in PLHV around the world 31% (95% CI 28% to 34%), including highest prevalence 40% from South-East Asia, another pooled prevalence 39.1% (95% CI: 30.4 to 48.5) in India, however both pooled estimates had very high heterogeneity </w:t>
      </w:r>
      <w:r w:rsidRPr="00094678">
        <w:rPr>
          <w:sz w:val="20"/>
        </w:rPr>
        <w:fldChar w:fldCharType="begin"/>
      </w:r>
      <w:r w:rsidR="00526190">
        <w:rPr>
          <w:sz w:val="20"/>
        </w:rPr>
        <w:instrText xml:space="preserve"> ADDIN ZOTERO_ITEM CSL_CITATION {"citationID":"AkPvvdz3","properties":{"formattedCitation":"(17,18)","plainCitation":"(17,18)","noteIndex":0},"citationItems":[{"id":42,"uris":["http://zotero.org/users/local/EHYLPYPg/items/BWJ5BM8Z"],"itemData":{"id":42,"type":"article-journal","abstract":"Introduction\nThe incidence of some fatal diseases, including HIV/AIDS, accompanied by depression has become a significant concern in developed, developing and underdeveloped countries. A great deal of time and money are spent on controlling and reducing the complications of this infection across the world. Accordingly, the main purpose of this study was to clarify the global prevalence rate of depression in patients living with HIV/AIDS via a systematic review and meta-analysis.\n\nMethodology\nAll articles in English, published between 2000 and 2018, were systematically searched from the original databases of Web of Science, PubMed, Scopus, Cochrane Library, Google Scholar and Embase. As a result, a total of 118 articles were identified.\n\nResults\nThe total sample size in these articles was 51143 people, and the number of patients suffering from moderate and severe levels of depression was 14 942. The results of the analysis based on the random-effects (DerSimonian and Laird) model revealed that the prevalence rate of depression in patients with HIV/AIDS was 31% (95% CI 28% to 34%), with a 98% heterogeneity index which was reported significant. Meanwhile, the highest prevalence rate of depression based on continent was in South America at 44% (95% CI 35% to 53%) and the lowest rate was in Europe at 22% (95% CI 17% to 27%).\n\nConclusion\nIn general, there was a higher prevalence rate of depression in developing and underdeveloped countries than in developed countries, which could be attributed to the advancement of science and the possibilities for early diagnosis of this syndrome.\n\nTrial registration number\nCRD42019119137.","container-title":"BMJ Supportive &amp; Palliative Care","DOI":"10.1136/bmjspcare-2019-001952","journalAbbreviation":"BMJ Supportive &amp; Palliative Care","page":"404-412","source":"ResearchGate","title":"Global prevalence of depression in HIV/AIDS: a systematic review and meta-analysis","title-short":"Global prevalence of depression in HIV/AIDS","volume":"9","author":[{"family":"Rezaei","given":"Sepide"},{"family":"Ahmadi","given":"Saba"},{"family":"Rahmati","given":"Jeiran"},{"family":"Hosseinifard","given":"Hossein"},{"family":"Dehnad","given":"Afsaneh"},{"family":"Aryankhesal","given":"Aidin"},{"family":"Shabaninejad","given":"Hosein"},{"family":"Ghasemyani","given":"Shabnam"},{"family":"Alihosseini","given":"Samira"},{"family":"Bragazzi","given":"Nicola"},{"family":"Raoofi","given":"Samira"},{"family":"Kiaee","given":"Zahra"},{"family":"Ghashghaee","given":"Ahmad"}],"issued":{"date-parts":[["2019",9,19]]}}},{"id":44,"uris":["http://zotero.org/users/local/EHYLPYPg/items/27QYJFN7"],"itemData":{"id":44,"type":"article-journal","abstract":"Depression represents a significant comorbidity in people living with HIV and AIDS (PLWHA). The purpose of this study was to assess the prevalence of depression among PLWHA in India and to identify the factors associated with it. Following PRISMA guidelines, a thorough search of PubMed, Embase, Scopus, and Google Scholar was conducted to identify relevant records. The overall prevalence was determined using a random-effects model, at 95% confidence interval. Eighteen studies, encompassing a total sample of 5082 PLWHA, were examined. The pooled prevalence of depression among PLWHA in India was 39.1% (95% CI: 30.4; 48.5). Subgroup analysis demonstrated prevalence rates of 56.0% in the East, 47.7% in Central India, 45.5% in the North, 37.6% in the West, and 26.9% in the South regions of India (p &lt; 0.01). Another subgroup analysis based on the assessment tool used revealed significantly varying prevalence rates of depression (p &lt; 0.01): 56.5% in studies employing CES-D (Center for Epidemiologic Studies - Depression) scale, 48.5% with MADRS (Montgomery-Asberg Depression Rating Scale), and 18.1% using PHQ-9 (Patient Health Questionnaire-9). Female gender, lack of education and employment, low self-esteem, and experiencing negative stigma were identified as factors associated with depression among PLWHA. Depression is prevalent among PLWHA in India, highlighting the importance of regular screening and management of mental health conditions in this population.","container-title":"Journal of HIV/AIDS &amp; Social Services","DOI":"10.1080/15381501.2024.2381233","ISSN":"1538-1501","issue":"3","page":"128-146","publisher":"Taylor &amp; Francis","source":"Taylor and Francis+NEJM","title":"Prevalence of depression and associated factors among HIV/AIDS patients in India: a systematic review and meta-analysis","title-short":"Prevalence of depression and associated factors among HIV/AIDS patients in India","volume":"22","author":[{"family":"Dhir","given":"Deepali"},{"family":"Kaur","given":"Ravinder"},{"family":"Chaudhary","given":"Vaibhav"},{"family":"Devi","given":"Varsha"},{"family":"Kumari","given":"Sweta"},{"family":"Kumar","given":"Rakesh"},{"family":"Murti","given":"Krishna"},{"family":"Dhingra","given":"Sameer"},{"family":"Gupta","given":"Ashok Kumar"},{"family":"Pal","given":"Biplab"}],"issued":{"date-parts":[["2023",7,3]]}}}],"schema":"https://github.com/citation-style-language/schema/raw/master/csl-citation.json"} </w:instrText>
      </w:r>
      <w:r w:rsidRPr="00094678">
        <w:rPr>
          <w:sz w:val="20"/>
        </w:rPr>
        <w:fldChar w:fldCharType="separate"/>
      </w:r>
      <w:r w:rsidR="00526190">
        <w:rPr>
          <w:noProof/>
          <w:sz w:val="20"/>
        </w:rPr>
        <w:t>(17,18)</w:t>
      </w:r>
      <w:r w:rsidRPr="00094678">
        <w:rPr>
          <w:sz w:val="20"/>
        </w:rPr>
        <w:fldChar w:fldCharType="end"/>
      </w:r>
      <w:r w:rsidRPr="00094678">
        <w:rPr>
          <w:sz w:val="20"/>
        </w:rPr>
        <w:t>.</w:t>
      </w:r>
    </w:p>
    <w:p w:rsidR="00A15B15" w:rsidRDefault="00A15B15" w:rsidP="00EA3755">
      <w:pPr>
        <w:jc w:val="both"/>
        <w:rPr>
          <w:sz w:val="20"/>
        </w:rPr>
      </w:pPr>
    </w:p>
    <w:p w:rsidR="00E64923" w:rsidRPr="00094678" w:rsidRDefault="00E64923" w:rsidP="00EA3755">
      <w:pPr>
        <w:jc w:val="both"/>
        <w:rPr>
          <w:sz w:val="20"/>
        </w:rPr>
      </w:pPr>
      <w:r w:rsidRPr="00094678">
        <w:rPr>
          <w:sz w:val="20"/>
        </w:rPr>
        <w:t>Our study result</w:t>
      </w:r>
      <w:r w:rsidR="00663E75">
        <w:rPr>
          <w:sz w:val="20"/>
        </w:rPr>
        <w:t>s</w:t>
      </w:r>
      <w:r w:rsidRPr="00094678">
        <w:rPr>
          <w:sz w:val="20"/>
        </w:rPr>
        <w:t xml:space="preserve"> </w:t>
      </w:r>
      <w:r w:rsidR="00663E75">
        <w:rPr>
          <w:sz w:val="20"/>
        </w:rPr>
        <w:t>were similar to</w:t>
      </w:r>
      <w:r w:rsidRPr="00094678">
        <w:rPr>
          <w:sz w:val="20"/>
        </w:rPr>
        <w:t xml:space="preserve"> prevalence 25.5 % - 29.3 % by reported by 2 studies done in Kathmandu Valley in 2010 </w:t>
      </w:r>
      <w:r w:rsidRPr="00094678">
        <w:rPr>
          <w:sz w:val="20"/>
        </w:rPr>
        <w:fldChar w:fldCharType="begin"/>
      </w:r>
      <w:r w:rsidR="00526190">
        <w:rPr>
          <w:sz w:val="20"/>
        </w:rPr>
        <w:instrText xml:space="preserve"> ADDIN ZOTERO_ITEM CSL_CITATION {"citationID":"GC1P7iN4","properties":{"formattedCitation":"(6,10)","plainCitation":"(6,10)","noteIndex":0},"citationItems":[{"id":10,"uris":["http://zotero.org/users/local/EHYLPYPg/items/3KC83WAY"],"itemData":{"id":10,"type":"article-journal","abstract":"Background Depression and suicidal thinking occur frequently alongside HIV/AIDS, triggering profound detrimental impacts on quality of life, treatment adherence, disease progression, and mortality. Yet the psychosocial factors contributing to these psychiatric comorbidities remain underexplored, particularly in the developing country context. This study thus examined different dimensions of perceived family support in relation to depression and suicidal ideation among people living with HIV/AIDS (PLWHA) in Nepal. Methods A cross-sectional survey of 322 adult PLWHA residing in the Kathmandu Valley, Nepal was conducted. Data were analyzed using multiple logistic regressions for correlates of Beck Depression Inventory (BDI)-Ia-defined depressive symptoms and suicidal ideation in the past 2 weeks. Perceived family support, measured using the 10-item Nepali Family Support and Difficulty Scale, was entered into separate models, in turn, as a composite score, for each sub-scale (emotional, instrumental, and negative support), and for each individual item. Results Overall, 25.5% of participants registered BDI-Ia-defined depression, with significantly lower rates among those with perceived family support scores in the highest (AOR = 0.19; 95% CI = 0.07, 0.55) and middle (AOR = 0.38; 95% CI = 0.17, 0.86) tertiles relative to those with lowest-tertile scores. Meanwhile, 14.0% reported suicidal thinking, with significantly lower rates among those in the highest perceived family support tertile relative to the lowest (AOR = 0.25; 95% CI = 0.07, 0.91). Broken down by support sub-scale, only negative support (i.e. family difficulty) was significant in its correlations with both outcomes – a trend similarly reflected in the item-wise analyses. Conclusions Our findings highlight an important role for family support in determining experiences of depression and suicidality among PLWHA. Incorporating family counseling and support services – with special focus on ameliorating negative interaction and bolstering emotional support – into HIV care and treatment services may help to improve mental health along with overall wellness and treatment outcomes for HIV-positive populations in Nepal and similar settings.","container-title":"PLOS ONE","DOI":"10.1371/journal.pone.0090959","ISSN":"1932-6203","issue":"3","journalAbbreviation":"PLOS ONE","language":"en","page":"e90959","publisher":"Public Library of Science","source":"PLoS Journals","title":"Perceived Family Support, Depression, and Suicidal Ideation among People Living with HIV/AIDS: A Cross-Sectional Study in the Kathmandu Valley, Nepal","title-short":"Perceived Family Support, Depression, and Suicidal Ideation among People Living with HIV/AIDS","volume":"9","author":[{"family":"Amiya","given":"Rachel M."},{"family":"Poudel","given":"Krishna C."},{"family":"Poudel-Tandukar","given":"Kalpana"},{"family":"Pandey","given":"Basu D."},{"family":"Jimba","given":"Masamine"}],"issued":{"date-parts":[["2014",3,6]]}}},{"id":27,"uris":["http://zotero.org/users/local/EHYLPYPg/items/LK4XKEHY"],"itemData":{"id":27,"type":"article-journal","abstract":"Background:Depression is emerging as a highly prevalent psychiatric condition among people living with HIV/AIDS (PLWHA). Perceived family support (PFS) buffers depression among chronic disease patients. However, a similar relationship among PLWHA is unexplored.Objective:To examine the relationship between PFS and depression among PLWHA in the Kathmandu Valley, Nepal.Methods:In this cross-sectional study, depression was measured by Beck Depression Inventory Ia. Perceived family support was measured by Nepali Family Support and Difficulties Scale. The status of depression was compared between 208 PLWHA and 208 HIV-negative participants. The relationship between PFS and depression was examined only among PLWHA.Results:Among each of the 208 participants, the number of depressed PLWHA (n = 61,29.3%) was higher than that of HIV-negative participants (n = 13,6.2%; P &lt; .001). Perceived family support had a negative association with depression in PLWHA (adjusted odds ratio [AOR] = 0.20, 95% confidence interval [CI] = 0.08-0.53).Conclusion:In Nepal, PLWHA display a higher level of depression than HIV-negative people, and a lower level of PFS is associated with depression among PLWHA. Improved family support might be helpful in reducing depression among Nepalese PLWHA.","container-title":"Journal of the International Association of Providers of AIDS Care (JIAPAC)","DOI":"10.1177/1545109712456741","ISSN":"2325-9582","issue":"3","journalAbbreviation":"J Int Assoc Provid AIDS Care","language":"EN","page":"214-222","publisher":"SAGE Publications Inc","source":"SAGE Journals","title":"Perceived Family Support and Depression among People Living with HIV/AIDS in the Kathmandu Valley, Nepal","volume":"13","author":[{"family":"Shrestha","given":"Sadhana"},{"family":"Poudel","given":"Krishna C."},{"family":"Poudel-Tandukar","given":"Kalpana"},{"family":"Kobayashi","given":"Jun"},{"family":"Pandey","given":"Basu Dev"},{"family":"Yasuoka","given":"Junko"},{"family":"Otsuka","given":"Keiko"},{"family":"Jimba","given":"Masamine"}],"issued":{"date-parts":[["2014",5,1]]}}}],"schema":"https://github.com/citation-style-language/schema/raw/master/csl-citation.json"} </w:instrText>
      </w:r>
      <w:r w:rsidRPr="00094678">
        <w:rPr>
          <w:sz w:val="20"/>
        </w:rPr>
        <w:fldChar w:fldCharType="separate"/>
      </w:r>
      <w:r w:rsidR="00526190">
        <w:rPr>
          <w:noProof/>
          <w:sz w:val="20"/>
        </w:rPr>
        <w:t>(6,10)</w:t>
      </w:r>
      <w:r w:rsidRPr="00094678">
        <w:rPr>
          <w:sz w:val="20"/>
        </w:rPr>
        <w:fldChar w:fldCharType="end"/>
      </w:r>
      <w:r w:rsidRPr="00094678">
        <w:rPr>
          <w:sz w:val="20"/>
        </w:rPr>
        <w:t xml:space="preserve">. </w:t>
      </w:r>
      <w:r w:rsidR="00663E75">
        <w:rPr>
          <w:sz w:val="20"/>
        </w:rPr>
        <w:t xml:space="preserve">However, </w:t>
      </w:r>
      <w:r w:rsidRPr="00094678">
        <w:rPr>
          <w:sz w:val="20"/>
        </w:rPr>
        <w:t xml:space="preserve">another study in Kathmandu, Lalitpur and Kavre district had very high prevalence 40% </w:t>
      </w:r>
      <w:r w:rsidRPr="00094678">
        <w:rPr>
          <w:sz w:val="20"/>
        </w:rPr>
        <w:fldChar w:fldCharType="begin"/>
      </w:r>
      <w:r w:rsidR="00526190">
        <w:rPr>
          <w:sz w:val="20"/>
        </w:rPr>
        <w:instrText xml:space="preserve"> ADDIN ZOTERO_ITEM CSL_CITATION {"citationID":"6ts9xwTY","properties":{"formattedCitation":"(16)","plainCitation":"(16)","noteIndex":0},"citationItems":[{"id":40,"uris":["http://zotero.org/users/local/EHYLPYPg/items/UP6SJQFL"],"itemData":{"id":40,"type":"article-journal","abstract":"Background Depression and alcohol use disorder are very common among people living with HIV infection, these disorders are not only common among HIV patients but also associated with antiretroviral therapy (ART) non adherence, morbidity and mortality. Objective The objective of our study is to study the prevalence of Depression, Alcohol use, and ART treatment adherence. Method This is a analytical cross-sectional study. Total of 221 participants were included in the study. Convenient method of sampling was used to collect the data from three district Kathmandu, Lalitpur and Kavre ART (Antiretroviral treatment) clinics. Beck Depression Inventory (BDI) was used for the assessment of depression, Alcohol use disorders identification test (AUDIT) was used for alcohol related problems and Visual analogue scale (VAS) was used for treatment adherence. Chi square test and multiple linear regression analysis were conducted for testing bivariate and multivariate relationship of sociodemographic and clinical factors with depression and treatment adherence. Result The 40% participants found to have depression. Variables associated with depression significantly after multiple regression analysis were employment (p value=0.04) and mode of transmission (p value= 0.003). More than half, 56% of the participant's CD4+ cells count was &lt; 500 per cubic millimetre and 71% participant's viral load was undetectable. Clinical variables mode of transmission (pvalue=0.000), duration of illness (p value=0.03) and duration of treatment (p value=0.01) were significantly associated with depression. ART treatment adherence was significantly associated with CD4 cell (p value=0.02) and viral load (p value= 0.05). Conclusion Depression is very prominent among HIV positive patients. Low CD4+ cell count and high viral load has been seen among patients who are not adherent to antiretroviral treatment. It is suggested that clinicians should carefully assess the possibility of depressive symptoms in their patients on ART treatment.","container-title":"Kathmandu University medical journal (KUMJ)","journalAbbreviation":"Kathmandu University medical journal (KUMJ)","page":"336-340","source":"ResearchGate","title":"Depression, Alcohol Use, Antiretroviral Therapy Adherence and HIV Status among HIV-infected from Multiple Antiretroviral Therapy Clinics in Nepal","volume":"17","author":[{"family":"Kunwar","given":"D"},{"family":"Shrestha","given":"Barsha"},{"family":"Risal","given":"Ajay"},{"family":"Kunwar","given":"Romaisa"},{"family":"Khadka","given":"S"}],"issued":{"date-parts":[["2019",10,1]]}}}],"schema":"https://github.com/citation-style-language/schema/raw/master/csl-citation.json"} </w:instrText>
      </w:r>
      <w:r w:rsidRPr="00094678">
        <w:rPr>
          <w:sz w:val="20"/>
        </w:rPr>
        <w:fldChar w:fldCharType="separate"/>
      </w:r>
      <w:r w:rsidR="00526190">
        <w:rPr>
          <w:noProof/>
          <w:sz w:val="20"/>
        </w:rPr>
        <w:t>(16)</w:t>
      </w:r>
      <w:r w:rsidRPr="00094678">
        <w:rPr>
          <w:sz w:val="20"/>
        </w:rPr>
        <w:fldChar w:fldCharType="end"/>
      </w:r>
      <w:r w:rsidR="00210291">
        <w:rPr>
          <w:sz w:val="20"/>
        </w:rPr>
        <w:t>.</w:t>
      </w:r>
      <w:r w:rsidRPr="00094678">
        <w:rPr>
          <w:sz w:val="20"/>
        </w:rPr>
        <w:t xml:space="preserve"> Another study in Lumbini province reported the prevalence of depressive symptoms in PLHV as </w:t>
      </w:r>
      <w:r w:rsidRPr="00094678">
        <w:rPr>
          <w:bCs/>
          <w:sz w:val="20"/>
        </w:rPr>
        <w:t xml:space="preserve">26.8% </w:t>
      </w:r>
      <w:r w:rsidRPr="00094678">
        <w:rPr>
          <w:bCs/>
          <w:sz w:val="20"/>
        </w:rPr>
        <w:fldChar w:fldCharType="begin"/>
      </w:r>
      <w:r w:rsidR="00526190">
        <w:rPr>
          <w:bCs/>
          <w:sz w:val="20"/>
        </w:rPr>
        <w:instrText xml:space="preserve"> ADDIN ZOTERO_ITEM CSL_CITATION {"citationID":"wH1x81GR","properties":{"formattedCitation":"(10)","plainCitation":"(10)","noteIndex":0},"citationItems":[{"id":27,"uris":["http://zotero.org/users/local/EHYLPYPg/items/LK4XKEHY"],"itemData":{"id":27,"type":"article-journal","abstract":"Background:Depression is emerging as a highly prevalent psychiatric condition among people living with HIV/AIDS (PLWHA). Perceived family support (PFS) buffers depression among chronic disease patients. However, a similar relationship among PLWHA is unexplored.Objective:To examine the relationship between PFS and depression among PLWHA in the Kathmandu Valley, Nepal.Methods:In this cross-sectional study, depression was measured by Beck Depression Inventory Ia. Perceived family support was measured by Nepali Family Support and Difficulties Scale. The status of depression was compared between 208 PLWHA and 208 HIV-negative participants. The relationship between PFS and depression was examined only among PLWHA.Results:Among each of the 208 participants, the number of depressed PLWHA (n = 61,29.3%) was higher than that of HIV-negative participants (n = 13,6.2%; P &lt; .001). Perceived family support had a negative association with depression in PLWHA (adjusted odds ratio [AOR] = 0.20, 95% confidence interval [CI] = 0.08-0.53).Conclusion:In Nepal, PLWHA display a higher level of depression than HIV-negative people, and a lower level of PFS is associated with depression among PLWHA. Improved family support might be helpful in reducing depression among Nepalese PLWHA.","container-title":"Journal of the International Association of Providers of AIDS Care (JIAPAC)","DOI":"10.1177/1545109712456741","ISSN":"2325-9582","issue":"3","journalAbbreviation":"J Int Assoc Provid AIDS Care","language":"EN","page":"214-222","publisher":"SAGE Publications Inc","source":"SAGE Journals","title":"Perceived Family Support and Depression among People Living with HIV/AIDS in the Kathmandu Valley, Nepal","volume":"13","author":[{"family":"Shrestha","given":"Sadhana"},{"family":"Poudel","given":"Krishna C."},{"family":"Poudel-Tandukar","given":"Kalpana"},{"family":"Kobayashi","given":"Jun"},{"family":"Pandey","given":"Basu Dev"},{"family":"Yasuoka","given":"Junko"},{"family":"Otsuka","given":"Keiko"},{"family":"Jimba","given":"Masamine"}],"issued":{"date-parts":[["2014",5,1]]}}}],"schema":"https://github.com/citation-style-language/schema/raw/master/csl-citation.json"} </w:instrText>
      </w:r>
      <w:r w:rsidRPr="00094678">
        <w:rPr>
          <w:bCs/>
          <w:sz w:val="20"/>
        </w:rPr>
        <w:fldChar w:fldCharType="separate"/>
      </w:r>
      <w:r w:rsidR="00526190">
        <w:rPr>
          <w:bCs/>
          <w:noProof/>
          <w:sz w:val="20"/>
        </w:rPr>
        <w:t>(10)</w:t>
      </w:r>
      <w:r w:rsidRPr="00094678">
        <w:rPr>
          <w:bCs/>
          <w:sz w:val="20"/>
        </w:rPr>
        <w:fldChar w:fldCharType="end"/>
      </w:r>
      <w:r w:rsidRPr="00094678">
        <w:rPr>
          <w:bCs/>
          <w:sz w:val="20"/>
        </w:rPr>
        <w:t>, however lower cut-off ≥</w:t>
      </w:r>
      <w:r w:rsidRPr="00094678">
        <w:rPr>
          <w:sz w:val="20"/>
        </w:rPr>
        <w:t xml:space="preserve">13 was used </w:t>
      </w:r>
      <w:r w:rsidRPr="00094678">
        <w:rPr>
          <w:bCs/>
          <w:sz w:val="20"/>
        </w:rPr>
        <w:t xml:space="preserve">reducing the specificity of result </w:t>
      </w:r>
      <w:r w:rsidRPr="00094678">
        <w:rPr>
          <w:bCs/>
          <w:sz w:val="20"/>
        </w:rPr>
        <w:fldChar w:fldCharType="begin"/>
      </w:r>
      <w:r w:rsidR="00526190">
        <w:rPr>
          <w:bCs/>
          <w:sz w:val="20"/>
        </w:rPr>
        <w:instrText xml:space="preserve"> ADDIN ZOTERO_ITEM CSL_CITATION {"citationID":"1bz0zD1w","properties":{"formattedCitation":"(15)","plainCitation":"(15)","noteIndex":0},"citationItems":[{"id":39,"uris":["http://zotero.org/users/local/EHYLPYPg/items/MJXAZAP2"],"itemData":{"id":39,"type":"article-journal","container-title":"Nepalese Journal of Psychiatry","issue":"4","page":"123–130","source":"Google Scholar","title":"Validation of a Nepali version of the Beck Depression Inventory","volume":"2","author":[{"family":"Kohrt","given":"Brandon A."},{"family":"Kunz","given":"RIchard D."},{"family":"Koirala","given":"Naba R."},{"family":"Sharma","given":"Vidya Dev"},{"family":"Nepal","given":"Mahendra K."}],"issued":{"date-parts":[["2002"]]}}}],"schema":"https://github.com/citation-style-language/schema/raw/master/csl-citation.json"} </w:instrText>
      </w:r>
      <w:r w:rsidRPr="00094678">
        <w:rPr>
          <w:bCs/>
          <w:sz w:val="20"/>
        </w:rPr>
        <w:fldChar w:fldCharType="separate"/>
      </w:r>
      <w:r w:rsidR="00526190">
        <w:rPr>
          <w:bCs/>
          <w:noProof/>
          <w:sz w:val="20"/>
        </w:rPr>
        <w:t>(15)</w:t>
      </w:r>
      <w:r w:rsidRPr="00094678">
        <w:rPr>
          <w:bCs/>
          <w:sz w:val="20"/>
        </w:rPr>
        <w:fldChar w:fldCharType="end"/>
      </w:r>
      <w:r w:rsidRPr="00094678">
        <w:rPr>
          <w:sz w:val="20"/>
        </w:rPr>
        <w:t xml:space="preserve">. The prevalence of </w:t>
      </w:r>
      <w:r w:rsidR="006F4644">
        <w:rPr>
          <w:sz w:val="20"/>
        </w:rPr>
        <w:t>depressive symptoms</w:t>
      </w:r>
      <w:r w:rsidRPr="00094678">
        <w:rPr>
          <w:sz w:val="20"/>
        </w:rPr>
        <w:t xml:space="preserve"> in general population is found very low around 6.2%, suggesting PLHV are higher risk compared to general </w:t>
      </w:r>
      <w:r w:rsidRPr="00094678">
        <w:rPr>
          <w:sz w:val="20"/>
        </w:rPr>
        <w:fldChar w:fldCharType="begin"/>
      </w:r>
      <w:r w:rsidR="00526190">
        <w:rPr>
          <w:sz w:val="20"/>
        </w:rPr>
        <w:instrText xml:space="preserve"> ADDIN ZOTERO_ITEM CSL_CITATION {"citationID":"3nAjn1uB","properties":{"formattedCitation":"(10)","plainCitation":"(10)","noteIndex":0},"citationItems":[{"id":27,"uris":["http://zotero.org/users/local/EHYLPYPg/items/LK4XKEHY"],"itemData":{"id":27,"type":"article-journal","abstract":"Background:Depression is emerging as a highly prevalent psychiatric condition among people living with HIV/AIDS (PLWHA). Perceived family support (PFS) buffers depression among chronic disease patients. However, a similar relationship among PLWHA is unexplored.Objective:To examine the relationship between PFS and depression among PLWHA in the Kathmandu Valley, Nepal.Methods:In this cross-sectional study, depression was measured by Beck Depression Inventory Ia. Perceived family support was measured by Nepali Family Support and Difficulties Scale. The status of depression was compared between 208 PLWHA and 208 HIV-negative participants. The relationship between PFS and depression was examined only among PLWHA.Results:Among each of the 208 participants, the number of depressed PLWHA (n = 61,29.3%) was higher than that of HIV-negative participants (n = 13,6.2%; P &lt; .001). Perceived family support had a negative association with depression in PLWHA (adjusted odds ratio [AOR] = 0.20, 95% confidence interval [CI] = 0.08-0.53).Conclusion:In Nepal, PLWHA display a higher level of depression than HIV-negative people, and a lower level of PFS is associated with depression among PLWHA. Improved family support might be helpful in reducing depression among Nepalese PLWHA.","container-title":"Journal of the International Association of Providers of AIDS Care (JIAPAC)","DOI":"10.1177/1545109712456741","ISSN":"2325-9582","issue":"3","journalAbbreviation":"J Int Assoc Provid AIDS Care","language":"EN","page":"214-222","publisher":"SAGE Publications Inc","source":"SAGE Journals","title":"Perceived Family Support and Depression among People Living with HIV/AIDS in the Kathmandu Valley, Nepal","volume":"13","author":[{"family":"Shrestha","given":"Sadhana"},{"family":"Poudel","given":"Krishna C."},{"family":"Poudel-Tandukar","given":"Kalpana"},{"family":"Kobayashi","given":"Jun"},{"family":"Pandey","given":"Basu Dev"},{"family":"Yasuoka","given":"Junko"},{"family":"Otsuka","given":"Keiko"},{"family":"Jimba","given":"Masamine"}],"issued":{"date-parts":[["2014",5,1]]}}}],"schema":"https://github.com/citation-style-language/schema/raw/master/csl-citation.json"} </w:instrText>
      </w:r>
      <w:r w:rsidRPr="00094678">
        <w:rPr>
          <w:sz w:val="20"/>
        </w:rPr>
        <w:fldChar w:fldCharType="separate"/>
      </w:r>
      <w:r w:rsidR="00526190">
        <w:rPr>
          <w:noProof/>
          <w:sz w:val="20"/>
        </w:rPr>
        <w:t>(10)</w:t>
      </w:r>
      <w:r w:rsidRPr="00094678">
        <w:rPr>
          <w:sz w:val="20"/>
        </w:rPr>
        <w:fldChar w:fldCharType="end"/>
      </w:r>
      <w:r w:rsidRPr="00094678">
        <w:rPr>
          <w:sz w:val="20"/>
        </w:rPr>
        <w:t xml:space="preserve">. </w:t>
      </w:r>
      <w:r w:rsidRPr="0065524A">
        <w:rPr>
          <w:sz w:val="20"/>
        </w:rPr>
        <w:t>The Nepal's National Mental Health Survey (2019/20) also reported a 1% prevalence of major depressive at national level and 0.6 % in Gandaki Province although, this difference should be interpreted cautiously due to differences in study populations and assessment methods, as the national survey used a diagnostic interview while our study used a screening tool</w:t>
      </w:r>
      <w:r w:rsidR="001F0580" w:rsidRPr="0065524A">
        <w:rPr>
          <w:sz w:val="20"/>
        </w:rPr>
        <w:t xml:space="preserve"> </w:t>
      </w:r>
      <w:r w:rsidR="001F0580" w:rsidRPr="0065524A">
        <w:rPr>
          <w:sz w:val="20"/>
        </w:rPr>
        <w:fldChar w:fldCharType="begin"/>
      </w:r>
      <w:r w:rsidR="001F0580" w:rsidRPr="0065524A">
        <w:rPr>
          <w:sz w:val="20"/>
        </w:rPr>
        <w:instrText xml:space="preserve"> ADDIN ZOTERO_ITEM CSL_CITATION {"citationID":"oq26PLYC","properties":{"unsorted":false,"formattedCitation":"(3)","plainCitation":"(3)","noteIndex":0},"citationItems":[{"id":66,"uris":["http://zotero.org/users/local/EHYLPYPg/items/YJ8MXGTK"],"itemData":{"id":66,"type":"report","language":"en-US","publisher":"Nepal Health Research Council","publisher-place":"Kathmandu, Nepal","title":"Report of National Mental Health Survey 2020","URL":"https://nhrc.gov.np/publication/report-of-national-mental-health-survey-2020/","author":[{"family":"NHRC","given":""}],"accessed":{"date-parts":[["2026",8,22]]},"issued":{"date-parts":[["2021"]]}}}],"schema":"https://github.com/citation-style-language/schema/raw/master/csl-citation.json"} </w:instrText>
      </w:r>
      <w:r w:rsidR="001F0580" w:rsidRPr="0065524A">
        <w:rPr>
          <w:sz w:val="20"/>
        </w:rPr>
        <w:fldChar w:fldCharType="separate"/>
      </w:r>
      <w:r w:rsidR="001F0580" w:rsidRPr="0065524A">
        <w:rPr>
          <w:noProof/>
          <w:sz w:val="20"/>
        </w:rPr>
        <w:t>(3)</w:t>
      </w:r>
      <w:r w:rsidR="001F0580" w:rsidRPr="0065524A">
        <w:rPr>
          <w:sz w:val="20"/>
        </w:rPr>
        <w:fldChar w:fldCharType="end"/>
      </w:r>
      <w:r w:rsidRPr="0065524A">
        <w:rPr>
          <w:sz w:val="20"/>
        </w:rPr>
        <w:t>.</w:t>
      </w:r>
      <w:r w:rsidRPr="00094678">
        <w:rPr>
          <w:sz w:val="20"/>
        </w:rPr>
        <w:t xml:space="preserve"> </w:t>
      </w:r>
    </w:p>
    <w:p w:rsidR="00E64923" w:rsidRPr="00094678" w:rsidRDefault="00E64923" w:rsidP="00EA3755">
      <w:pPr>
        <w:jc w:val="both"/>
        <w:rPr>
          <w:sz w:val="20"/>
        </w:rPr>
      </w:pPr>
    </w:p>
    <w:p w:rsidR="00E64923" w:rsidRPr="00094678" w:rsidRDefault="00E64923" w:rsidP="00EA3755">
      <w:pPr>
        <w:jc w:val="both"/>
        <w:rPr>
          <w:sz w:val="20"/>
        </w:rPr>
      </w:pPr>
      <w:r w:rsidRPr="00094678">
        <w:rPr>
          <w:sz w:val="20"/>
        </w:rPr>
        <w:t xml:space="preserve">In general in Nepali </w:t>
      </w:r>
      <w:r w:rsidR="00A15B15">
        <w:rPr>
          <w:sz w:val="20"/>
        </w:rPr>
        <w:t>population</w:t>
      </w:r>
      <w:r>
        <w:rPr>
          <w:sz w:val="20"/>
        </w:rPr>
        <w:t xml:space="preserve">, </w:t>
      </w:r>
      <w:r w:rsidRPr="00094678">
        <w:rPr>
          <w:sz w:val="20"/>
        </w:rPr>
        <w:t xml:space="preserve">married </w:t>
      </w:r>
      <w:r>
        <w:rPr>
          <w:sz w:val="20"/>
        </w:rPr>
        <w:t>population</w:t>
      </w:r>
      <w:r w:rsidRPr="00094678">
        <w:rPr>
          <w:sz w:val="20"/>
        </w:rPr>
        <w:t xml:space="preserve"> has lower </w:t>
      </w:r>
      <w:r>
        <w:rPr>
          <w:sz w:val="20"/>
        </w:rPr>
        <w:t>odds</w:t>
      </w:r>
      <w:r w:rsidRPr="00094678">
        <w:rPr>
          <w:sz w:val="20"/>
        </w:rPr>
        <w:t xml:space="preserve"> of mental health disorder including depressive symptoms </w:t>
      </w:r>
      <w:r w:rsidR="00663E75">
        <w:rPr>
          <w:sz w:val="20"/>
        </w:rPr>
        <w:t>than</w:t>
      </w:r>
      <w:r w:rsidRPr="00094678">
        <w:rPr>
          <w:sz w:val="20"/>
        </w:rPr>
        <w:t xml:space="preserve"> higher </w:t>
      </w:r>
      <w:r>
        <w:rPr>
          <w:sz w:val="20"/>
        </w:rPr>
        <w:t>odds</w:t>
      </w:r>
      <w:r w:rsidRPr="00094678">
        <w:rPr>
          <w:sz w:val="20"/>
        </w:rPr>
        <w:t xml:space="preserve"> at divorced/widowed or separated person </w:t>
      </w:r>
      <w:r w:rsidRPr="00094678">
        <w:rPr>
          <w:sz w:val="20"/>
        </w:rPr>
        <w:fldChar w:fldCharType="begin"/>
      </w:r>
      <w:r w:rsidR="001F0580">
        <w:rPr>
          <w:sz w:val="20"/>
        </w:rPr>
        <w:instrText xml:space="preserve"> ADDIN ZOTERO_ITEM CSL_CITATION {"citationID":"hjWZFp7u","properties":{"formattedCitation":"(19,20)","plainCitation":"(19,20)","noteIndex":0},"citationItems":[{"id":64,"uris":["http://zotero.org/users/local/EHYLPYPg/items/6HJRICWE"],"itemData":{"id":64,"type":"article-journal","abstract":"Depression is a prevalent mental health condition worldwide but there is limited data on its presentation and associated symptoms in primary care settings in low- and middle-income countries like Nepal. This study aims to assess the prevalence of depression, its hallmark and other associated symptoms that meet the Diagnostic and Statistical Manual (DSM-5) criteria in primary healthcare facilities in Nepal. The collected information will be used to determine the content of a mobile app-based clinical guidelines for better detection and management of depression in primary care.","container-title":"BMC Psychiatry","DOI":"10.1186/s12888-024-05794-0","ISSN":"1471-244X","issue":"1","journalAbbreviation":"BMC Psychiatry","language":"en","page":"356","source":"Springer Link","title":"Prevalence of depression and associated symptoms among patients attending primary healthcare facilities: a cross-sectional study in Nepal","title-short":"Prevalence of depression and associated symptoms among patients attending primary healthcare facilities","volume":"24","author":[{"family":"Luitel","given":"Nagendra P."},{"family":"Lamichhane","given":"Bishnu"},{"family":"Pokhrel","given":"Pooja"},{"family":"Upadhyay","given":"Rudrayani"},{"family":"Taylor Salisbury","given":"Tatiana"},{"family":"Akerke","given":"Makhmud"},{"family":"Gautam","given":"Kamal"},{"family":"Jordans","given":"Mark J. D."},{"family":"Thornicroft","given":"Graham"},{"family":"Kohrt","given":"Brandon A."}],"issued":{"date-parts":[["2024",5,14]]}}},{"id":54,"uris":["http://zotero.org/users/local/EHYLPYPg/items/QR9SHPT7"],"itemData":{"id":54,"type":"article-journal","abstract":"The aim of this epidemiological study was to identify prevalence rates of mental health problems, factors associated with poor mental health and protective and risk factors in a post-conflict situation in Nepal.","container-title":"Social Psychiatry and Psychiatric Epidemiology","DOI":"10.1007/s00127-012-0539-0","ISSN":"1433-9285","issue":"2","journalAbbreviation":"Soc Psychiatry Psychiatr Epidemiol","language":"en","page":"183-193","source":"Springer Link","title":"Conflict and mental health: a cross-sectional epidemiological study in Nepal","title-short":"Conflict and mental health","volume":"48","author":[{"family":"Luitel","given":"Nagendra P."},{"family":"Jordans","given":"Mark J. D."},{"family":"Sapkota","given":"Ram P."},{"family":"Tol","given":"Wietse A."},{"family":"Kohrt","given":"Brandon A."},{"family":"Thapa","given":"Suraj B."},{"family":"Komproe","given":"Ivan H."},{"family":"Sharma","given":"Bhogendra"}],"issued":{"date-parts":[["2013",2,1]]}}}],"schema":"https://github.com/citation-style-language/schema/raw/master/csl-citation.json"} </w:instrText>
      </w:r>
      <w:r w:rsidRPr="00094678">
        <w:rPr>
          <w:sz w:val="20"/>
        </w:rPr>
        <w:fldChar w:fldCharType="separate"/>
      </w:r>
      <w:r w:rsidR="001F0580">
        <w:rPr>
          <w:noProof/>
          <w:sz w:val="20"/>
        </w:rPr>
        <w:t>(19,20)</w:t>
      </w:r>
      <w:r w:rsidRPr="00094678">
        <w:rPr>
          <w:sz w:val="20"/>
        </w:rPr>
        <w:fldChar w:fldCharType="end"/>
      </w:r>
      <w:r w:rsidRPr="00094678">
        <w:rPr>
          <w:sz w:val="20"/>
        </w:rPr>
        <w:t>. Similar pattern was also seen in</w:t>
      </w:r>
      <w:r w:rsidR="00A15B15">
        <w:rPr>
          <w:sz w:val="20"/>
        </w:rPr>
        <w:t xml:space="preserve"> PLHV in</w:t>
      </w:r>
      <w:r w:rsidRPr="00094678">
        <w:rPr>
          <w:sz w:val="20"/>
        </w:rPr>
        <w:t xml:space="preserve"> our study, where Divorced/separated/widowed participants had 3.05 times higher odds of the depressive symptoms than married participants (AOR = </w:t>
      </w:r>
      <w:r w:rsidRPr="00094678">
        <w:rPr>
          <w:rFonts w:eastAsia="Helvetica"/>
          <w:color w:val="000000"/>
          <w:sz w:val="20"/>
        </w:rPr>
        <w:t>3.05</w:t>
      </w:r>
      <w:r w:rsidRPr="00094678">
        <w:rPr>
          <w:sz w:val="20"/>
        </w:rPr>
        <w:t xml:space="preserve">, 95% CI: </w:t>
      </w:r>
      <w:r w:rsidRPr="00094678">
        <w:rPr>
          <w:rFonts w:eastAsia="Helvetica"/>
          <w:color w:val="000000"/>
          <w:sz w:val="20"/>
        </w:rPr>
        <w:t>1.29-7.35</w:t>
      </w:r>
      <w:r w:rsidRPr="00094678">
        <w:rPr>
          <w:sz w:val="20"/>
        </w:rPr>
        <w:t xml:space="preserve">, </w:t>
      </w:r>
      <w:r w:rsidRPr="00094678">
        <w:rPr>
          <w:i/>
          <w:iCs/>
          <w:sz w:val="20"/>
        </w:rPr>
        <w:t>p</w:t>
      </w:r>
      <w:r w:rsidRPr="00094678">
        <w:rPr>
          <w:sz w:val="20"/>
        </w:rPr>
        <w:t xml:space="preserve"> = </w:t>
      </w:r>
      <w:r w:rsidRPr="00094678">
        <w:rPr>
          <w:rFonts w:eastAsia="Helvetica"/>
          <w:color w:val="000000"/>
          <w:sz w:val="20"/>
        </w:rPr>
        <w:t>0.012</w:t>
      </w:r>
      <w:r w:rsidRPr="00094678">
        <w:rPr>
          <w:sz w:val="20"/>
        </w:rPr>
        <w:t xml:space="preserve">). However, </w:t>
      </w:r>
      <w:r w:rsidR="00A15B15">
        <w:rPr>
          <w:sz w:val="20"/>
        </w:rPr>
        <w:t>this variable was</w:t>
      </w:r>
      <w:r w:rsidRPr="00094678">
        <w:rPr>
          <w:sz w:val="20"/>
        </w:rPr>
        <w:t xml:space="preserve"> not significant in other studies </w:t>
      </w:r>
      <w:r w:rsidRPr="00094678">
        <w:rPr>
          <w:sz w:val="20"/>
        </w:rPr>
        <w:fldChar w:fldCharType="begin"/>
      </w:r>
      <w:r w:rsidR="00526190">
        <w:rPr>
          <w:sz w:val="20"/>
        </w:rPr>
        <w:instrText xml:space="preserve"> ADDIN ZOTERO_ITEM CSL_CITATION {"citationID":"mYWavNUE","properties":{"formattedCitation":"(6,10,13)","plainCitation":"(6,10,13)","noteIndex":0},"citationItems":[{"id":10,"uris":["http://zotero.org/users/local/EHYLPYPg/items/3KC83WAY"],"itemData":{"id":10,"type":"article-journal","abstract":"Background Depression and suicidal thinking occur frequently alongside HIV/AIDS, triggering profound detrimental impacts on quality of life, treatment adherence, disease progression, and mortality. Yet the psychosocial factors contributing to these psychiatric comorbidities remain underexplored, particularly in the developing country context. This study thus examined different dimensions of perceived family support in relation to depression and suicidal ideation among people living with HIV/AIDS (PLWHA) in Nepal. Methods A cross-sectional survey of 322 adult PLWHA residing in the Kathmandu Valley, Nepal was conducted. Data were analyzed using multiple logistic regressions for correlates of Beck Depression Inventory (BDI)-Ia-defined depressive symptoms and suicidal ideation in the past 2 weeks. Perceived family support, measured using the 10-item Nepali Family Support and Difficulty Scale, was entered into separate models, in turn, as a composite score, for each sub-scale (emotional, instrumental, and negative support), and for each individual item. Results Overall, 25.5% of participants registered BDI-Ia-defined depression, with significantly lower rates among those with perceived family support scores in the highest (AOR = 0.19; 95% CI = 0.07, 0.55) and middle (AOR = 0.38; 95% CI = 0.17, 0.86) tertiles relative to those with lowest-tertile scores. Meanwhile, 14.0% reported suicidal thinking, with significantly lower rates among those in the highest perceived family support tertile relative to the lowest (AOR = 0.25; 95% CI = 0.07, 0.91). Broken down by support sub-scale, only negative support (i.e. family difficulty) was significant in its correlations with both outcomes – a trend similarly reflected in the item-wise analyses. Conclusions Our findings highlight an important role for family support in determining experiences of depression and suicidality among PLWHA. Incorporating family counseling and support services – with special focus on ameliorating negative interaction and bolstering emotional support – into HIV care and treatment services may help to improve mental health along with overall wellness and treatment outcomes for HIV-positive populations in Nepal and similar settings.","container-title":"PLOS ONE","DOI":"10.1371/journal.pone.0090959","ISSN":"1932-6203","issue":"3","journalAbbreviation":"PLOS ONE","language":"en","page":"e90959","publisher":"Public Library of Science","source":"PLoS Journals","title":"Perceived Family Support, Depression, and Suicidal Ideation among People Living with HIV/AIDS: A Cross-Sectional Study in the Kathmandu Valley, Nepal","title-short":"Perceived Family Support, Depression, and Suicidal Ideation among People Living with HIV/AIDS","volume":"9","author":[{"family":"Amiya","given":"Rachel M."},{"family":"Poudel","given":"Krishna C."},{"family":"Poudel-Tandukar","given":"Kalpana"},{"family":"Pandey","given":"Basu D."},{"family":"Jimba","given":"Masamine"}],"issued":{"date-parts":[["2014",3,6]]}}},{"id":27,"uris":["http://zotero.org/users/local/EHYLPYPg/items/LK4XKEHY"],"itemData":{"id":27,"type":"article-journal","abstract":"Background:Depression is emerging as a highly prevalent psychiatric condition among people living with HIV/AIDS (PLWHA). Perceived family support (PFS) buffers depression among chronic disease patients. However, a similar relationship among PLWHA is unexplored.Objective:To examine the relationship between PFS and depression among PLWHA in the Kathmandu Valley, Nepal.Methods:In this cross-sectional study, depression was measured by Beck Depression Inventory Ia. Perceived family support was measured by Nepali Family Support and Difficulties Scale. The status of depression was compared between 208 PLWHA and 208 HIV-negative participants. The relationship between PFS and depression was examined only among PLWHA.Results:Among each of the 208 participants, the number of depressed PLWHA (n = 61,29.3%) was higher than that of HIV-negative participants (n = 13,6.2%; P &lt; .001). Perceived family support had a negative association with depression in PLWHA (adjusted odds ratio [AOR] = 0.20, 95% confidence interval [CI] = 0.08-0.53).Conclusion:In Nepal, PLWHA display a higher level of depression than HIV-negative people, and a lower level of PFS is associated with depression among PLWHA. Improved family support might be helpful in reducing depression among Nepalese PLWHA.","container-title":"Journal of the International Association of Providers of AIDS Care (JIAPAC)","DOI":"10.1177/1545109712456741","ISSN":"2325-9582","issue":"3","journalAbbreviation":"J Int Assoc Provid AIDS Care","language":"EN","page":"214-222","publisher":"SAGE Publications Inc","source":"SAGE Journals","title":"Perceived Family Support and Depression among People Living with HIV/AIDS in the Kathmandu Valley, Nepal","volume":"13","author":[{"family":"Shrestha","given":"Sadhana"},{"family":"Poudel","given":"Krishna C."},{"family":"Poudel-Tandukar","given":"Kalpana"},{"family":"Kobayashi","given":"Jun"},{"family":"Pandey","given":"Basu Dev"},{"family":"Yasuoka","given":"Junko"},{"family":"Otsuka","given":"Keiko"},{"family":"Jimba","given":"Masamine"}],"issued":{"date-parts":[["2014",5,1]]}}},{"id":32,"uris":["http://zotero.org/users/local/EHYLPYPg/items/5R5523TM"],"itemData":{"id":32,"type":"article-journal","abstract":"Background. Depression is a common mental disorder and is a leading cause of disability globally. Depressive symptoms among people living with HIV can be a significant barrier to ART initiation and thus lead to poor ART adherence. Global studies have found the prevalence of depressive symptoms among people living with HIV ranges from 12 to 63%. The real scenario of Nepal still needs to be explored. Thus, this study aimed to identify the prevalence and predictors of depression in individuals with HIV. Methods. An institutional-based cross-sectional study was carried out from August to December 2020 among 406 people living with HIV attending ART centers in Lumbini province. Participants were selected using a systematic random sampling technique and surveyed with a structured questionnaire consisting of sociodemographic variables, HIV AIDS-related variables, and 21 items Beck Depression Inventory tool. The odds ratio was used as the ultimate measure of association, with a 95% confidence interval computed to establish statistical significance. A multivariate regression analysis was carried out to identify the final predictors of depressive symptoms. Results. The study found that 26.8% of the respondents had depressive symptoms. Those who were literate (AOR = 0.24, 95% CI: 0.10–0.61), in the poorest wealth quintile (AOR = 7.28, 95% CI: 2.22-23.87), initiated ART within 12 months (AOR = 1.88, 95% CI: 1.03–3.42), had CD4 cell counts below 200 (AOR = 2.50, 95% CI: 1.54–4.06), and had a time difference of 3 months or less between HIV diagnosis and ART initiation (AOR = 0.50, 95% CI: 0.29–0.86) were independently associated with depressive symptoms. Conclusion. Routine screening for depressive symptoms should be integrated into national HIV prevention and control programs for people living with HIV. An enabling environment should be created to facilitate the rapid enrollment of individuals newly diagnosed with HIV in ART services, thereby reducing the time gap between HIV diagnosis and ART initiation.","container-title":"AIDS Research and Treatment","DOI":"10.1155/2023/3526208","ISSN":"2090-1259","issue":"1","language":"en","license":"Copyright © 2023 Saneep Shrestha et al.","page":"3526208","source":"Wiley Online Library","title":"Depressive Symptoms among People Living with HIV Attending ART Centers of Lumbini Province, Nepal: A Cross-Sectional Study","title-short":"Depressive Symptoms among People Living with HIV Attending ART Centers of Lumbini Province, Nepal","volume":"2023","author":[{"family":"Shrestha","given":"Saneep"},{"family":"Shakya Shrestha","given":"Upasana"},{"family":"Priyanka","given":"Jyoti"},{"family":"Shrestha","given":"Pragya"}],"issued":{"date-parts":[["2023"]]}}}],"schema":"https://github.com/citation-style-language/schema/raw/master/csl-citation.json"} </w:instrText>
      </w:r>
      <w:r w:rsidRPr="00094678">
        <w:rPr>
          <w:sz w:val="20"/>
        </w:rPr>
        <w:fldChar w:fldCharType="separate"/>
      </w:r>
      <w:r w:rsidR="00526190">
        <w:rPr>
          <w:noProof/>
          <w:sz w:val="20"/>
        </w:rPr>
        <w:t>(6,10,13)</w:t>
      </w:r>
      <w:r w:rsidRPr="00094678">
        <w:rPr>
          <w:sz w:val="20"/>
        </w:rPr>
        <w:fldChar w:fldCharType="end"/>
      </w:r>
      <w:r w:rsidRPr="00094678">
        <w:rPr>
          <w:sz w:val="20"/>
        </w:rPr>
        <w:t>.</w:t>
      </w:r>
    </w:p>
    <w:p w:rsidR="00E64923" w:rsidRPr="00094678" w:rsidRDefault="00E64923" w:rsidP="00EA3755">
      <w:pPr>
        <w:jc w:val="both"/>
        <w:rPr>
          <w:sz w:val="20"/>
        </w:rPr>
      </w:pPr>
    </w:p>
    <w:p w:rsidR="00E64923" w:rsidRPr="00094678" w:rsidRDefault="00E64923" w:rsidP="00EA3755">
      <w:pPr>
        <w:jc w:val="both"/>
        <w:rPr>
          <w:sz w:val="20"/>
        </w:rPr>
      </w:pPr>
      <w:r w:rsidRPr="00094678">
        <w:rPr>
          <w:sz w:val="20"/>
        </w:rPr>
        <w:t xml:space="preserve">Income is </w:t>
      </w:r>
      <w:r w:rsidR="00A15B15">
        <w:rPr>
          <w:sz w:val="20"/>
        </w:rPr>
        <w:t xml:space="preserve">a </w:t>
      </w:r>
      <w:r w:rsidRPr="00094678">
        <w:rPr>
          <w:sz w:val="20"/>
        </w:rPr>
        <w:t xml:space="preserve">common socio-economic determinant of depressive symptoms, which was also reported in a study conducted in Lumbini Province, where participants in the lowest income percentile had higher odds of depressive symptoms compared with those in the highest income percentile </w:t>
      </w:r>
      <w:r w:rsidRPr="00094678">
        <w:rPr>
          <w:sz w:val="20"/>
        </w:rPr>
        <w:fldChar w:fldCharType="begin"/>
      </w:r>
      <w:r w:rsidR="00526190">
        <w:rPr>
          <w:sz w:val="20"/>
        </w:rPr>
        <w:instrText xml:space="preserve"> ADDIN ZOTERO_ITEM CSL_CITATION {"citationID":"Lh12KyO3","properties":{"formattedCitation":"(13)","plainCitation":"(13)","noteIndex":0},"citationItems":[{"id":32,"uris":["http://zotero.org/users/local/EHYLPYPg/items/5R5523TM"],"itemData":{"id":32,"type":"article-journal","abstract":"Background. Depression is a common mental disorder and is a leading cause of disability globally. Depressive symptoms among people living with HIV can be a significant barrier to ART initiation and thus lead to poor ART adherence. Global studies have found the prevalence of depressive symptoms among people living with HIV ranges from 12 to 63%. The real scenario of Nepal still needs to be explored. Thus, this study aimed to identify the prevalence and predictors of depression in individuals with HIV. Methods. An institutional-based cross-sectional study was carried out from August to December 2020 among 406 people living with HIV attending ART centers in Lumbini province. Participants were selected using a systematic random sampling technique and surveyed with a structured questionnaire consisting of sociodemographic variables, HIV AIDS-related variables, and 21 items Beck Depression Inventory tool. The odds ratio was used as the ultimate measure of association, with a 95% confidence interval computed to establish statistical significance. A multivariate regression analysis was carried out to identify the final predictors of depressive symptoms. Results. The study found that 26.8% of the respondents had depressive symptoms. Those who were literate (AOR = 0.24, 95% CI: 0.10–0.61), in the poorest wealth quintile (AOR = 7.28, 95% CI: 2.22-23.87), initiated ART within 12 months (AOR = 1.88, 95% CI: 1.03–3.42), had CD4 cell counts below 200 (AOR = 2.50, 95% CI: 1.54–4.06), and had a time difference of 3 months or less between HIV diagnosis and ART initiation (AOR = 0.50, 95% CI: 0.29–0.86) were independently associated with depressive symptoms. Conclusion. Routine screening for depressive symptoms should be integrated into national HIV prevention and control programs for people living with HIV. An enabling environment should be created to facilitate the rapid enrollment of individuals newly diagnosed with HIV in ART services, thereby reducing the time gap between HIV diagnosis and ART initiation.","container-title":"AIDS Research and Treatment","DOI":"10.1155/2023/3526208","ISSN":"2090-1259","issue":"1","language":"en","license":"Copyright © 2023 Saneep Shrestha et al.","page":"3526208","source":"Wiley Online Library","title":"Depressive Symptoms among People Living with HIV Attending ART Centers of Lumbini Province, Nepal: A Cross-Sectional Study","title-short":"Depressive Symptoms among People Living with HIV Attending ART Centers of Lumbini Province, Nepal","volume":"2023","author":[{"family":"Shrestha","given":"Saneep"},{"family":"Shakya Shrestha","given":"Upasana"},{"family":"Priyanka","given":"Jyoti"},{"family":"Shrestha","given":"Pragya"}],"issued":{"date-parts":[["2023"]]}}}],"schema":"https://github.com/citation-style-language/schema/raw/master/csl-citation.json"} </w:instrText>
      </w:r>
      <w:r w:rsidRPr="00094678">
        <w:rPr>
          <w:sz w:val="20"/>
        </w:rPr>
        <w:fldChar w:fldCharType="separate"/>
      </w:r>
      <w:r w:rsidR="00526190">
        <w:rPr>
          <w:noProof/>
          <w:sz w:val="20"/>
        </w:rPr>
        <w:t>(13)</w:t>
      </w:r>
      <w:r w:rsidRPr="00094678">
        <w:rPr>
          <w:sz w:val="20"/>
        </w:rPr>
        <w:fldChar w:fldCharType="end"/>
      </w:r>
      <w:r w:rsidRPr="00094678">
        <w:rPr>
          <w:sz w:val="20"/>
        </w:rPr>
        <w:t xml:space="preserve">. </w:t>
      </w:r>
      <w:r w:rsidR="00663E75">
        <w:rPr>
          <w:sz w:val="20"/>
        </w:rPr>
        <w:t>Similarly,</w:t>
      </w:r>
      <w:r w:rsidRPr="00094678">
        <w:rPr>
          <w:sz w:val="20"/>
        </w:rPr>
        <w:t xml:space="preserve"> participants with a monthly income ≤ 10,000 NR</w:t>
      </w:r>
      <w:r w:rsidR="00F75EA5">
        <w:rPr>
          <w:sz w:val="20"/>
        </w:rPr>
        <w:t>P</w:t>
      </w:r>
      <w:r w:rsidRPr="00094678">
        <w:rPr>
          <w:sz w:val="20"/>
        </w:rPr>
        <w:t xml:space="preserve"> (the first -quartile of cut-off) had nearly three times higher odds of depressive symptoms than those earning &gt;10,000 NR</w:t>
      </w:r>
      <w:r w:rsidR="00F75EA5">
        <w:rPr>
          <w:sz w:val="20"/>
        </w:rPr>
        <w:t>P</w:t>
      </w:r>
      <w:r w:rsidRPr="00094678">
        <w:rPr>
          <w:sz w:val="20"/>
        </w:rPr>
        <w:t xml:space="preserve"> (AOR: 2.89, 95% CI: 1.24–7.12, p = 0.017). This finding is also consistent with meta-analysis conducted in Ethiopia </w:t>
      </w:r>
      <w:r w:rsidRPr="00094678">
        <w:rPr>
          <w:sz w:val="20"/>
        </w:rPr>
        <w:fldChar w:fldCharType="begin"/>
      </w:r>
      <w:r w:rsidR="001F0580">
        <w:rPr>
          <w:sz w:val="20"/>
        </w:rPr>
        <w:instrText xml:space="preserve"> ADDIN ZOTERO_ITEM CSL_CITATION {"citationID":"KdwsqwVU","properties":{"formattedCitation":"(21)","plainCitation":"(21)","noteIndex":0},"citationItems":[{"id":56,"uris":["http://zotero.org/users/local/EHYLPYPg/items/7MBA6D54"],"itemData":{"id":56,"type":"article-journal","abstract":"Background. Depression is a substantial contributor to the global burden of disease and affects people in all communities across the globe. Depression is the most common psychiatric problem associated with HIV/AIDS and half of all PLWHIV with depression go underdiagnosed and untreated. Psychiatric complications of HIVAIDS delay mental health services in less affluent countries. However, there is lack of study with regard to the pooled estimation prevalence of depression in PLWHIV in Ethiopia. Objectives. The aim of this systematic review and meta-analysis is to summarize the most current available evidence from 2010 to March 2017 among adult PLWHIV in Ethiopia. Methods. The team explored multiple databases searching methods including MEDLINE/PubMed, PsycINFO, Google Advance Scholar, and Google Scholar to find studies published with the data on the prevalence of depression among PLWHIV. We searched 150 research articles; of these 143 articles were excluded. Subsequently, thirteen articles were used for synthesis prevalence and four studies were included in the synthesis effect of sex on depression among PLWHIV. Results. The total of pooled estimated prevalence of depression in PLWHIV was 36.65. Estimated prevalence of depression in three studies by using CES-D was 31.19% and in six studies by using PHQ-9 was 37.91%. The remaining four studies used a single tool: Kessler-6 Scale (15.5%), HADS (41.2%), HDSQ (43.9%), and BDI (55.8%). Factors such as age, marital status, living alone, poor medication adherence, poor social support, clinical stages II and III of HIV, stigma, income, and occupation were significantly associated with depression. Conclusions and Recommendation. The pooled estimate prevalence of depression among PLWHIV was higher than that in the general population. It is better to offer special attention to these populations.","container-title":"AIDS Research and Treatment","DOI":"10.1155/2018/5462959","ISSN":"2090-1259","issue":"1","language":"en","license":"Copyright © 2018 Tadele Amare et al.","page":"5462959","source":"Wiley Online Library","title":"Prevalence and Associated Factors of Depression among PLHIV in Ethiopia: Systematic Review and Meta-Analysis, 2017","title-short":"Prevalence and Associated Factors of Depression among PLHIV in Ethiopia","volume":"2018","author":[{"family":"Amare","given":"Tadele"},{"family":"Getinet","given":"Wondale"},{"family":"Shumet","given":"Shegaye"},{"family":"Asrat","given":"Biksegn"}],"issued":{"date-parts":[["2018"]]}}}],"schema":"https://github.com/citation-style-language/schema/raw/master/csl-citation.json"} </w:instrText>
      </w:r>
      <w:r w:rsidRPr="00094678">
        <w:rPr>
          <w:sz w:val="20"/>
        </w:rPr>
        <w:fldChar w:fldCharType="separate"/>
      </w:r>
      <w:r w:rsidR="001F0580">
        <w:rPr>
          <w:noProof/>
          <w:sz w:val="20"/>
        </w:rPr>
        <w:t>(21)</w:t>
      </w:r>
      <w:r w:rsidRPr="00094678">
        <w:rPr>
          <w:sz w:val="20"/>
        </w:rPr>
        <w:fldChar w:fldCharType="end"/>
      </w:r>
      <w:r w:rsidRPr="00094678">
        <w:rPr>
          <w:sz w:val="20"/>
        </w:rPr>
        <w:t>.</w:t>
      </w:r>
    </w:p>
    <w:p w:rsidR="00E64923" w:rsidRPr="00094678" w:rsidRDefault="00E64923" w:rsidP="00EA3755">
      <w:pPr>
        <w:jc w:val="both"/>
        <w:rPr>
          <w:sz w:val="20"/>
        </w:rPr>
      </w:pPr>
    </w:p>
    <w:p w:rsidR="00A15B15" w:rsidRDefault="00E64923" w:rsidP="00EA3755">
      <w:pPr>
        <w:jc w:val="both"/>
        <w:rPr>
          <w:sz w:val="20"/>
        </w:rPr>
      </w:pPr>
      <w:r w:rsidRPr="00094678">
        <w:rPr>
          <w:sz w:val="20"/>
        </w:rPr>
        <w:t xml:space="preserve">HIV-related stigma and discrimination remain prevalent across Nepalese society and may contribute to low self-esteem, depressive symptoms, and social isolation (23). </w:t>
      </w:r>
      <w:r w:rsidR="00A15B15" w:rsidRPr="00094678">
        <w:rPr>
          <w:sz w:val="20"/>
        </w:rPr>
        <w:t xml:space="preserve">Our study 22.2 % (n=57) of participant reported perceived discrimination in society, those who perceived had around 2.5 times higher odds of depressive symptoms than those who did not (AOR: </w:t>
      </w:r>
      <w:r w:rsidR="00A15B15" w:rsidRPr="00094678">
        <w:rPr>
          <w:rFonts w:eastAsia="Helvetica"/>
          <w:color w:val="000000"/>
          <w:sz w:val="20"/>
        </w:rPr>
        <w:t>2.49, 95% CI:1.14-5.40, p =0.021)</w:t>
      </w:r>
      <w:r w:rsidR="00A15B15" w:rsidRPr="00094678">
        <w:rPr>
          <w:sz w:val="20"/>
        </w:rPr>
        <w:t xml:space="preserve">. This results was similar in South African study where perceived discrimination and internal stigma were associated with occurrence of depressive symptoms </w:t>
      </w:r>
      <w:r w:rsidR="00A15B15" w:rsidRPr="00094678">
        <w:rPr>
          <w:sz w:val="20"/>
        </w:rPr>
        <w:fldChar w:fldCharType="begin"/>
      </w:r>
      <w:r w:rsidR="001F0580">
        <w:rPr>
          <w:sz w:val="20"/>
        </w:rPr>
        <w:instrText xml:space="preserve"> ADDIN ZOTERO_ITEM CSL_CITATION {"citationID":"Ke2nfg83","properties":{"formattedCitation":"(22)","plainCitation":"(22)","noteIndex":0},"citationItems":[{"id":61,"uris":["http://zotero.org/users/local/EHYLPYPg/items/EHF6W7ES"],"itemData":{"id":61,"type":"article-journal","container-title":"Social science &amp; medicine","issue":"9","page":"1823–1831","publisher":"Elsevier","source":"Google Scholar","title":"Internalized stigma, discrimination, and depression among men and women living with HIV/AIDS in Cape Town, South Africa","volume":"64","author":[{"family":"Simbayi","given":"Leickness C."},{"family":"Kalichman","given":"Seth"},{"family":"Strebel","given":"Anna"},{"family":"Cloete","given":"Allanise"},{"family":"Henda","given":"Nomvo"},{"family":"Mqeketo","given":"Ayanda"}],"issued":{"date-parts":[["2007"]]}}}],"schema":"https://github.com/citation-style-language/schema/raw/master/csl-citation.json"} </w:instrText>
      </w:r>
      <w:r w:rsidR="00A15B15" w:rsidRPr="00094678">
        <w:rPr>
          <w:sz w:val="20"/>
        </w:rPr>
        <w:fldChar w:fldCharType="separate"/>
      </w:r>
      <w:r w:rsidR="001F0580">
        <w:rPr>
          <w:noProof/>
          <w:sz w:val="20"/>
        </w:rPr>
        <w:t>(22)</w:t>
      </w:r>
      <w:r w:rsidR="00A15B15" w:rsidRPr="00094678">
        <w:rPr>
          <w:sz w:val="20"/>
        </w:rPr>
        <w:fldChar w:fldCharType="end"/>
      </w:r>
      <w:r w:rsidR="00A15B15" w:rsidRPr="00094678">
        <w:rPr>
          <w:sz w:val="20"/>
        </w:rPr>
        <w:t>.</w:t>
      </w:r>
    </w:p>
    <w:p w:rsidR="00A15B15" w:rsidRDefault="00A15B15" w:rsidP="00EA3755">
      <w:pPr>
        <w:jc w:val="both"/>
        <w:rPr>
          <w:sz w:val="20"/>
        </w:rPr>
      </w:pPr>
    </w:p>
    <w:p w:rsidR="00E64923" w:rsidRPr="00094678" w:rsidRDefault="00157853" w:rsidP="00EA3755">
      <w:pPr>
        <w:jc w:val="both"/>
        <w:rPr>
          <w:sz w:val="20"/>
        </w:rPr>
      </w:pPr>
      <w:r>
        <w:rPr>
          <w:sz w:val="20"/>
        </w:rPr>
        <w:t>Our</w:t>
      </w:r>
      <w:r w:rsidR="00E64923" w:rsidRPr="00094678">
        <w:rPr>
          <w:sz w:val="20"/>
        </w:rPr>
        <w:t xml:space="preserve"> study showed that participant who were current tobacco product consumer had </w:t>
      </w:r>
      <w:r w:rsidR="00E64923" w:rsidRPr="00094678">
        <w:rPr>
          <w:rFonts w:eastAsia="Helvetica"/>
          <w:color w:val="000000"/>
          <w:sz w:val="20"/>
        </w:rPr>
        <w:t xml:space="preserve">4.84 </w:t>
      </w:r>
      <w:r w:rsidR="00E64923" w:rsidRPr="00094678">
        <w:rPr>
          <w:sz w:val="20"/>
        </w:rPr>
        <w:t xml:space="preserve">times (AOR: </w:t>
      </w:r>
      <w:r w:rsidR="00E64923" w:rsidRPr="00094678">
        <w:rPr>
          <w:rFonts w:eastAsia="Helvetica"/>
          <w:color w:val="000000"/>
          <w:sz w:val="20"/>
        </w:rPr>
        <w:t>4.84, 95% CI: 2.04-12.1, p =0.001)</w:t>
      </w:r>
      <w:r w:rsidR="00E335D6" w:rsidRPr="00E335D6">
        <w:t xml:space="preserve"> </w:t>
      </w:r>
      <w:r w:rsidR="00E335D6" w:rsidRPr="00E335D6">
        <w:rPr>
          <w:sz w:val="20"/>
        </w:rPr>
        <w:t>had higher odds of depressive symptoms than</w:t>
      </w:r>
      <w:r w:rsidR="00E335D6">
        <w:rPr>
          <w:sz w:val="20"/>
        </w:rPr>
        <w:t xml:space="preserve"> </w:t>
      </w:r>
      <w:r w:rsidR="00E64923" w:rsidRPr="00094678">
        <w:rPr>
          <w:sz w:val="20"/>
        </w:rPr>
        <w:t>those</w:t>
      </w:r>
      <w:r w:rsidR="00E335D6">
        <w:rPr>
          <w:sz w:val="20"/>
        </w:rPr>
        <w:t xml:space="preserve"> who</w:t>
      </w:r>
      <w:r w:rsidR="00E64923" w:rsidRPr="00094678">
        <w:rPr>
          <w:sz w:val="20"/>
        </w:rPr>
        <w:t xml:space="preserve"> did not. Similar findings </w:t>
      </w:r>
      <w:r w:rsidR="00E56960">
        <w:rPr>
          <w:sz w:val="20"/>
        </w:rPr>
        <w:t>was reporting</w:t>
      </w:r>
      <w:r w:rsidR="00E64923" w:rsidRPr="00094678">
        <w:rPr>
          <w:sz w:val="20"/>
        </w:rPr>
        <w:t xml:space="preserve"> significant association between tobacco use (including smoking or smokeless tobacco) and depressive symptoms among PLH</w:t>
      </w:r>
      <w:r w:rsidR="00E64923">
        <w:rPr>
          <w:sz w:val="20"/>
        </w:rPr>
        <w:t>V</w:t>
      </w:r>
      <w:r w:rsidR="00E64923" w:rsidRPr="00094678">
        <w:rPr>
          <w:sz w:val="20"/>
        </w:rPr>
        <w:t xml:space="preserve">  </w:t>
      </w:r>
      <w:r w:rsidR="00E56960">
        <w:rPr>
          <w:sz w:val="20"/>
        </w:rPr>
        <w:t>were</w:t>
      </w:r>
      <w:r w:rsidR="00E64923" w:rsidRPr="00094678">
        <w:rPr>
          <w:sz w:val="20"/>
        </w:rPr>
        <w:t xml:space="preserve"> evident in Kathmandu Valley and South Africa </w:t>
      </w:r>
      <w:r w:rsidR="00E64923" w:rsidRPr="00094678">
        <w:rPr>
          <w:sz w:val="20"/>
        </w:rPr>
        <w:fldChar w:fldCharType="begin"/>
      </w:r>
      <w:r w:rsidR="001F0580">
        <w:rPr>
          <w:sz w:val="20"/>
        </w:rPr>
        <w:instrText xml:space="preserve"> ADDIN ZOTERO_ITEM CSL_CITATION {"citationID":"aejRvv5f","properties":{"formattedCitation":"(13,23)","plainCitation":"(13,23)","noteIndex":0},"citationItems":[{"id":32,"uris":["http://zotero.org/users/local/EHYLPYPg/items/5R5523TM"],"itemData":{"id":32,"type":"article-journal","abstract":"Background. Depression is a common mental disorder and is a leading cause of disability globally. Depressive symptoms among people living with HIV can be a significant barrier to ART initiation and thus lead to poor ART adherence. Global studies have found the prevalence of depressive symptoms among people living with HIV ranges from 12 to 63%. The real scenario of Nepal still needs to be explored. Thus, this study aimed to identify the prevalence and predictors of depression in individuals with HIV. Methods. An institutional-based cross-sectional study was carried out from August to December 2020 among 406 people living with HIV attending ART centers in Lumbini province. Participants were selected using a systematic random sampling technique and surveyed with a structured questionnaire consisting of sociodemographic variables, HIV AIDS-related variables, and 21 items Beck Depression Inventory tool. The odds ratio was used as the ultimate measure of association, with a 95% confidence interval computed to establish statistical significance. A multivariate regression analysis was carried out to identify the final predictors of depressive symptoms. Results. The study found that 26.8% of the respondents had depressive symptoms. Those who were literate (AOR = 0.24, 95% CI: 0.10–0.61), in the poorest wealth quintile (AOR = 7.28, 95% CI: 2.22-23.87), initiated ART within 12 months (AOR = 1.88, 95% CI: 1.03–3.42), had CD4 cell counts below 200 (AOR = 2.50, 95% CI: 1.54–4.06), and had a time difference of 3 months or less between HIV diagnosis and ART initiation (AOR = 0.50, 95% CI: 0.29–0.86) were independently associated with depressive symptoms. Conclusion. Routine screening for depressive symptoms should be integrated into national HIV prevention and control programs for people living with HIV. An enabling environment should be created to facilitate the rapid enrollment of individuals newly diagnosed with HIV in ART services, thereby reducing the time gap between HIV diagnosis and ART initiation.","container-title":"AIDS Research and Treatment","DOI":"10.1155/2023/3526208","ISSN":"2090-1259","issue":"1","language":"en","license":"Copyright © 2023 Saneep Shrestha et al.","page":"3526208","source":"Wiley Online Library","title":"Depressive Symptoms among People Living with HIV Attending ART Centers of Lumbini Province, Nepal: A Cross-Sectional Study","title-short":"Depressive Symptoms among People Living with HIV Attending ART Centers of Lumbini Province, Nepal","volume":"2023","author":[{"family":"Shrestha","given":"Saneep"},{"family":"Shakya Shrestha","given":"Upasana"},{"family":"Priyanka","given":"Jyoti"},{"family":"Shrestha","given":"Pragya"}],"issued":{"date-parts":[["2023"]]}}},{"id":62,"uris":["http://zotero.org/users/local/EHYLPYPg/items/SGLJ8PK5"],"itemData":{"id":62,"type":"article-journal","abstract":"Abstract\n            \n              Background\n              People living with HIV (PLWH) who drink alcohol and use tobacco are particularly vulnerable to tobacco-induced diseases due to an already compromised immune system. This study investigated the prevalence and factors associated with tobacco use (cigarette and snuff) among PLWH who drink heavily.\n            \n            \n              Methods\n              \n                Participants (\n                n\n                 = 623) on antiretroviral therapy for HIV who reported heavy drinking using the Alcohol Use Disorders Identification Test (AUDIT) and AUDIT-C were recruited from six hospitals in Gauteng Province, South Africa. The Fagerström test was used to assess nicotine dependence. Chi Square tests and modified Poisson regression analyses were conducted to identify factors associated with tobacco use.\n              \n            \n            \n              Results\n              Almost half of the participants reported ever smoking (44.0%; CI: 40.1–47.9) and about a quarter reported ever using snuff (25.5%; CI: 22.2–29.1). Current smokers and current snuff users comprised 27.3% (CI: 23.9–30.9) and 19.1% (CI: 16.2–22.3) of all participants respectively. Among current smokers, 37.9% (CI: 30.8–45.3) were moderately/highly dependent on nicotine. Current ‘any tobacco product users’ (ATPU: use cigarettes or snuff) were 45.4% (CI: 41.5–49.3) while 1.0% (CI: 0.4–2.0) currently used cigarettes and snuff. Adjusted regression analyses showed that, compared to males, females were less at risk of being: ever smokers (Relative Risk Ratio [RRR] = 0.33; CI: 0.27–0.41), current smokers (RRR = 0.18; CI: 0.12–0.25), and ATPU (RRR = 0.75; CI: 0.63–0.89) but were more at risk of ever snuff use (RRR = 5.23; CI: 3.31–8.25), or current snuff use (RRR = 26.19; CI: 8.32–82.40) than males. Ever snuff users (RRR = 1.32; CI: 1.03–1.70), current snuff users (RRR = 1.40; CI: 1.03–1.89) and ATPU (RRR = 1.27; CI: 1.07–1.51) were more at risk of reporting significant depressive symptoms. We found no significant associations between smoking status and years on ART and viral load.\n            \n            \n              Conclusion\n              There is a high prevalence of cigarette and snuff use among PLWH who drink heavily. Tobacco use cessation interventions tailored specifically for this population and according to their tobacco product of choice are urgently needed given their vulnerability to ill-health.","container-title":"BMC Public Health","DOI":"10.1186/s12889-019-8047-8","ISSN":"1471-2458","issue":"1","journalAbbreviation":"BMC Public Health","language":"en","page":"1684","source":"DOI.org (Crossref)","title":"Tobacco use and nicotine dependence among people living with HIV who drink heavily in South Africa: a cross-sectional baseline study","title-short":"Tobacco use and nicotine dependence among people living with HIV who drink heavily in South Africa","volume":"19","author":[{"family":"Egbe","given":"Catherine O."},{"family":"Londani","given":"Mukhethwa"},{"family":"Parry","given":"Charles D. H."},{"family":"Myers","given":"Bronwyn"},{"family":"Shuper","given":"Paul A."},{"family":"Nkosi","given":"Sebenzile"},{"family":"Morojele","given":"Neo K."}],"issued":{"date-parts":[["2019",12]]}}}],"schema":"https://github.com/citation-style-language/schema/raw/master/csl-citation.json"} </w:instrText>
      </w:r>
      <w:r w:rsidR="00E64923" w:rsidRPr="00094678">
        <w:rPr>
          <w:sz w:val="20"/>
        </w:rPr>
        <w:fldChar w:fldCharType="separate"/>
      </w:r>
      <w:r w:rsidR="001F0580">
        <w:rPr>
          <w:noProof/>
          <w:sz w:val="20"/>
        </w:rPr>
        <w:t>(13,23)</w:t>
      </w:r>
      <w:r w:rsidR="00E64923" w:rsidRPr="00094678">
        <w:rPr>
          <w:sz w:val="20"/>
        </w:rPr>
        <w:fldChar w:fldCharType="end"/>
      </w:r>
      <w:r w:rsidR="00E64923" w:rsidRPr="00094678">
        <w:rPr>
          <w:sz w:val="20"/>
        </w:rPr>
        <w:t xml:space="preserve">. </w:t>
      </w:r>
    </w:p>
    <w:p w:rsidR="00E56960" w:rsidRPr="00094678" w:rsidRDefault="00E56960" w:rsidP="00EA3755">
      <w:pPr>
        <w:jc w:val="both"/>
        <w:rPr>
          <w:sz w:val="20"/>
        </w:rPr>
      </w:pPr>
    </w:p>
    <w:p w:rsidR="00E64923" w:rsidRDefault="00E15088" w:rsidP="00EA3755">
      <w:pPr>
        <w:jc w:val="both"/>
        <w:rPr>
          <w:sz w:val="20"/>
        </w:rPr>
      </w:pPr>
      <w:r w:rsidRPr="00094678">
        <w:rPr>
          <w:sz w:val="20"/>
        </w:rPr>
        <w:t>Dalit</w:t>
      </w:r>
      <w:r w:rsidR="00E56960">
        <w:rPr>
          <w:sz w:val="20"/>
        </w:rPr>
        <w:t xml:space="preserve"> ethnicity</w:t>
      </w:r>
      <w:r w:rsidRPr="00094678">
        <w:rPr>
          <w:sz w:val="20"/>
        </w:rPr>
        <w:t xml:space="preserve"> rank</w:t>
      </w:r>
      <w:r w:rsidR="00E56960">
        <w:rPr>
          <w:sz w:val="20"/>
        </w:rPr>
        <w:t>s</w:t>
      </w:r>
      <w:r w:rsidRPr="00094678">
        <w:rPr>
          <w:sz w:val="20"/>
        </w:rPr>
        <w:t xml:space="preserve"> least at bottom</w:t>
      </w:r>
      <w:r w:rsidR="00E56960">
        <w:rPr>
          <w:sz w:val="20"/>
        </w:rPr>
        <w:t xml:space="preserve"> of</w:t>
      </w:r>
      <w:r w:rsidR="00E56960" w:rsidRPr="00094678">
        <w:rPr>
          <w:sz w:val="20"/>
        </w:rPr>
        <w:t xml:space="preserve"> hierarchal caste system</w:t>
      </w:r>
      <w:r w:rsidR="00E56960">
        <w:rPr>
          <w:sz w:val="20"/>
        </w:rPr>
        <w:t xml:space="preserve"> in Nepal </w:t>
      </w:r>
      <w:r w:rsidRPr="00094678">
        <w:rPr>
          <w:sz w:val="20"/>
        </w:rPr>
        <w:fldChar w:fldCharType="begin"/>
      </w:r>
      <w:r w:rsidR="001F0580">
        <w:rPr>
          <w:sz w:val="20"/>
        </w:rPr>
        <w:instrText xml:space="preserve"> ADDIN ZOTERO_ITEM CSL_CITATION {"citationID":"5FfDI3jc","properties":{"formattedCitation":"(24)","plainCitation":"(24)","noteIndex":0},"citationItems":[{"id":53,"uris":["http://zotero.org/users/local/EHYLPYPg/items/WKHHJGZD"],"itemData":{"id":53,"type":"article-journal","ISSN":"1547-1330","language":"en","publisher-place":"East-West Center Washington","source":"Zotero","title":"Creating a \"New Nepal\": The Ethnic Dimension","URL":"www.eastwestcenterwashington.org/","author":[{"family":"Hangen","given":"Susan"}],"issued":{"date-parts":[["2007"]]}}}],"schema":"https://github.com/citation-style-language/schema/raw/master/csl-citation.json"} </w:instrText>
      </w:r>
      <w:r w:rsidRPr="00094678">
        <w:rPr>
          <w:sz w:val="20"/>
        </w:rPr>
        <w:fldChar w:fldCharType="separate"/>
      </w:r>
      <w:r w:rsidR="001F0580">
        <w:rPr>
          <w:noProof/>
          <w:sz w:val="20"/>
        </w:rPr>
        <w:t>(24)</w:t>
      </w:r>
      <w:r w:rsidRPr="00094678">
        <w:rPr>
          <w:sz w:val="20"/>
        </w:rPr>
        <w:fldChar w:fldCharType="end"/>
      </w:r>
      <w:r w:rsidR="00E56960">
        <w:rPr>
          <w:sz w:val="20"/>
        </w:rPr>
        <w:t>.</w:t>
      </w:r>
      <w:r w:rsidRPr="00094678">
        <w:rPr>
          <w:sz w:val="20"/>
        </w:rPr>
        <w:t xml:space="preserve"> </w:t>
      </w:r>
      <w:r w:rsidR="00E56960">
        <w:rPr>
          <w:sz w:val="20"/>
        </w:rPr>
        <w:t>I</w:t>
      </w:r>
      <w:r>
        <w:rPr>
          <w:sz w:val="20"/>
        </w:rPr>
        <w:t xml:space="preserve">t </w:t>
      </w:r>
      <w:r w:rsidR="00E56960">
        <w:rPr>
          <w:sz w:val="20"/>
        </w:rPr>
        <w:t>was</w:t>
      </w:r>
      <w:r>
        <w:rPr>
          <w:sz w:val="20"/>
        </w:rPr>
        <w:t xml:space="preserve"> evident that</w:t>
      </w:r>
      <w:r w:rsidRPr="00094678">
        <w:rPr>
          <w:sz w:val="20"/>
        </w:rPr>
        <w:t xml:space="preserve"> they </w:t>
      </w:r>
      <w:r>
        <w:rPr>
          <w:sz w:val="20"/>
        </w:rPr>
        <w:t>have</w:t>
      </w:r>
      <w:r w:rsidRPr="00094678">
        <w:rPr>
          <w:sz w:val="20"/>
        </w:rPr>
        <w:t xml:space="preserve"> socioeconomic disadvantage </w:t>
      </w:r>
      <w:r>
        <w:rPr>
          <w:sz w:val="20"/>
        </w:rPr>
        <w:t>with</w:t>
      </w:r>
      <w:r w:rsidRPr="00094678">
        <w:rPr>
          <w:sz w:val="20"/>
        </w:rPr>
        <w:t xml:space="preserve"> increased risk of mental health problems </w:t>
      </w:r>
      <w:r w:rsidRPr="00094678">
        <w:rPr>
          <w:sz w:val="20"/>
        </w:rPr>
        <w:fldChar w:fldCharType="begin"/>
      </w:r>
      <w:r w:rsidR="001F0580">
        <w:rPr>
          <w:sz w:val="20"/>
        </w:rPr>
        <w:instrText xml:space="preserve"> ADDIN ZOTERO_ITEM CSL_CITATION {"citationID":"pLrKmFxY","properties":{"formattedCitation":"(20)","plainCitation":"(20)","noteIndex":0},"citationItems":[{"id":54,"uris":["http://zotero.org/users/local/EHYLPYPg/items/QR9SHPT7"],"itemData":{"id":54,"type":"article-journal","abstract":"The aim of this epidemiological study was to identify prevalence rates of mental health problems, factors associated with poor mental health and protective and risk factors in a post-conflict situation in Nepal.","container-title":"Social Psychiatry and Psychiatric Epidemiology","DOI":"10.1007/s00127-012-0539-0","ISSN":"1433-9285","issue":"2","journalAbbreviation":"Soc Psychiatry Psychiatr Epidemiol","language":"en","page":"183-193","source":"Springer Link","title":"Conflict and mental health: a cross-sectional epidemiological study in Nepal","title-short":"Conflict and mental health","volume":"48","author":[{"family":"Luitel","given":"Nagendra P."},{"family":"Jordans","given":"Mark J. D."},{"family":"Sapkota","given":"Ram P."},{"family":"Tol","given":"Wietse A."},{"family":"Kohrt","given":"Brandon A."},{"family":"Thapa","given":"Suraj B."},{"family":"Komproe","given":"Ivan H."},{"family":"Sharma","given":"Bhogendra"}],"issued":{"date-parts":[["2013",2,1]]}}}],"schema":"https://github.com/citation-style-language/schema/raw/master/csl-citation.json"} </w:instrText>
      </w:r>
      <w:r w:rsidRPr="00094678">
        <w:rPr>
          <w:sz w:val="20"/>
        </w:rPr>
        <w:fldChar w:fldCharType="separate"/>
      </w:r>
      <w:r w:rsidR="001F0580">
        <w:rPr>
          <w:noProof/>
          <w:sz w:val="20"/>
        </w:rPr>
        <w:t>(20)</w:t>
      </w:r>
      <w:r w:rsidRPr="00094678">
        <w:rPr>
          <w:sz w:val="20"/>
        </w:rPr>
        <w:fldChar w:fldCharType="end"/>
      </w:r>
      <w:r>
        <w:rPr>
          <w:sz w:val="20"/>
        </w:rPr>
        <w:t xml:space="preserve">, </w:t>
      </w:r>
      <w:r w:rsidRPr="00094678">
        <w:rPr>
          <w:sz w:val="20"/>
        </w:rPr>
        <w:t xml:space="preserve">however ethnicity variable was not statistically associated with depressive symptoms in our study </w:t>
      </w:r>
      <w:r w:rsidRPr="00094678">
        <w:rPr>
          <w:rFonts w:eastAsia="Helvetica"/>
          <w:color w:val="000000"/>
          <w:sz w:val="20"/>
        </w:rPr>
        <w:t>(AOR 2.0, 95%,CI: 0.89-4.42, p = 0.089) and this finding was consistent in</w:t>
      </w:r>
      <w:r>
        <w:rPr>
          <w:rFonts w:eastAsia="Helvetica"/>
          <w:color w:val="000000"/>
          <w:sz w:val="20"/>
        </w:rPr>
        <w:t xml:space="preserve"> previous study</w:t>
      </w:r>
      <w:r w:rsidRPr="00094678">
        <w:rPr>
          <w:rFonts w:eastAsia="Helvetica"/>
          <w:color w:val="000000"/>
          <w:sz w:val="20"/>
        </w:rPr>
        <w:t xml:space="preserve"> </w:t>
      </w:r>
      <w:r w:rsidRPr="00094678">
        <w:rPr>
          <w:sz w:val="20"/>
        </w:rPr>
        <w:t xml:space="preserve">(AOR:1.72, 95% CI: 0.42-7.16) </w:t>
      </w:r>
      <w:r w:rsidRPr="00094678">
        <w:rPr>
          <w:sz w:val="20"/>
        </w:rPr>
        <w:fldChar w:fldCharType="begin"/>
      </w:r>
      <w:r w:rsidR="00526190">
        <w:rPr>
          <w:sz w:val="20"/>
        </w:rPr>
        <w:instrText xml:space="preserve"> ADDIN ZOTERO_ITEM CSL_CITATION {"citationID":"wzxmOYfg","properties":{"formattedCitation":"(10)","plainCitation":"(10)","noteIndex":0},"citationItems":[{"id":27,"uris":["http://zotero.org/users/local/EHYLPYPg/items/LK4XKEHY"],"itemData":{"id":27,"type":"article-journal","abstract":"Background:Depression is emerging as a highly prevalent psychiatric condition among people living with HIV/AIDS (PLWHA). Perceived family support (PFS) buffers depression among chronic disease patients. However, a similar relationship among PLWHA is unexplored.Objective:To examine the relationship between PFS and depression among PLWHA in the Kathmandu Valley, Nepal.Methods:In this cross-sectional study, depression was measured by Beck Depression Inventory Ia. Perceived family support was measured by Nepali Family Support and Difficulties Scale. The status of depression was compared between 208 PLWHA and 208 HIV-negative participants. The relationship between PFS and depression was examined only among PLWHA.Results:Among each of the 208 participants, the number of depressed PLWHA (n = 61,29.3%) was higher than that of HIV-negative participants (n = 13,6.2%; P &lt; .001). Perceived family support had a negative association with depression in PLWHA (adjusted odds ratio [AOR] = 0.20, 95% confidence interval [CI] = 0.08-0.53).Conclusion:In Nepal, PLWHA display a higher level of depression than HIV-negative people, and a lower level of PFS is associated with depression among PLWHA. Improved family support might be helpful in reducing depression among Nepalese PLWHA.","container-title":"Journal of the International Association of Providers of AIDS Care (JIAPAC)","DOI":"10.1177/1545109712456741","ISSN":"2325-9582","issue":"3","journalAbbreviation":"J Int Assoc Provid AIDS Care","language":"EN","page":"214-222","publisher":"SAGE Publications Inc","source":"SAGE Journals","title":"Perceived Family Support and Depression among People Living with HIV/AIDS in the Kathmandu Valley, Nepal","volume":"13","author":[{"family":"Shrestha","given":"Sadhana"},{"family":"Poudel","given":"Krishna C."},{"family":"Poudel-Tandukar","given":"Kalpana"},{"family":"Kobayashi","given":"Jun"},{"family":"Pandey","given":"Basu Dev"},{"family":"Yasuoka","given":"Junko"},{"family":"Otsuka","given":"Keiko"},{"family":"Jimba","given":"Masamine"}],"issued":{"date-parts":[["2014",5,1]]}}}],"schema":"https://github.com/citation-style-language/schema/raw/master/csl-citation.json"} </w:instrText>
      </w:r>
      <w:r w:rsidRPr="00094678">
        <w:rPr>
          <w:sz w:val="20"/>
        </w:rPr>
        <w:fldChar w:fldCharType="separate"/>
      </w:r>
      <w:r w:rsidR="00526190">
        <w:rPr>
          <w:noProof/>
          <w:sz w:val="20"/>
        </w:rPr>
        <w:t>(10)</w:t>
      </w:r>
      <w:r w:rsidRPr="00094678">
        <w:rPr>
          <w:sz w:val="20"/>
        </w:rPr>
        <w:fldChar w:fldCharType="end"/>
      </w:r>
      <w:r w:rsidRPr="00094678">
        <w:rPr>
          <w:sz w:val="20"/>
        </w:rPr>
        <w:t>.</w:t>
      </w:r>
      <w:r>
        <w:rPr>
          <w:sz w:val="20"/>
        </w:rPr>
        <w:t xml:space="preserve"> A</w:t>
      </w:r>
      <w:r w:rsidR="00E64923" w:rsidRPr="00094678">
        <w:rPr>
          <w:sz w:val="20"/>
        </w:rPr>
        <w:t xml:space="preserve">lthough </w:t>
      </w:r>
      <w:r w:rsidR="00F75EA5">
        <w:rPr>
          <w:sz w:val="20"/>
        </w:rPr>
        <w:t xml:space="preserve">previous study reported </w:t>
      </w:r>
      <w:r w:rsidR="00E64923" w:rsidRPr="00094678">
        <w:rPr>
          <w:sz w:val="20"/>
        </w:rPr>
        <w:t xml:space="preserve">female </w:t>
      </w:r>
      <w:r w:rsidR="00E64923">
        <w:rPr>
          <w:sz w:val="20"/>
        </w:rPr>
        <w:t xml:space="preserve">sex </w:t>
      </w:r>
      <w:r w:rsidR="00F75EA5" w:rsidRPr="00F75EA5">
        <w:rPr>
          <w:sz w:val="20"/>
        </w:rPr>
        <w:t>was associated with depressive symptoms</w:t>
      </w:r>
      <w:r w:rsidR="00F75EA5" w:rsidRPr="00F75EA5">
        <w:rPr>
          <w:sz w:val="20"/>
        </w:rPr>
        <w:t xml:space="preserve"> </w:t>
      </w:r>
      <w:r w:rsidR="00663E75">
        <w:rPr>
          <w:sz w:val="20"/>
        </w:rPr>
        <w:t>than</w:t>
      </w:r>
      <w:r w:rsidR="00E64923" w:rsidRPr="00094678">
        <w:rPr>
          <w:sz w:val="20"/>
        </w:rPr>
        <w:t xml:space="preserve"> male </w:t>
      </w:r>
      <w:r w:rsidR="00E64923" w:rsidRPr="00094678">
        <w:rPr>
          <w:sz w:val="20"/>
        </w:rPr>
        <w:fldChar w:fldCharType="begin"/>
      </w:r>
      <w:r w:rsidR="001F0580">
        <w:rPr>
          <w:sz w:val="20"/>
        </w:rPr>
        <w:instrText xml:space="preserve"> ADDIN ZOTERO_ITEM CSL_CITATION {"citationID":"pqq1K2Kx","properties":{"formattedCitation":"(25)","plainCitation":"(25)","noteIndex":0},"citationItems":[{"id":6,"uris":["http://zotero.org/users/local/EHYLPYPg/items/AZVXHVQA"],"itemData":{"id":6,"type":"article-journal","abstract":"Background Major Depressive Disorder (MDD) is a leading cause of the disease burden for women of childbearing age, but the burden of MDD attributable to perinatal depression is not yet known. There has been little effort to date to systematically review available literature and produce global estimates of prevalence and incidence of perinatal depression. Enhanced understanding will help to guide resource allocation for screening and treatment.","container-title":"Journal of Affective Disorders","DOI":"10.1016/j.jad.2017.05.003","ISSN":"01650327","journalAbbreviation":"Journal of Affective Disorders","language":"en","page":"86-92","source":"DOI.org (Crossref)","title":"A systematic review and meta-regression of the prevalence and incidence of perinatal depression","volume":"219","author":[{"family":"Woody","given":"C.A."},{"family":"Ferrari","given":"A.J."},{"family":"Siskind","given":"D.J."},{"family":"Whiteford","given":"H.A."},{"family":"Harris","given":"M.G."}],"issued":{"date-parts":[["2017",9]]}}}],"schema":"https://github.com/citation-style-language/schema/raw/master/csl-citation.json"} </w:instrText>
      </w:r>
      <w:r w:rsidR="00E64923" w:rsidRPr="00094678">
        <w:rPr>
          <w:sz w:val="20"/>
        </w:rPr>
        <w:fldChar w:fldCharType="separate"/>
      </w:r>
      <w:r w:rsidR="001F0580">
        <w:rPr>
          <w:noProof/>
          <w:sz w:val="20"/>
        </w:rPr>
        <w:t>(25)</w:t>
      </w:r>
      <w:r w:rsidR="00E64923" w:rsidRPr="00094678">
        <w:rPr>
          <w:sz w:val="20"/>
        </w:rPr>
        <w:fldChar w:fldCharType="end"/>
      </w:r>
      <w:r w:rsidR="00E64923" w:rsidRPr="00094678">
        <w:rPr>
          <w:sz w:val="20"/>
        </w:rPr>
        <w:t xml:space="preserve">, however our study (AOR:1.87, 95% CI: </w:t>
      </w:r>
      <w:r w:rsidR="00E64923" w:rsidRPr="00094678">
        <w:rPr>
          <w:rFonts w:eastAsia="Helvetica"/>
          <w:color w:val="000000"/>
          <w:sz w:val="20"/>
        </w:rPr>
        <w:t>0.76-4.73</w:t>
      </w:r>
      <w:r w:rsidR="00E64923" w:rsidRPr="00094678">
        <w:rPr>
          <w:sz w:val="20"/>
        </w:rPr>
        <w:t>, p = 0.2</w:t>
      </w:r>
      <w:r w:rsidR="00F75EA5">
        <w:rPr>
          <w:sz w:val="20"/>
        </w:rPr>
        <w:t>0</w:t>
      </w:r>
      <w:r w:rsidR="00E64923" w:rsidRPr="00094678">
        <w:rPr>
          <w:sz w:val="20"/>
        </w:rPr>
        <w:t xml:space="preserve">) and other studies </w:t>
      </w:r>
      <w:r>
        <w:rPr>
          <w:sz w:val="20"/>
        </w:rPr>
        <w:t>could not find</w:t>
      </w:r>
      <w:r w:rsidR="00E64923" w:rsidRPr="00094678">
        <w:rPr>
          <w:sz w:val="20"/>
        </w:rPr>
        <w:t xml:space="preserve"> statistically</w:t>
      </w:r>
      <w:r w:rsidR="00F75EA5">
        <w:rPr>
          <w:sz w:val="20"/>
        </w:rPr>
        <w:t xml:space="preserve"> </w:t>
      </w:r>
      <w:r w:rsidR="00E64923" w:rsidRPr="00094678">
        <w:rPr>
          <w:sz w:val="20"/>
        </w:rPr>
        <w:t xml:space="preserve">associated in depressive symptoms </w:t>
      </w:r>
      <w:r>
        <w:rPr>
          <w:sz w:val="20"/>
        </w:rPr>
        <w:t>and Sex in PLHV</w:t>
      </w:r>
      <w:r w:rsidR="00E64923" w:rsidRPr="00094678">
        <w:rPr>
          <w:sz w:val="20"/>
        </w:rPr>
        <w:t xml:space="preserve"> </w:t>
      </w:r>
      <w:r w:rsidR="00E64923" w:rsidRPr="00094678">
        <w:rPr>
          <w:sz w:val="20"/>
        </w:rPr>
        <w:fldChar w:fldCharType="begin"/>
      </w:r>
      <w:r w:rsidR="007C239B">
        <w:rPr>
          <w:sz w:val="20"/>
        </w:rPr>
        <w:instrText xml:space="preserve"> ADDIN ZOTERO_ITEM CSL_CITATION {"citationID":"As8O8wAD","properties":{"formattedCitation":"(12,26)","plainCitation":"(12,26)","dontUpdate":true,"noteIndex":0},"citationItems":[{"id":27,"uris":["http://zotero.org/users/local/EHYLPYPg/items/LK4XKEHY"],"itemData":{"id":27,"type":"article-journal","abstract":"Background:Depression is emerging as a highly prevalent psychiatric condition among people living with HIV/AIDS (PLWHA). Perceived family support (PFS) buffers depression among chronic disease patients. However, a similar relationship among PLWHA is unexplored.Objective:To examine the relationship between PFS and depression among PLWHA in the Kathmandu Valley, Nepal.Methods:In this cross-sectional study, depression was measured by Beck Depression Inventory Ia. Perceived family support was measured by Nepali Family Support and Difficulties Scale. The status of depression was compared between 208 PLWHA and 208 HIV-negative participants. The relationship between PFS and depression was examined only among PLWHA.Results:Among each of the 208 participants, the number of depressed PLWHA (n = 61,29.3%) was higher than that of HIV-negative participants (n = 13,6.2%; P &lt; .001). Perceived family support had a negative association with depression in PLWHA (adjusted odds ratio [AOR] = 0.20, 95% confidence interval [CI] = 0.08-0.53).Conclusion:In Nepal, PLWHA display a higher level of depression than HIV-negative people, and a lower level of PFS is associated with depression among PLWHA. Improved family support might be helpful in reducing depression among Nepalese PLWHA.","container-title":"Journal of the International Association of Providers of AIDS Care (JIAPAC)","DOI":"10.1177/1545109712456741","ISSN":"2325-9582","issue":"3","journalAbbreviation":"J Int Assoc Provid AIDS Care","language":"EN","page":"214-222","publisher":"SAGE Publications Inc","source":"SAGE Journals","title":"Perceived Family Support and Depression among People Living with HIV/AIDS in the Kathmandu Valley, Nepal","volume":"13","author":[{"family":"Shrestha","given":"Sadhana"},{"family":"Poudel","given":"Krishna C."},{"family":"Poudel-Tandukar","given":"Kalpana"},{"family":"Kobayashi","given":"Jun"},{"family":"Pandey","given":"Basu Dev"},{"family":"Yasuoka","given":"Junko"},{"family":"Otsuka","given":"Keiko"},{"family":"Jimba","given":"Masamine"}],"issued":{"date-parts":[["2014",5,1]]}}},{"id":50,"uris":["http://zotero.org/users/local/EHYLPYPg/items/3KW5DC9T"],"itemData":{"id":50,"type":"article-journal","abstract":"OBJECTIVE: Each of 10 published studies investigating the relationship between HIV infection and risk for depressive disorders concluded that HIV-positive individuals are at no greater risk for depression than comparable HIV-negative individuals. This study used meta-analytic techniques to further examine the relationship between depressive disorders and HIV infection. METHOD: Meta-analytic techniques were used to aggregate and reanalyze the data from 10 studies that compared HIV-positive and HIV-negative individuals for rates of major depressive disorder (N=2,596) or dysthymic disorder (N=1,822). RESULTS: The frequency of major depressive disorder was nearly two times higher in HIV-positive subjects than in HIV-negative comparison subjects. On the other hand, findings were inconclusive with regard to dysthymic disorder. Rates of depression do not appear to be related to the sexual orientation or disease stage of infected individuals. CONCLUSIONS: Although the majority of HIV-positive individuals appear to be psychologically resilient, this meta-analysis provides strong evidence that HIV infection is associated with a greater risk for major depressive disorder. Future research should focus on identifying pathways of risk and resilience for depression within this population.","container-title":"American Journal of Psychiatry","DOI":"10.1176/appi.ajp.158.5.725","ISSN":"0002-953X, 1535-7228","issue":"5","journalAbbreviation":"AJP","language":"en","page":"725-730","publisher":"American Psychiatric Publishing","source":"psychiatryonline.org (Atypon)","title":"Meta-Analysis of the Relationship Between HIV Infection and Risk for Depressive Disorders","volume":"158","author":[{"family":"Ciesla","given":"Jeffrey A."},{"family":"Roberts","given":"John E."}],"issued":{"date-parts":[["2001",5]]}}}],"schema":"https://github.com/citation-style-language/schema/raw/master/csl-citation.json"} </w:instrText>
      </w:r>
      <w:r w:rsidR="00E64923" w:rsidRPr="00094678">
        <w:rPr>
          <w:sz w:val="20"/>
        </w:rPr>
        <w:fldChar w:fldCharType="separate"/>
      </w:r>
      <w:r w:rsidR="00E64923" w:rsidRPr="00094678">
        <w:rPr>
          <w:noProof/>
          <w:sz w:val="20"/>
        </w:rPr>
        <w:t>(12,</w:t>
      </w:r>
      <w:r>
        <w:rPr>
          <w:noProof/>
          <w:sz w:val="20"/>
        </w:rPr>
        <w:t xml:space="preserve"> </w:t>
      </w:r>
      <w:r w:rsidR="00E64923" w:rsidRPr="00094678">
        <w:rPr>
          <w:noProof/>
          <w:sz w:val="20"/>
        </w:rPr>
        <w:t>26)</w:t>
      </w:r>
      <w:r w:rsidR="00E64923" w:rsidRPr="00094678">
        <w:rPr>
          <w:sz w:val="20"/>
        </w:rPr>
        <w:fldChar w:fldCharType="end"/>
      </w:r>
      <w:r w:rsidR="00E64923" w:rsidRPr="00094678">
        <w:rPr>
          <w:sz w:val="20"/>
        </w:rPr>
        <w:t xml:space="preserve">. Similarly, a previous study from Lumbini province Nepal found that unemployed participant higher </w:t>
      </w:r>
      <w:r>
        <w:rPr>
          <w:sz w:val="20"/>
        </w:rPr>
        <w:t xml:space="preserve">odds </w:t>
      </w:r>
      <w:r w:rsidR="00E64923" w:rsidRPr="00094678">
        <w:rPr>
          <w:sz w:val="20"/>
        </w:rPr>
        <w:t xml:space="preserve">(3.28, AOR 1.63–6.60) </w:t>
      </w:r>
      <w:r w:rsidR="00663E75">
        <w:rPr>
          <w:sz w:val="20"/>
        </w:rPr>
        <w:t>than</w:t>
      </w:r>
      <w:r w:rsidR="00E64923" w:rsidRPr="00094678">
        <w:rPr>
          <w:sz w:val="20"/>
        </w:rPr>
        <w:t xml:space="preserve"> self-employed </w:t>
      </w:r>
      <w:r w:rsidR="00E64923" w:rsidRPr="00094678">
        <w:rPr>
          <w:sz w:val="20"/>
        </w:rPr>
        <w:fldChar w:fldCharType="begin"/>
      </w:r>
      <w:r w:rsidR="00526190">
        <w:rPr>
          <w:sz w:val="20"/>
        </w:rPr>
        <w:instrText xml:space="preserve"> ADDIN ZOTERO_ITEM CSL_CITATION {"citationID":"rVyg3MjP","properties":{"formattedCitation":"(13)","plainCitation":"(13)","noteIndex":0},"citationItems":[{"id":32,"uris":["http://zotero.org/users/local/EHYLPYPg/items/5R5523TM"],"itemData":{"id":32,"type":"article-journal","abstract":"Background. Depression is a common mental disorder and is a leading cause of disability globally. Depressive symptoms among people living with HIV can be a significant barrier to ART initiation and thus lead to poor ART adherence. Global studies have found the prevalence of depressive symptoms among people living with HIV ranges from 12 to 63%. The real scenario of Nepal still needs to be explored. Thus, this study aimed to identify the prevalence and predictors of depression in individuals with HIV. Methods. An institutional-based cross-sectional study was carried out from August to December 2020 among 406 people living with HIV attending ART centers in Lumbini province. Participants were selected using a systematic random sampling technique and surveyed with a structured questionnaire consisting of sociodemographic variables, HIV AIDS-related variables, and 21 items Beck Depression Inventory tool. The odds ratio was used as the ultimate measure of association, with a 95% confidence interval computed to establish statistical significance. A multivariate regression analysis was carried out to identify the final predictors of depressive symptoms. Results. The study found that 26.8% of the respondents had depressive symptoms. Those who were literate (AOR = 0.24, 95% CI: 0.10–0.61), in the poorest wealth quintile (AOR = 7.28, 95% CI: 2.22-23.87), initiated ART within 12 months (AOR = 1.88, 95% CI: 1.03–3.42), had CD4 cell counts below 200 (AOR = 2.50, 95% CI: 1.54–4.06), and had a time difference of 3 months or less between HIV diagnosis and ART initiation (AOR = 0.50, 95% CI: 0.29–0.86) were independently associated with depressive symptoms. Conclusion. Routine screening for depressive symptoms should be integrated into national HIV prevention and control programs for people living with HIV. An enabling environment should be created to facilitate the rapid enrollment of individuals newly diagnosed with HIV in ART services, thereby reducing the time gap between HIV diagnosis and ART initiation.","container-title":"AIDS Research and Treatment","DOI":"10.1155/2023/3526208","ISSN":"2090-1259","issue":"1","language":"en","license":"Copyright © 2023 Saneep Shrestha et al.","page":"3526208","source":"Wiley Online Library","title":"Depressive Symptoms among People Living with HIV Attending ART Centers of Lumbini Province, Nepal: A Cross-Sectional Study","title-short":"Depressive Symptoms among People Living with HIV Attending ART Centers of Lumbini Province, Nepal","volume":"2023","author":[{"family":"Shrestha","given":"Saneep"},{"family":"Shakya Shrestha","given":"Upasana"},{"family":"Priyanka","given":"Jyoti"},{"family":"Shrestha","given":"Pragya"}],"issued":{"date-parts":[["2023"]]}}}],"schema":"https://github.com/citation-style-language/schema/raw/master/csl-citation.json"} </w:instrText>
      </w:r>
      <w:r w:rsidR="00E64923" w:rsidRPr="00094678">
        <w:rPr>
          <w:sz w:val="20"/>
        </w:rPr>
        <w:fldChar w:fldCharType="separate"/>
      </w:r>
      <w:r w:rsidR="00526190">
        <w:rPr>
          <w:noProof/>
          <w:sz w:val="20"/>
        </w:rPr>
        <w:t>(13)</w:t>
      </w:r>
      <w:r w:rsidR="00E64923" w:rsidRPr="00094678">
        <w:rPr>
          <w:sz w:val="20"/>
        </w:rPr>
        <w:fldChar w:fldCharType="end"/>
      </w:r>
      <w:r w:rsidR="00E64923" w:rsidRPr="00094678">
        <w:rPr>
          <w:sz w:val="20"/>
        </w:rPr>
        <w:t>.</w:t>
      </w:r>
      <w:r w:rsidR="00E64923">
        <w:rPr>
          <w:sz w:val="20"/>
        </w:rPr>
        <w:t xml:space="preserve"> A </w:t>
      </w:r>
      <w:r w:rsidR="00E64923" w:rsidRPr="00094678">
        <w:rPr>
          <w:sz w:val="20"/>
        </w:rPr>
        <w:t>Kathmandu study</w:t>
      </w:r>
      <w:r w:rsidR="00E64923">
        <w:rPr>
          <w:sz w:val="20"/>
        </w:rPr>
        <w:t xml:space="preserve"> reported</w:t>
      </w:r>
      <w:r w:rsidR="00E64923" w:rsidRPr="00094678">
        <w:rPr>
          <w:sz w:val="20"/>
        </w:rPr>
        <w:t xml:space="preserve"> participant who had used drug within past 6 month had significant higher odds of depressive symptoms</w:t>
      </w:r>
      <w:r w:rsidR="00E64923">
        <w:rPr>
          <w:sz w:val="20"/>
        </w:rPr>
        <w:t xml:space="preserve"> </w:t>
      </w:r>
      <w:r w:rsidR="00E64923" w:rsidRPr="00094678">
        <w:rPr>
          <w:sz w:val="20"/>
        </w:rPr>
        <w:fldChar w:fldCharType="begin"/>
      </w:r>
      <w:r w:rsidR="00526190">
        <w:rPr>
          <w:sz w:val="20"/>
        </w:rPr>
        <w:instrText xml:space="preserve"> ADDIN ZOTERO_ITEM CSL_CITATION {"citationID":"2LZsDZoF","properties":{"formattedCitation":"(6)","plainCitation":"(6)","noteIndex":0},"citationItems":[{"id":10,"uris":["http://zotero.org/users/local/EHYLPYPg/items/3KC83WAY"],"itemData":{"id":10,"type":"article-journal","abstract":"Background Depression and suicidal thinking occur frequently alongside HIV/AIDS, triggering profound detrimental impacts on quality of life, treatment adherence, disease progression, and mortality. Yet the psychosocial factors contributing to these psychiatric comorbidities remain underexplored, particularly in the developing country context. This study thus examined different dimensions of perceived family support in relation to depression and suicidal ideation among people living with HIV/AIDS (PLWHA) in Nepal. Methods A cross-sectional survey of 322 adult PLWHA residing in the Kathmandu Valley, Nepal was conducted. Data were analyzed using multiple logistic regressions for correlates of Beck Depression Inventory (BDI)-Ia-defined depressive symptoms and suicidal ideation in the past 2 weeks. Perceived family support, measured using the 10-item Nepali Family Support and Difficulty Scale, was entered into separate models, in turn, as a composite score, for each sub-scale (emotional, instrumental, and negative support), and for each individual item. Results Overall, 25.5% of participants registered BDI-Ia-defined depression, with significantly lower rates among those with perceived family support scores in the highest (AOR = 0.19; 95% CI = 0.07, 0.55) and middle (AOR = 0.38; 95% CI = 0.17, 0.86) tertiles relative to those with lowest-tertile scores. Meanwhile, 14.0% reported suicidal thinking, with significantly lower rates among those in the highest perceived family support tertile relative to the lowest (AOR = 0.25; 95% CI = 0.07, 0.91). Broken down by support sub-scale, only negative support (i.e. family difficulty) was significant in its correlations with both outcomes – a trend similarly reflected in the item-wise analyses. Conclusions Our findings highlight an important role for family support in determining experiences of depression and suicidality among PLWHA. Incorporating family counseling and support services – with special focus on ameliorating negative interaction and bolstering emotional support – into HIV care and treatment services may help to improve mental health along with overall wellness and treatment outcomes for HIV-positive populations in Nepal and similar settings.","container-title":"PLOS ONE","DOI":"10.1371/journal.pone.0090959","ISSN":"1932-6203","issue":"3","journalAbbreviation":"PLOS ONE","language":"en","page":"e90959","publisher":"Public Library of Science","source":"PLoS Journals","title":"Perceived Family Support, Depression, and Suicidal Ideation among People Living with HIV/AIDS: A Cross-Sectional Study in the Kathmandu Valley, Nepal","title-short":"Perceived Family Support, Depression, and Suicidal Ideation among People Living with HIV/AIDS","volume":"9","author":[{"family":"Amiya","given":"Rachel M."},{"family":"Poudel","given":"Krishna C."},{"family":"Poudel-Tandukar","given":"Kalpana"},{"family":"Pandey","given":"Basu D."},{"family":"Jimba","given":"Masamine"}],"issued":{"date-parts":[["2014",3,6]]}}}],"schema":"https://github.com/citation-style-language/schema/raw/master/csl-citation.json"} </w:instrText>
      </w:r>
      <w:r w:rsidR="00E64923" w:rsidRPr="00094678">
        <w:rPr>
          <w:sz w:val="20"/>
        </w:rPr>
        <w:fldChar w:fldCharType="separate"/>
      </w:r>
      <w:r w:rsidR="00526190">
        <w:rPr>
          <w:noProof/>
          <w:sz w:val="20"/>
        </w:rPr>
        <w:t>(6)</w:t>
      </w:r>
      <w:r w:rsidR="00E64923" w:rsidRPr="00094678">
        <w:rPr>
          <w:sz w:val="20"/>
        </w:rPr>
        <w:fldChar w:fldCharType="end"/>
      </w:r>
      <w:r w:rsidR="00E64923" w:rsidRPr="00094678">
        <w:rPr>
          <w:sz w:val="20"/>
        </w:rPr>
        <w:t xml:space="preserve">. </w:t>
      </w:r>
      <w:r w:rsidR="00E64923">
        <w:rPr>
          <w:sz w:val="20"/>
        </w:rPr>
        <w:t>However</w:t>
      </w:r>
      <w:r>
        <w:rPr>
          <w:sz w:val="20"/>
        </w:rPr>
        <w:t xml:space="preserve"> in our study</w:t>
      </w:r>
      <w:r w:rsidR="00E64923">
        <w:rPr>
          <w:sz w:val="20"/>
        </w:rPr>
        <w:t xml:space="preserve"> these variable</w:t>
      </w:r>
      <w:r w:rsidR="00C03060">
        <w:rPr>
          <w:sz w:val="20"/>
        </w:rPr>
        <w:t>s</w:t>
      </w:r>
      <w:r w:rsidR="00E64923">
        <w:rPr>
          <w:sz w:val="20"/>
        </w:rPr>
        <w:t xml:space="preserve"> including participant employment, occupation and drug use in past 12 month were not statistical significant.</w:t>
      </w:r>
    </w:p>
    <w:p w:rsidR="0019183E" w:rsidRPr="001441C6" w:rsidRDefault="0019183E" w:rsidP="00EA3755">
      <w:pPr>
        <w:jc w:val="both"/>
        <w:rPr>
          <w:sz w:val="20"/>
        </w:rPr>
      </w:pPr>
      <w:r w:rsidRPr="00094678">
        <w:rPr>
          <w:sz w:val="20"/>
        </w:rPr>
        <w:t xml:space="preserve">. </w:t>
      </w:r>
    </w:p>
    <w:p w:rsidR="00587F8D" w:rsidRPr="00094678" w:rsidRDefault="00587F8D" w:rsidP="00EA3755">
      <w:pPr>
        <w:jc w:val="both"/>
        <w:rPr>
          <w:b/>
          <w:sz w:val="20"/>
        </w:rPr>
      </w:pPr>
      <w:r w:rsidRPr="00094678">
        <w:rPr>
          <w:b/>
          <w:sz w:val="20"/>
        </w:rPr>
        <w:t xml:space="preserve">Limitation of the study </w:t>
      </w:r>
    </w:p>
    <w:p w:rsidR="00E15088" w:rsidRDefault="00E15088" w:rsidP="00EA3755">
      <w:pPr>
        <w:jc w:val="both"/>
        <w:rPr>
          <w:sz w:val="20"/>
        </w:rPr>
      </w:pPr>
    </w:p>
    <w:p w:rsidR="0069157D" w:rsidRDefault="00587F8D" w:rsidP="00EA3755">
      <w:pPr>
        <w:jc w:val="both"/>
        <w:rPr>
          <w:sz w:val="20"/>
        </w:rPr>
      </w:pPr>
      <w:r w:rsidRPr="00094678">
        <w:rPr>
          <w:sz w:val="20"/>
        </w:rPr>
        <w:t xml:space="preserve">The major limitation of </w:t>
      </w:r>
      <w:r w:rsidR="00E15088">
        <w:rPr>
          <w:sz w:val="20"/>
        </w:rPr>
        <w:t>this</w:t>
      </w:r>
      <w:r w:rsidRPr="00094678">
        <w:rPr>
          <w:sz w:val="20"/>
        </w:rPr>
        <w:t xml:space="preserve"> study </w:t>
      </w:r>
      <w:r w:rsidR="00E15088">
        <w:rPr>
          <w:sz w:val="20"/>
        </w:rPr>
        <w:t>is</w:t>
      </w:r>
      <w:r w:rsidRPr="00094678">
        <w:rPr>
          <w:sz w:val="20"/>
        </w:rPr>
        <w:t xml:space="preserve"> clinical data</w:t>
      </w:r>
      <w:r w:rsidR="00E15088">
        <w:rPr>
          <w:sz w:val="20"/>
        </w:rPr>
        <w:t xml:space="preserve"> were not</w:t>
      </w:r>
      <w:r w:rsidRPr="00094678">
        <w:rPr>
          <w:sz w:val="20"/>
        </w:rPr>
        <w:t xml:space="preserve"> </w:t>
      </w:r>
      <w:r w:rsidR="00E15088">
        <w:rPr>
          <w:sz w:val="20"/>
        </w:rPr>
        <w:t>collected considering difficulties of</w:t>
      </w:r>
      <w:r w:rsidRPr="00094678">
        <w:rPr>
          <w:sz w:val="20"/>
        </w:rPr>
        <w:t xml:space="preserve"> ethical aspect of ART centr</w:t>
      </w:r>
      <w:r w:rsidR="00F75EA5">
        <w:rPr>
          <w:sz w:val="20"/>
        </w:rPr>
        <w:t>e</w:t>
      </w:r>
      <w:r w:rsidRPr="00094678">
        <w:rPr>
          <w:sz w:val="20"/>
        </w:rPr>
        <w:t xml:space="preserve"> and patient data privacy.</w:t>
      </w:r>
      <w:r w:rsidR="002F3E58" w:rsidRPr="00094678">
        <w:rPr>
          <w:sz w:val="20"/>
        </w:rPr>
        <w:t xml:space="preserve"> </w:t>
      </w:r>
      <w:r w:rsidRPr="00094678">
        <w:rPr>
          <w:sz w:val="20"/>
        </w:rPr>
        <w:t>Participant</w:t>
      </w:r>
      <w:r w:rsidR="00D02130">
        <w:rPr>
          <w:sz w:val="20"/>
        </w:rPr>
        <w:t>s</w:t>
      </w:r>
      <w:r w:rsidRPr="00094678">
        <w:rPr>
          <w:sz w:val="20"/>
        </w:rPr>
        <w:t xml:space="preserve"> were recruited from a single ART centre using institutional based consecutive sampling because community-based sampling was not feasible. Although all eligible individuals attending the centre during the study period were approached, people who did not attend the ART centre during this period were not represented.</w:t>
      </w:r>
      <w:r w:rsidR="002F3E58" w:rsidRPr="00094678">
        <w:rPr>
          <w:sz w:val="20"/>
        </w:rPr>
        <w:t xml:space="preserve"> </w:t>
      </w:r>
      <w:r w:rsidRPr="00094678">
        <w:rPr>
          <w:sz w:val="20"/>
        </w:rPr>
        <w:t>Therefore, the findings may not be generalizable to all PLHV in Kaski District, particularly those who do</w:t>
      </w:r>
      <w:r w:rsidR="002F3E58" w:rsidRPr="00094678">
        <w:rPr>
          <w:sz w:val="20"/>
        </w:rPr>
        <w:t xml:space="preserve"> </w:t>
      </w:r>
      <w:r w:rsidRPr="00094678">
        <w:rPr>
          <w:sz w:val="20"/>
        </w:rPr>
        <w:t xml:space="preserve">not take regular service from the ART. </w:t>
      </w:r>
      <w:r w:rsidR="00D02130">
        <w:rPr>
          <w:sz w:val="20"/>
        </w:rPr>
        <w:t xml:space="preserve">Adding on, </w:t>
      </w:r>
      <w:r w:rsidR="0069157D" w:rsidRPr="0069157D">
        <w:rPr>
          <w:sz w:val="20"/>
        </w:rPr>
        <w:t>perceived discrimination, family support, and spouse support were not assessed using standardized instruments</w:t>
      </w:r>
      <w:r w:rsidR="00E15088" w:rsidRPr="00094678">
        <w:rPr>
          <w:sz w:val="20"/>
        </w:rPr>
        <w:t xml:space="preserve">. </w:t>
      </w:r>
      <w:r w:rsidR="00E15088">
        <w:rPr>
          <w:sz w:val="20"/>
        </w:rPr>
        <w:t xml:space="preserve">The </w:t>
      </w:r>
      <w:r w:rsidRPr="00094678">
        <w:rPr>
          <w:sz w:val="20"/>
        </w:rPr>
        <w:t xml:space="preserve">cross-sectional </w:t>
      </w:r>
      <w:r w:rsidR="00C03060">
        <w:rPr>
          <w:sz w:val="20"/>
        </w:rPr>
        <w:t xml:space="preserve">study </w:t>
      </w:r>
      <w:r w:rsidRPr="00094678">
        <w:rPr>
          <w:sz w:val="20"/>
        </w:rPr>
        <w:t xml:space="preserve">design </w:t>
      </w:r>
      <w:r w:rsidR="00210291">
        <w:rPr>
          <w:sz w:val="20"/>
        </w:rPr>
        <w:t>limits to</w:t>
      </w:r>
      <w:r w:rsidRPr="00094678">
        <w:rPr>
          <w:sz w:val="20"/>
        </w:rPr>
        <w:t xml:space="preserve"> </w:t>
      </w:r>
      <w:r w:rsidR="00035812">
        <w:rPr>
          <w:sz w:val="20"/>
        </w:rPr>
        <w:t>explain the</w:t>
      </w:r>
      <w:r w:rsidRPr="00094678">
        <w:rPr>
          <w:sz w:val="20"/>
        </w:rPr>
        <w:t xml:space="preserve"> </w:t>
      </w:r>
      <w:r w:rsidR="00D02130">
        <w:rPr>
          <w:sz w:val="20"/>
        </w:rPr>
        <w:t>causal</w:t>
      </w:r>
      <w:r w:rsidRPr="00094678">
        <w:rPr>
          <w:sz w:val="20"/>
        </w:rPr>
        <w:t xml:space="preserve"> </w:t>
      </w:r>
      <w:r w:rsidR="00D02130" w:rsidRPr="00D02130">
        <w:rPr>
          <w:sz w:val="20"/>
        </w:rPr>
        <w:t>inference</w:t>
      </w:r>
      <w:r w:rsidR="0069157D">
        <w:rPr>
          <w:sz w:val="20"/>
        </w:rPr>
        <w:t>.</w:t>
      </w:r>
      <w:r w:rsidRPr="00094678">
        <w:rPr>
          <w:sz w:val="20"/>
        </w:rPr>
        <w:t xml:space="preserve"> </w:t>
      </w:r>
    </w:p>
    <w:p w:rsidR="0069157D" w:rsidRDefault="0069157D" w:rsidP="00EA3755">
      <w:pPr>
        <w:jc w:val="both"/>
        <w:rPr>
          <w:sz w:val="20"/>
        </w:rPr>
      </w:pPr>
    </w:p>
    <w:p w:rsidR="00587F8D" w:rsidRPr="00094678" w:rsidRDefault="00587F8D" w:rsidP="00EA3755">
      <w:pPr>
        <w:jc w:val="both"/>
        <w:rPr>
          <w:b/>
          <w:sz w:val="20"/>
        </w:rPr>
      </w:pPr>
      <w:r w:rsidRPr="00094678">
        <w:rPr>
          <w:b/>
          <w:sz w:val="20"/>
        </w:rPr>
        <w:lastRenderedPageBreak/>
        <w:t xml:space="preserve">Conclusion </w:t>
      </w:r>
    </w:p>
    <w:p w:rsidR="003B6B17" w:rsidRDefault="008B098D" w:rsidP="00EA3755">
      <w:pPr>
        <w:jc w:val="both"/>
        <w:rPr>
          <w:sz w:val="20"/>
          <w:lang w:bidi="ne-NP"/>
        </w:rPr>
      </w:pPr>
      <w:r>
        <w:rPr>
          <w:sz w:val="20"/>
          <w:lang w:bidi="ne-NP"/>
        </w:rPr>
        <w:t>T</w:t>
      </w:r>
      <w:r w:rsidRPr="008B098D">
        <w:rPr>
          <w:sz w:val="20"/>
          <w:lang w:bidi="ne-NP"/>
        </w:rPr>
        <w:t>h</w:t>
      </w:r>
      <w:r>
        <w:rPr>
          <w:sz w:val="20"/>
          <w:lang w:bidi="ne-NP"/>
        </w:rPr>
        <w:t>is</w:t>
      </w:r>
      <w:r w:rsidRPr="008B098D">
        <w:rPr>
          <w:sz w:val="20"/>
          <w:lang w:bidi="ne-NP"/>
        </w:rPr>
        <w:t xml:space="preserve"> study conclude</w:t>
      </w:r>
      <w:r>
        <w:rPr>
          <w:sz w:val="20"/>
          <w:lang w:bidi="ne-NP"/>
        </w:rPr>
        <w:t>s</w:t>
      </w:r>
      <w:r w:rsidRPr="008B098D">
        <w:rPr>
          <w:sz w:val="20"/>
          <w:lang w:bidi="ne-NP"/>
        </w:rPr>
        <w:t xml:space="preserve"> that around one fifth of the PLHV in ART centre had depressive symptoms using BDI tool and Marital Status, Monthly income, Perceived discrimination and Tobacco consumption were </w:t>
      </w:r>
      <w:r w:rsidR="0069157D">
        <w:rPr>
          <w:sz w:val="20"/>
          <w:lang w:bidi="ne-NP"/>
        </w:rPr>
        <w:t>associated</w:t>
      </w:r>
      <w:r w:rsidRPr="008B098D">
        <w:rPr>
          <w:sz w:val="20"/>
          <w:lang w:bidi="ne-NP"/>
        </w:rPr>
        <w:t xml:space="preserve"> </w:t>
      </w:r>
      <w:r w:rsidR="0069157D">
        <w:rPr>
          <w:sz w:val="20"/>
          <w:lang w:bidi="ne-NP"/>
        </w:rPr>
        <w:t>with</w:t>
      </w:r>
      <w:r w:rsidRPr="008B098D">
        <w:rPr>
          <w:sz w:val="20"/>
          <w:lang w:bidi="ne-NP"/>
        </w:rPr>
        <w:t xml:space="preserve"> depressive symptoms in PLHV. The study highlights burden of depressive symptoms in PLHV and we recommend policy maker and planner to </w:t>
      </w:r>
      <w:r w:rsidR="0069157D">
        <w:rPr>
          <w:sz w:val="20"/>
          <w:lang w:bidi="ne-NP"/>
        </w:rPr>
        <w:t>intergrate</w:t>
      </w:r>
      <w:r w:rsidR="0069157D" w:rsidRPr="0069157D">
        <w:rPr>
          <w:sz w:val="20"/>
          <w:lang w:bidi="ne-NP"/>
        </w:rPr>
        <w:t xml:space="preserve"> mental health services into routine ART services</w:t>
      </w:r>
      <w:r w:rsidRPr="008B098D">
        <w:rPr>
          <w:sz w:val="20"/>
          <w:lang w:bidi="ne-NP"/>
        </w:rPr>
        <w:t>.</w:t>
      </w:r>
      <w:r w:rsidRPr="008B098D">
        <w:t xml:space="preserve"> </w:t>
      </w:r>
      <w:r w:rsidRPr="008B098D">
        <w:rPr>
          <w:sz w:val="20"/>
          <w:lang w:bidi="ne-NP"/>
        </w:rPr>
        <w:t>As this was a single-centre cross-sectional study with a limited sample, findings should be interpreted cautiously and may not be generalisable to all PLHV in Nepal. Multicentre longitudinal studies are needed to further investigate the burden and determinants of depressive symptoms.</w:t>
      </w:r>
    </w:p>
    <w:p w:rsidR="008B098D" w:rsidRDefault="008B098D" w:rsidP="00EA3755">
      <w:pPr>
        <w:jc w:val="both"/>
        <w:rPr>
          <w:sz w:val="20"/>
          <w:lang w:bidi="ne-NP"/>
        </w:rPr>
      </w:pPr>
    </w:p>
    <w:p w:rsidR="008B098D" w:rsidRDefault="003B6B17" w:rsidP="00EA3755">
      <w:pPr>
        <w:jc w:val="both"/>
        <w:rPr>
          <w:sz w:val="20"/>
          <w:lang w:bidi="ne-NP"/>
        </w:rPr>
      </w:pPr>
      <w:r w:rsidRPr="008B098D">
        <w:rPr>
          <w:b/>
          <w:bCs/>
          <w:sz w:val="20"/>
          <w:lang w:bidi="ne-NP"/>
        </w:rPr>
        <w:t>Funding:</w:t>
      </w:r>
      <w:r>
        <w:rPr>
          <w:sz w:val="20"/>
          <w:lang w:bidi="ne-NP"/>
        </w:rPr>
        <w:t xml:space="preserve"> There was no source of fund for this study. </w:t>
      </w:r>
    </w:p>
    <w:p w:rsidR="008B098D" w:rsidRDefault="007C239B" w:rsidP="00EA3755">
      <w:pPr>
        <w:tabs>
          <w:tab w:val="left" w:pos="2037"/>
        </w:tabs>
        <w:jc w:val="both"/>
        <w:rPr>
          <w:sz w:val="20"/>
          <w:lang w:bidi="ne-NP"/>
        </w:rPr>
      </w:pPr>
      <w:r>
        <w:rPr>
          <w:sz w:val="20"/>
          <w:lang w:bidi="ne-NP"/>
        </w:rPr>
        <w:tab/>
      </w:r>
    </w:p>
    <w:p w:rsidR="00587F8D" w:rsidRDefault="00587F8D" w:rsidP="00EA3755">
      <w:pPr>
        <w:jc w:val="both"/>
        <w:rPr>
          <w:b/>
          <w:sz w:val="20"/>
        </w:rPr>
      </w:pPr>
      <w:r w:rsidRPr="00094678">
        <w:rPr>
          <w:b/>
          <w:sz w:val="20"/>
        </w:rPr>
        <w:t>References</w:t>
      </w:r>
    </w:p>
    <w:p w:rsidR="008B098D" w:rsidRPr="00094678" w:rsidRDefault="008B098D" w:rsidP="008A2D4C">
      <w:pPr>
        <w:jc w:val="both"/>
        <w:rPr>
          <w:b/>
          <w:sz w:val="20"/>
        </w:rPr>
      </w:pPr>
    </w:p>
    <w:p w:rsidR="00BD577F" w:rsidRPr="00BD577F" w:rsidRDefault="00587F8D" w:rsidP="008A2D4C">
      <w:pPr>
        <w:pStyle w:val="Bibliography"/>
        <w:jc w:val="both"/>
        <w:rPr>
          <w:rFonts w:eastAsiaTheme="minorHAnsi"/>
          <w:sz w:val="20"/>
          <w:lang w:val="en-US"/>
        </w:rPr>
      </w:pPr>
      <w:r w:rsidRPr="00094678">
        <w:rPr>
          <w:b/>
          <w:sz w:val="20"/>
        </w:rPr>
        <w:fldChar w:fldCharType="begin"/>
      </w:r>
      <w:r w:rsidR="00BD577F">
        <w:rPr>
          <w:b/>
          <w:sz w:val="20"/>
        </w:rPr>
        <w:instrText xml:space="preserve"> ADDIN ZOTERO_BIBL {"uncited":[],"omitted":[],"custom":[]} CSL_BIBLIOGRAPHY </w:instrText>
      </w:r>
      <w:r w:rsidRPr="00094678">
        <w:rPr>
          <w:b/>
          <w:sz w:val="20"/>
        </w:rPr>
        <w:fldChar w:fldCharType="separate"/>
      </w:r>
      <w:r w:rsidR="00BD577F" w:rsidRPr="00BD577F">
        <w:rPr>
          <w:rFonts w:eastAsiaTheme="minorHAnsi"/>
          <w:sz w:val="20"/>
          <w:lang w:val="en-US"/>
        </w:rPr>
        <w:t>1.</w:t>
      </w:r>
      <w:r w:rsidR="00BD577F" w:rsidRPr="00BD577F">
        <w:rPr>
          <w:rFonts w:eastAsiaTheme="minorHAnsi"/>
          <w:sz w:val="20"/>
          <w:lang w:val="en-US"/>
        </w:rPr>
        <w:tab/>
        <w:t xml:space="preserve">World Health </w:t>
      </w:r>
      <w:proofErr w:type="spellStart"/>
      <w:r w:rsidR="00BD577F" w:rsidRPr="00BD577F">
        <w:rPr>
          <w:rFonts w:eastAsiaTheme="minorHAnsi"/>
          <w:sz w:val="20"/>
          <w:lang w:val="en-US"/>
        </w:rPr>
        <w:t>Organisation</w:t>
      </w:r>
      <w:proofErr w:type="spellEnd"/>
      <w:r w:rsidR="00BD577F" w:rsidRPr="00BD577F">
        <w:rPr>
          <w:rFonts w:eastAsiaTheme="minorHAnsi"/>
          <w:sz w:val="20"/>
          <w:lang w:val="en-US"/>
        </w:rPr>
        <w:t xml:space="preserve"> (WHO). Depressive disorder (depression) [Internet]. 2025 [cited 2026 Aug 18]. Available from: https://www.who.int/news-room/fact-sheets/detail/depression</w:t>
      </w:r>
    </w:p>
    <w:p w:rsidR="00BD577F" w:rsidRPr="00BD577F" w:rsidRDefault="00BD577F" w:rsidP="008A2D4C">
      <w:pPr>
        <w:pStyle w:val="Bibliography"/>
        <w:jc w:val="both"/>
        <w:rPr>
          <w:rFonts w:eastAsiaTheme="minorHAnsi"/>
          <w:sz w:val="20"/>
          <w:lang w:val="en-US"/>
        </w:rPr>
      </w:pPr>
      <w:r w:rsidRPr="00BD577F">
        <w:rPr>
          <w:rFonts w:eastAsiaTheme="minorHAnsi"/>
          <w:sz w:val="20"/>
          <w:lang w:val="en-US"/>
        </w:rPr>
        <w:t>2.</w:t>
      </w:r>
      <w:r w:rsidRPr="00BD577F">
        <w:rPr>
          <w:rFonts w:eastAsiaTheme="minorHAnsi"/>
          <w:sz w:val="20"/>
          <w:lang w:val="en-US"/>
        </w:rPr>
        <w:tab/>
        <w:t>Institute for Health Metrics and Evaluation. 2021 Global Burden of Disease (GBD) [Internet]. Seattle (WA): Institute for Health Metrics and Evaluation; 2024 [cited 2026 Aug 18]. Available from: https://vizhub.healthdata.org/gbd-results</w:t>
      </w:r>
    </w:p>
    <w:p w:rsidR="00BD577F" w:rsidRPr="00BD577F" w:rsidRDefault="00BD577F" w:rsidP="008A2D4C">
      <w:pPr>
        <w:pStyle w:val="Bibliography"/>
        <w:jc w:val="both"/>
        <w:rPr>
          <w:rFonts w:eastAsiaTheme="minorHAnsi"/>
          <w:sz w:val="20"/>
          <w:lang w:val="en-US"/>
        </w:rPr>
      </w:pPr>
      <w:r w:rsidRPr="00BD577F">
        <w:rPr>
          <w:rFonts w:eastAsiaTheme="minorHAnsi"/>
          <w:sz w:val="20"/>
          <w:lang w:val="en-US"/>
        </w:rPr>
        <w:t>3.</w:t>
      </w:r>
      <w:r w:rsidRPr="00BD577F">
        <w:rPr>
          <w:rFonts w:eastAsiaTheme="minorHAnsi"/>
          <w:sz w:val="20"/>
          <w:lang w:val="en-US"/>
        </w:rPr>
        <w:tab/>
        <w:t>NHRC. Report of National Mental Health Survey 2020 [Internet]. Kathmandu, Nepal: Nepal Health Research Council; 2021 [cited 2026 Aug 22]. Available from: https://nhrc.gov.np/publication/report-of-national-mental-health-survey-2020/</w:t>
      </w:r>
    </w:p>
    <w:p w:rsidR="00BD577F" w:rsidRPr="00BD577F" w:rsidRDefault="00BD577F" w:rsidP="008A2D4C">
      <w:pPr>
        <w:pStyle w:val="Bibliography"/>
        <w:jc w:val="both"/>
        <w:rPr>
          <w:rFonts w:eastAsiaTheme="minorHAnsi"/>
          <w:sz w:val="20"/>
          <w:lang w:val="en-US"/>
        </w:rPr>
      </w:pPr>
      <w:r w:rsidRPr="00BD577F">
        <w:rPr>
          <w:rFonts w:eastAsiaTheme="minorHAnsi"/>
          <w:sz w:val="20"/>
          <w:lang w:val="en-US"/>
        </w:rPr>
        <w:t>4.</w:t>
      </w:r>
      <w:r w:rsidRPr="00BD577F">
        <w:rPr>
          <w:rFonts w:eastAsiaTheme="minorHAnsi"/>
          <w:sz w:val="20"/>
          <w:lang w:val="en-US"/>
        </w:rPr>
        <w:tab/>
        <w:t>Collins PY, Holman AR, Freeman MC, Patel V. What is the relevance of mental health to HIV/AIDS care and treatment programs in developing countries? A systematic review. AIDS. 2006 Aug 1;20(12):1571–82. doi:10.1097/01.aids.0000238402.70379.d4 PubMed PMID: 16868437; PubMed Central PMCID: PMC2801555.</w:t>
      </w:r>
    </w:p>
    <w:p w:rsidR="00BD577F" w:rsidRPr="00BD577F" w:rsidRDefault="00BD577F" w:rsidP="008A2D4C">
      <w:pPr>
        <w:pStyle w:val="Bibliography"/>
        <w:jc w:val="both"/>
        <w:rPr>
          <w:rFonts w:eastAsiaTheme="minorHAnsi"/>
          <w:sz w:val="20"/>
          <w:lang w:val="en-US"/>
        </w:rPr>
      </w:pPr>
      <w:r w:rsidRPr="00BD577F">
        <w:rPr>
          <w:rFonts w:eastAsiaTheme="minorHAnsi"/>
          <w:sz w:val="20"/>
          <w:lang w:val="en-US"/>
        </w:rPr>
        <w:t>5.</w:t>
      </w:r>
      <w:r w:rsidRPr="00BD577F">
        <w:rPr>
          <w:rFonts w:eastAsiaTheme="minorHAnsi"/>
          <w:sz w:val="20"/>
          <w:lang w:val="en-US"/>
        </w:rPr>
        <w:tab/>
        <w:t xml:space="preserve">Khatiwada D, Baral R, Shrestha S, Poudel RS, Chalise HP. Psychosocial Well-Being of People Living with HIV/AIDS in Chitwan District, Nepal: </w:t>
      </w:r>
      <w:proofErr w:type="gramStart"/>
      <w:r w:rsidRPr="00BD577F">
        <w:rPr>
          <w:rFonts w:eastAsiaTheme="minorHAnsi"/>
          <w:sz w:val="20"/>
          <w:lang w:val="en-US"/>
        </w:rPr>
        <w:t>a</w:t>
      </w:r>
      <w:proofErr w:type="gramEnd"/>
      <w:r w:rsidRPr="00BD577F">
        <w:rPr>
          <w:rFonts w:eastAsiaTheme="minorHAnsi"/>
          <w:sz w:val="20"/>
          <w:lang w:val="en-US"/>
        </w:rPr>
        <w:t xml:space="preserve"> Mixed Method Study. Journal of Nepal Health Research Council. 2022 Jun 2;20(01):115–23. doi:10.33314/jnhrc.v20i01.3993</w:t>
      </w:r>
    </w:p>
    <w:p w:rsidR="00BD577F" w:rsidRPr="00BD577F" w:rsidRDefault="00BD577F" w:rsidP="008A2D4C">
      <w:pPr>
        <w:pStyle w:val="Bibliography"/>
        <w:jc w:val="both"/>
        <w:rPr>
          <w:rFonts w:eastAsiaTheme="minorHAnsi"/>
          <w:sz w:val="20"/>
          <w:lang w:val="en-US"/>
        </w:rPr>
      </w:pPr>
      <w:r w:rsidRPr="00BD577F">
        <w:rPr>
          <w:rFonts w:eastAsiaTheme="minorHAnsi"/>
          <w:sz w:val="20"/>
          <w:lang w:val="en-US"/>
        </w:rPr>
        <w:t>6.</w:t>
      </w:r>
      <w:r w:rsidRPr="00BD577F">
        <w:rPr>
          <w:rFonts w:eastAsiaTheme="minorHAnsi"/>
          <w:sz w:val="20"/>
          <w:lang w:val="en-US"/>
        </w:rPr>
        <w:tab/>
        <w:t>Amiya RM, Poudel KC, Poudel-</w:t>
      </w:r>
      <w:proofErr w:type="spellStart"/>
      <w:r w:rsidRPr="00BD577F">
        <w:rPr>
          <w:rFonts w:eastAsiaTheme="minorHAnsi"/>
          <w:sz w:val="20"/>
          <w:lang w:val="en-US"/>
        </w:rPr>
        <w:t>Tandukar</w:t>
      </w:r>
      <w:proofErr w:type="spellEnd"/>
      <w:r w:rsidRPr="00BD577F">
        <w:rPr>
          <w:rFonts w:eastAsiaTheme="minorHAnsi"/>
          <w:sz w:val="20"/>
          <w:lang w:val="en-US"/>
        </w:rPr>
        <w:t xml:space="preserve"> K, Pandey BD, </w:t>
      </w:r>
      <w:proofErr w:type="spellStart"/>
      <w:r w:rsidRPr="00BD577F">
        <w:rPr>
          <w:rFonts w:eastAsiaTheme="minorHAnsi"/>
          <w:sz w:val="20"/>
          <w:lang w:val="en-US"/>
        </w:rPr>
        <w:t>Jimba</w:t>
      </w:r>
      <w:proofErr w:type="spellEnd"/>
      <w:r w:rsidRPr="00BD577F">
        <w:rPr>
          <w:rFonts w:eastAsiaTheme="minorHAnsi"/>
          <w:sz w:val="20"/>
          <w:lang w:val="en-US"/>
        </w:rPr>
        <w:t xml:space="preserve"> M. Perceived Family Support, Depression, and Suicidal Ideation among People Living with HIV/AIDS: A Cross-Sectional Study in the Kathmandu Valley, Nepal. PLOS ONE. 2014 Mar 6;9(3):e90959. doi:10.1371/journal.pone.0090959</w:t>
      </w:r>
    </w:p>
    <w:p w:rsidR="00BD577F" w:rsidRPr="00BD577F" w:rsidRDefault="00BD577F" w:rsidP="008A2D4C">
      <w:pPr>
        <w:pStyle w:val="Bibliography"/>
        <w:jc w:val="both"/>
        <w:rPr>
          <w:rFonts w:eastAsiaTheme="minorHAnsi"/>
          <w:sz w:val="20"/>
          <w:lang w:val="en-US"/>
        </w:rPr>
      </w:pPr>
      <w:r w:rsidRPr="00BD577F">
        <w:rPr>
          <w:rFonts w:eastAsiaTheme="minorHAnsi"/>
          <w:sz w:val="20"/>
          <w:lang w:val="en-US"/>
        </w:rPr>
        <w:t>7.</w:t>
      </w:r>
      <w:r w:rsidRPr="00BD577F">
        <w:rPr>
          <w:rFonts w:eastAsiaTheme="minorHAnsi"/>
          <w:sz w:val="20"/>
          <w:lang w:val="en-US"/>
        </w:rPr>
        <w:tab/>
        <w:t>Yu F, Zhu Y, Fan Y, Chen M, Peng Q, Li S, et al. HIV-associated depression: a translational framework targeting neuroimmune inflammation and psychosocial stress modulation. Front Immunol. 2025 Sep 4;16:1645991. doi:10.3389/fimmu.2025.1645991 PubMed PMID: 40977685; PubMed Central PMCID: PMC12443713.</w:t>
      </w:r>
    </w:p>
    <w:p w:rsidR="00BD577F" w:rsidRPr="00BD577F" w:rsidRDefault="00BD577F" w:rsidP="008A2D4C">
      <w:pPr>
        <w:pStyle w:val="Bibliography"/>
        <w:jc w:val="both"/>
        <w:rPr>
          <w:rFonts w:eastAsiaTheme="minorHAnsi"/>
          <w:sz w:val="20"/>
          <w:lang w:val="en-US"/>
        </w:rPr>
      </w:pPr>
      <w:r w:rsidRPr="00BD577F">
        <w:rPr>
          <w:rFonts w:eastAsiaTheme="minorHAnsi"/>
          <w:sz w:val="20"/>
          <w:lang w:val="en-US"/>
        </w:rPr>
        <w:t>8.</w:t>
      </w:r>
      <w:r w:rsidRPr="00BD577F">
        <w:rPr>
          <w:rFonts w:eastAsiaTheme="minorHAnsi"/>
          <w:sz w:val="20"/>
          <w:lang w:val="en-US"/>
        </w:rPr>
        <w:tab/>
        <w:t>Government of Nepal, Ministry of Health and Population. National HIV Strategic Plan [Internet]. Kathmandu, Nepal: National Centre for AIDS and STD Control; 2022. Available from: https://www.aidsdatahub.org/sites/default/files/resource/nepal-national-hiv-strategic-plan-2021-2026.pdf</w:t>
      </w:r>
    </w:p>
    <w:p w:rsidR="00BD577F" w:rsidRDefault="00BD577F" w:rsidP="008A2D4C">
      <w:pPr>
        <w:pStyle w:val="Bibliography"/>
        <w:jc w:val="both"/>
        <w:rPr>
          <w:rFonts w:eastAsiaTheme="minorHAnsi"/>
          <w:sz w:val="20"/>
          <w:lang w:val="en-US"/>
        </w:rPr>
      </w:pPr>
      <w:r w:rsidRPr="00BD577F">
        <w:rPr>
          <w:rFonts w:eastAsiaTheme="minorHAnsi"/>
          <w:sz w:val="20"/>
          <w:lang w:val="en-US"/>
        </w:rPr>
        <w:t>9.</w:t>
      </w:r>
      <w:r w:rsidRPr="00BD577F">
        <w:rPr>
          <w:rFonts w:eastAsiaTheme="minorHAnsi"/>
          <w:sz w:val="20"/>
          <w:lang w:val="en-US"/>
        </w:rPr>
        <w:tab/>
        <w:t>Department of Health Services. Annual Health Report 2075/76 [Internet]. Kathmandu, Nepal: Ministry of Health and Population, Government of Nepal; 2019 [cited 2026 Aug 18]. Available from: https://dohs.gov.np/content/80/annual-health-report-2075--76/</w:t>
      </w:r>
    </w:p>
    <w:p w:rsidR="00BD577F" w:rsidRDefault="00BD577F" w:rsidP="008A2D4C">
      <w:pPr>
        <w:pStyle w:val="Bibliography"/>
        <w:jc w:val="both"/>
        <w:rPr>
          <w:rFonts w:eastAsiaTheme="minorHAnsi"/>
          <w:sz w:val="20"/>
          <w:lang w:val="en-US"/>
        </w:rPr>
      </w:pPr>
      <w:r w:rsidRPr="00BD577F">
        <w:rPr>
          <w:rFonts w:eastAsiaTheme="minorHAnsi"/>
          <w:sz w:val="20"/>
          <w:lang w:val="en-US"/>
        </w:rPr>
        <w:t>10.</w:t>
      </w:r>
      <w:r w:rsidRPr="00BD577F">
        <w:rPr>
          <w:rFonts w:eastAsiaTheme="minorHAnsi"/>
          <w:sz w:val="20"/>
          <w:lang w:val="en-US"/>
        </w:rPr>
        <w:tab/>
        <w:t>Shrestha S, Poudel KC, Poudel-</w:t>
      </w:r>
      <w:proofErr w:type="spellStart"/>
      <w:r w:rsidRPr="00BD577F">
        <w:rPr>
          <w:rFonts w:eastAsiaTheme="minorHAnsi"/>
          <w:sz w:val="20"/>
          <w:lang w:val="en-US"/>
        </w:rPr>
        <w:t>Tandukar</w:t>
      </w:r>
      <w:proofErr w:type="spellEnd"/>
      <w:r w:rsidRPr="00BD577F">
        <w:rPr>
          <w:rFonts w:eastAsiaTheme="minorHAnsi"/>
          <w:sz w:val="20"/>
          <w:lang w:val="en-US"/>
        </w:rPr>
        <w:t xml:space="preserve"> K, Kobayashi J, Pandey BD, </w:t>
      </w:r>
      <w:proofErr w:type="spellStart"/>
      <w:r w:rsidRPr="00BD577F">
        <w:rPr>
          <w:rFonts w:eastAsiaTheme="minorHAnsi"/>
          <w:sz w:val="20"/>
          <w:lang w:val="en-US"/>
        </w:rPr>
        <w:t>Yasuoka</w:t>
      </w:r>
      <w:proofErr w:type="spellEnd"/>
      <w:r w:rsidRPr="00BD577F">
        <w:rPr>
          <w:rFonts w:eastAsiaTheme="minorHAnsi"/>
          <w:sz w:val="20"/>
          <w:lang w:val="en-US"/>
        </w:rPr>
        <w:t xml:space="preserve"> J, et al. Perceived Family Support and Depression among People Living with HIV/AIDS in the Kathmandu Valley, Nepal. J Int Assoc </w:t>
      </w:r>
      <w:proofErr w:type="spellStart"/>
      <w:r w:rsidRPr="00BD577F">
        <w:rPr>
          <w:rFonts w:eastAsiaTheme="minorHAnsi"/>
          <w:sz w:val="20"/>
          <w:lang w:val="en-US"/>
        </w:rPr>
        <w:t>Provid</w:t>
      </w:r>
      <w:proofErr w:type="spellEnd"/>
      <w:r w:rsidRPr="00BD577F">
        <w:rPr>
          <w:rFonts w:eastAsiaTheme="minorHAnsi"/>
          <w:sz w:val="20"/>
          <w:lang w:val="en-US"/>
        </w:rPr>
        <w:t xml:space="preserve"> AIDS Care. 2014 May 1;13(3):214–22. doi:10.1177/1545109712456741</w:t>
      </w:r>
    </w:p>
    <w:p w:rsidR="00BD577F" w:rsidRDefault="00BD577F" w:rsidP="008A2D4C">
      <w:pPr>
        <w:pStyle w:val="Bibliography"/>
        <w:jc w:val="both"/>
        <w:rPr>
          <w:rFonts w:eastAsiaTheme="minorHAnsi"/>
          <w:sz w:val="20"/>
          <w:lang w:val="en-US"/>
        </w:rPr>
      </w:pPr>
      <w:r w:rsidRPr="00BD577F">
        <w:rPr>
          <w:rFonts w:eastAsiaTheme="minorHAnsi"/>
          <w:sz w:val="20"/>
          <w:lang w:val="en-US"/>
        </w:rPr>
        <w:t>11.</w:t>
      </w:r>
      <w:r w:rsidRPr="00BD577F">
        <w:rPr>
          <w:rFonts w:eastAsiaTheme="minorHAnsi"/>
          <w:sz w:val="20"/>
          <w:lang w:val="en-US"/>
        </w:rPr>
        <w:tab/>
        <w:t xml:space="preserve">Nanni MG, Caruso R, Mitchell AJ, </w:t>
      </w:r>
      <w:proofErr w:type="spellStart"/>
      <w:r w:rsidRPr="00BD577F">
        <w:rPr>
          <w:rFonts w:eastAsiaTheme="minorHAnsi"/>
          <w:sz w:val="20"/>
          <w:lang w:val="en-US"/>
        </w:rPr>
        <w:t>Meggiolaro</w:t>
      </w:r>
      <w:proofErr w:type="spellEnd"/>
      <w:r w:rsidRPr="00BD577F">
        <w:rPr>
          <w:rFonts w:eastAsiaTheme="minorHAnsi"/>
          <w:sz w:val="20"/>
          <w:lang w:val="en-US"/>
        </w:rPr>
        <w:t xml:space="preserve"> E, Grassi L. Depression in HIV Infected Patients: a Review. Curr Psychiatry Rep. 2014 Nov 21;17(1):530. doi:10.1007/s11920-014-0530-4</w:t>
      </w:r>
    </w:p>
    <w:p w:rsidR="00BD577F" w:rsidRDefault="00BD577F" w:rsidP="008A2D4C">
      <w:pPr>
        <w:pStyle w:val="Bibliography"/>
        <w:jc w:val="both"/>
        <w:rPr>
          <w:rFonts w:eastAsiaTheme="minorHAnsi"/>
          <w:sz w:val="20"/>
          <w:lang w:val="en-US"/>
        </w:rPr>
      </w:pPr>
      <w:r w:rsidRPr="00BD577F">
        <w:rPr>
          <w:rFonts w:eastAsiaTheme="minorHAnsi"/>
          <w:sz w:val="20"/>
          <w:lang w:val="en-US"/>
        </w:rPr>
        <w:t>12.</w:t>
      </w:r>
      <w:r w:rsidRPr="00BD577F">
        <w:rPr>
          <w:rFonts w:eastAsiaTheme="minorHAnsi"/>
          <w:sz w:val="20"/>
          <w:lang w:val="en-US"/>
        </w:rPr>
        <w:tab/>
      </w:r>
      <w:proofErr w:type="spellStart"/>
      <w:r w:rsidRPr="00BD577F">
        <w:rPr>
          <w:rFonts w:eastAsiaTheme="minorHAnsi"/>
          <w:sz w:val="20"/>
          <w:lang w:val="en-US"/>
        </w:rPr>
        <w:t>Hemalatha</w:t>
      </w:r>
      <w:proofErr w:type="spellEnd"/>
      <w:r w:rsidRPr="00BD577F">
        <w:rPr>
          <w:rFonts w:eastAsiaTheme="minorHAnsi"/>
          <w:sz w:val="20"/>
          <w:lang w:val="en-US"/>
        </w:rPr>
        <w:t xml:space="preserve"> N, </w:t>
      </w:r>
      <w:proofErr w:type="spellStart"/>
      <w:r w:rsidRPr="00BD577F">
        <w:rPr>
          <w:rFonts w:eastAsiaTheme="minorHAnsi"/>
          <w:sz w:val="20"/>
          <w:lang w:val="en-US"/>
        </w:rPr>
        <w:t>Savarimuthu</w:t>
      </w:r>
      <w:proofErr w:type="spellEnd"/>
      <w:r w:rsidRPr="00BD577F">
        <w:rPr>
          <w:rFonts w:eastAsiaTheme="minorHAnsi"/>
          <w:sz w:val="20"/>
          <w:lang w:val="en-US"/>
        </w:rPr>
        <w:t xml:space="preserve"> A. A study on Depression among HIV persons. Journal of Business Management &amp; Social Sciences Research. 2014;3(7):243–51.</w:t>
      </w:r>
    </w:p>
    <w:p w:rsidR="00BD577F" w:rsidRDefault="00BD577F" w:rsidP="008A2D4C">
      <w:pPr>
        <w:pStyle w:val="Bibliography"/>
        <w:jc w:val="both"/>
        <w:rPr>
          <w:rFonts w:eastAsiaTheme="minorHAnsi"/>
          <w:sz w:val="20"/>
          <w:lang w:val="en-US"/>
        </w:rPr>
      </w:pPr>
      <w:r w:rsidRPr="00BD577F">
        <w:rPr>
          <w:rFonts w:eastAsiaTheme="minorHAnsi"/>
          <w:sz w:val="20"/>
          <w:lang w:val="en-US"/>
        </w:rPr>
        <w:t>13.</w:t>
      </w:r>
      <w:r w:rsidRPr="00BD577F">
        <w:rPr>
          <w:rFonts w:eastAsiaTheme="minorHAnsi"/>
          <w:sz w:val="20"/>
          <w:lang w:val="en-US"/>
        </w:rPr>
        <w:tab/>
        <w:t>Shrestha S, Shakya Shrestha U, Priyanka J, Shrestha P. Depressive Symptoms among People Living with HIV Attending ART Centers of Lumbini Province, Nepal: A Cross-Sectional Study. AIDS Research and Treatment. 2023;2023(1):3526208. doi:10.1155/2023/3526208</w:t>
      </w:r>
    </w:p>
    <w:p w:rsidR="00BD577F" w:rsidRDefault="00BD577F" w:rsidP="008A2D4C">
      <w:pPr>
        <w:pStyle w:val="Bibliography"/>
        <w:jc w:val="both"/>
        <w:rPr>
          <w:rFonts w:eastAsiaTheme="minorHAnsi"/>
          <w:sz w:val="20"/>
          <w:lang w:val="en-US"/>
        </w:rPr>
      </w:pPr>
      <w:r w:rsidRPr="00BD577F">
        <w:rPr>
          <w:rFonts w:eastAsiaTheme="minorHAnsi"/>
          <w:sz w:val="20"/>
          <w:lang w:val="en-US"/>
        </w:rPr>
        <w:lastRenderedPageBreak/>
        <w:t>14.</w:t>
      </w:r>
      <w:r w:rsidRPr="00BD577F">
        <w:rPr>
          <w:rFonts w:eastAsiaTheme="minorHAnsi"/>
          <w:sz w:val="20"/>
          <w:lang w:val="en-US"/>
        </w:rPr>
        <w:tab/>
        <w:t>BECK AT, WARD CH, MENDELSON M, MOCK J, ERBAUGH J. An Inventory for Measuring Depression. Arch Gen Psychiatry. 1961 Jun 1;4(6):561–71. doi:10.1001/archpsyc.1961.01710120031004</w:t>
      </w:r>
    </w:p>
    <w:p w:rsidR="00BD577F" w:rsidRDefault="00BD577F" w:rsidP="008A2D4C">
      <w:pPr>
        <w:pStyle w:val="Bibliography"/>
        <w:jc w:val="both"/>
        <w:rPr>
          <w:rFonts w:eastAsiaTheme="minorHAnsi"/>
          <w:sz w:val="20"/>
          <w:lang w:val="en-US"/>
        </w:rPr>
      </w:pPr>
      <w:r w:rsidRPr="00BD577F">
        <w:rPr>
          <w:rFonts w:eastAsiaTheme="minorHAnsi"/>
          <w:sz w:val="20"/>
          <w:lang w:val="en-US"/>
        </w:rPr>
        <w:t>15.</w:t>
      </w:r>
      <w:r w:rsidRPr="00BD577F">
        <w:rPr>
          <w:rFonts w:eastAsiaTheme="minorHAnsi"/>
          <w:sz w:val="20"/>
          <w:lang w:val="en-US"/>
        </w:rPr>
        <w:tab/>
      </w:r>
      <w:proofErr w:type="spellStart"/>
      <w:r w:rsidRPr="00BD577F">
        <w:rPr>
          <w:rFonts w:eastAsiaTheme="minorHAnsi"/>
          <w:sz w:val="20"/>
          <w:lang w:val="en-US"/>
        </w:rPr>
        <w:t>Kohrt</w:t>
      </w:r>
      <w:proofErr w:type="spellEnd"/>
      <w:r w:rsidRPr="00BD577F">
        <w:rPr>
          <w:rFonts w:eastAsiaTheme="minorHAnsi"/>
          <w:sz w:val="20"/>
          <w:lang w:val="en-US"/>
        </w:rPr>
        <w:t xml:space="preserve"> BA, Kunz </w:t>
      </w:r>
      <w:proofErr w:type="spellStart"/>
      <w:r w:rsidRPr="00BD577F">
        <w:rPr>
          <w:rFonts w:eastAsiaTheme="minorHAnsi"/>
          <w:sz w:val="20"/>
          <w:lang w:val="en-US"/>
        </w:rPr>
        <w:t>RiD</w:t>
      </w:r>
      <w:proofErr w:type="spellEnd"/>
      <w:r w:rsidRPr="00BD577F">
        <w:rPr>
          <w:rFonts w:eastAsiaTheme="minorHAnsi"/>
          <w:sz w:val="20"/>
          <w:lang w:val="en-US"/>
        </w:rPr>
        <w:t>, Koirala NR, Sharma VD, Nepal MK. Validation of a Nepali version of the Beck Depression Inventory. Nepalese Journal of Psychiatry. 2002;2(4):123–30.</w:t>
      </w:r>
    </w:p>
    <w:p w:rsidR="00BD577F" w:rsidRDefault="00BD577F" w:rsidP="008A2D4C">
      <w:pPr>
        <w:pStyle w:val="Bibliography"/>
        <w:jc w:val="both"/>
        <w:rPr>
          <w:rFonts w:eastAsiaTheme="minorHAnsi"/>
          <w:sz w:val="20"/>
          <w:lang w:val="en-US"/>
        </w:rPr>
      </w:pPr>
      <w:r w:rsidRPr="00BD577F">
        <w:rPr>
          <w:rFonts w:eastAsiaTheme="minorHAnsi"/>
          <w:sz w:val="20"/>
          <w:lang w:val="en-US"/>
        </w:rPr>
        <w:t>16.</w:t>
      </w:r>
      <w:r w:rsidRPr="00BD577F">
        <w:rPr>
          <w:rFonts w:eastAsiaTheme="minorHAnsi"/>
          <w:sz w:val="20"/>
          <w:lang w:val="en-US"/>
        </w:rPr>
        <w:tab/>
        <w:t xml:space="preserve">Kunwar D, Shrestha B, </w:t>
      </w:r>
      <w:proofErr w:type="spellStart"/>
      <w:r w:rsidRPr="00BD577F">
        <w:rPr>
          <w:rFonts w:eastAsiaTheme="minorHAnsi"/>
          <w:sz w:val="20"/>
          <w:lang w:val="en-US"/>
        </w:rPr>
        <w:t>Risal</w:t>
      </w:r>
      <w:proofErr w:type="spellEnd"/>
      <w:r w:rsidRPr="00BD577F">
        <w:rPr>
          <w:rFonts w:eastAsiaTheme="minorHAnsi"/>
          <w:sz w:val="20"/>
          <w:lang w:val="en-US"/>
        </w:rPr>
        <w:t xml:space="preserve"> A, Kunwar R, Khadka S. Depression, Alcohol Use, Antiretroviral Therapy Adherence and HIV Status among HIV-infected from Multiple Antiretroviral Therapy Clinics in Nepal. Kathmandu University medical journal (KUMJ). 2019 Oct 1;17:336–40.</w:t>
      </w:r>
    </w:p>
    <w:p w:rsidR="00BD577F" w:rsidRDefault="00BD577F" w:rsidP="008A2D4C">
      <w:pPr>
        <w:pStyle w:val="Bibliography"/>
        <w:jc w:val="both"/>
        <w:rPr>
          <w:rFonts w:eastAsiaTheme="minorHAnsi"/>
          <w:sz w:val="20"/>
          <w:lang w:val="en-US"/>
        </w:rPr>
      </w:pPr>
      <w:r w:rsidRPr="00BD577F">
        <w:rPr>
          <w:rFonts w:eastAsiaTheme="minorHAnsi"/>
          <w:sz w:val="20"/>
          <w:lang w:val="en-US"/>
        </w:rPr>
        <w:t>17.</w:t>
      </w:r>
      <w:r w:rsidRPr="00BD577F">
        <w:rPr>
          <w:rFonts w:eastAsiaTheme="minorHAnsi"/>
          <w:sz w:val="20"/>
          <w:lang w:val="en-US"/>
        </w:rPr>
        <w:tab/>
        <w:t xml:space="preserve">Rezaei S, Ahmadi S, Rahmati J, </w:t>
      </w:r>
      <w:proofErr w:type="spellStart"/>
      <w:r w:rsidRPr="00BD577F">
        <w:rPr>
          <w:rFonts w:eastAsiaTheme="minorHAnsi"/>
          <w:sz w:val="20"/>
          <w:lang w:val="en-US"/>
        </w:rPr>
        <w:t>Hosseinifard</w:t>
      </w:r>
      <w:proofErr w:type="spellEnd"/>
      <w:r w:rsidRPr="00BD577F">
        <w:rPr>
          <w:rFonts w:eastAsiaTheme="minorHAnsi"/>
          <w:sz w:val="20"/>
          <w:lang w:val="en-US"/>
        </w:rPr>
        <w:t xml:space="preserve"> H, </w:t>
      </w:r>
      <w:proofErr w:type="spellStart"/>
      <w:r w:rsidRPr="00BD577F">
        <w:rPr>
          <w:rFonts w:eastAsiaTheme="minorHAnsi"/>
          <w:sz w:val="20"/>
          <w:lang w:val="en-US"/>
        </w:rPr>
        <w:t>Dehnad</w:t>
      </w:r>
      <w:proofErr w:type="spellEnd"/>
      <w:r w:rsidRPr="00BD577F">
        <w:rPr>
          <w:rFonts w:eastAsiaTheme="minorHAnsi"/>
          <w:sz w:val="20"/>
          <w:lang w:val="en-US"/>
        </w:rPr>
        <w:t xml:space="preserve"> A, </w:t>
      </w:r>
      <w:proofErr w:type="spellStart"/>
      <w:r w:rsidRPr="00BD577F">
        <w:rPr>
          <w:rFonts w:eastAsiaTheme="minorHAnsi"/>
          <w:sz w:val="20"/>
          <w:lang w:val="en-US"/>
        </w:rPr>
        <w:t>Aryankhesal</w:t>
      </w:r>
      <w:proofErr w:type="spellEnd"/>
      <w:r w:rsidRPr="00BD577F">
        <w:rPr>
          <w:rFonts w:eastAsiaTheme="minorHAnsi"/>
          <w:sz w:val="20"/>
          <w:lang w:val="en-US"/>
        </w:rPr>
        <w:t xml:space="preserve"> A, et al. Global prevalence of depression in HIV/AIDS: a systematic review and meta-analysis. BMJ Supportive &amp; Palliative Care. 2019 Sep 19;9:404–12. doi:10.1136/bmjspcare-2019-001952</w:t>
      </w:r>
    </w:p>
    <w:p w:rsidR="00D84A39" w:rsidRDefault="00BD577F" w:rsidP="008A2D4C">
      <w:pPr>
        <w:pStyle w:val="Bibliography"/>
        <w:jc w:val="both"/>
        <w:rPr>
          <w:rFonts w:eastAsiaTheme="minorHAnsi"/>
          <w:sz w:val="20"/>
          <w:lang w:val="en-US"/>
        </w:rPr>
      </w:pPr>
      <w:r w:rsidRPr="00BD577F">
        <w:rPr>
          <w:rFonts w:eastAsiaTheme="minorHAnsi"/>
          <w:sz w:val="20"/>
          <w:lang w:val="en-US"/>
        </w:rPr>
        <w:t>18.</w:t>
      </w:r>
      <w:r w:rsidRPr="00BD577F">
        <w:rPr>
          <w:rFonts w:eastAsiaTheme="minorHAnsi"/>
          <w:sz w:val="20"/>
          <w:lang w:val="en-US"/>
        </w:rPr>
        <w:tab/>
        <w:t>Dhir D, Kaur R, Chaudhary V, Devi V, Kumari S, Kumar R, et al. Prevalence of depression and associated factors among HIV/AIDS patients in India: a systematic review and meta-analysis. Journal of HIV/AIDS &amp; Social Services. 2023 Jul 3;22(3):128–46. doi:10.1080/15381501.2024.2381233</w:t>
      </w:r>
    </w:p>
    <w:p w:rsidR="00D84A39" w:rsidRPr="00BD577F" w:rsidRDefault="00BD577F" w:rsidP="008A2D4C">
      <w:pPr>
        <w:pStyle w:val="Bibliography"/>
        <w:jc w:val="both"/>
        <w:rPr>
          <w:rFonts w:eastAsiaTheme="minorHAnsi"/>
          <w:sz w:val="20"/>
          <w:lang w:val="en-US"/>
        </w:rPr>
      </w:pPr>
      <w:r w:rsidRPr="00BD577F">
        <w:rPr>
          <w:rFonts w:eastAsiaTheme="minorHAnsi"/>
          <w:sz w:val="20"/>
          <w:lang w:val="en-US"/>
        </w:rPr>
        <w:t>19.</w:t>
      </w:r>
      <w:r w:rsidRPr="00BD577F">
        <w:rPr>
          <w:rFonts w:eastAsiaTheme="minorHAnsi"/>
          <w:sz w:val="20"/>
          <w:lang w:val="en-US"/>
        </w:rPr>
        <w:tab/>
        <w:t xml:space="preserve">Luitel NP, Lamichhane B, Pokhrel P, Upadhyay R, Taylor Salisbury T, </w:t>
      </w:r>
      <w:proofErr w:type="spellStart"/>
      <w:r w:rsidRPr="00BD577F">
        <w:rPr>
          <w:rFonts w:eastAsiaTheme="minorHAnsi"/>
          <w:sz w:val="20"/>
          <w:lang w:val="en-US"/>
        </w:rPr>
        <w:t>Akerke</w:t>
      </w:r>
      <w:proofErr w:type="spellEnd"/>
      <w:r w:rsidRPr="00BD577F">
        <w:rPr>
          <w:rFonts w:eastAsiaTheme="minorHAnsi"/>
          <w:sz w:val="20"/>
          <w:lang w:val="en-US"/>
        </w:rPr>
        <w:t xml:space="preserve"> M, et al. Prevalence of depression and associated symptoms among patients attending primary healthcare facilities: a cross-sectional study in Nepal. BMC Psychiatry. 2024 May 14;24(1):356. doi:10.1186/s12888-024-05794-0</w:t>
      </w:r>
    </w:p>
    <w:p w:rsidR="00BD577F" w:rsidRDefault="00BD577F" w:rsidP="008A2D4C">
      <w:pPr>
        <w:pStyle w:val="Bibliography"/>
        <w:jc w:val="both"/>
        <w:rPr>
          <w:rFonts w:eastAsiaTheme="minorHAnsi"/>
          <w:sz w:val="20"/>
          <w:lang w:val="en-US"/>
        </w:rPr>
      </w:pPr>
      <w:r w:rsidRPr="00BD577F">
        <w:rPr>
          <w:rFonts w:eastAsiaTheme="minorHAnsi"/>
          <w:sz w:val="20"/>
          <w:lang w:val="en-US"/>
        </w:rPr>
        <w:t>20.</w:t>
      </w:r>
      <w:r w:rsidRPr="00BD577F">
        <w:rPr>
          <w:rFonts w:eastAsiaTheme="minorHAnsi"/>
          <w:sz w:val="20"/>
          <w:lang w:val="en-US"/>
        </w:rPr>
        <w:tab/>
        <w:t xml:space="preserve">Luitel NP, Jordans MJD, Sapkota RP, Tol WA, </w:t>
      </w:r>
      <w:proofErr w:type="spellStart"/>
      <w:r w:rsidRPr="00BD577F">
        <w:rPr>
          <w:rFonts w:eastAsiaTheme="minorHAnsi"/>
          <w:sz w:val="20"/>
          <w:lang w:val="en-US"/>
        </w:rPr>
        <w:t>Kohrt</w:t>
      </w:r>
      <w:proofErr w:type="spellEnd"/>
      <w:r w:rsidRPr="00BD577F">
        <w:rPr>
          <w:rFonts w:eastAsiaTheme="minorHAnsi"/>
          <w:sz w:val="20"/>
          <w:lang w:val="en-US"/>
        </w:rPr>
        <w:t xml:space="preserve"> BA, Thapa SB, et al. Conflict and mental health: a cross-sectional epidemiological study in Nepal. Soc Psychiatry </w:t>
      </w:r>
      <w:proofErr w:type="spellStart"/>
      <w:r w:rsidRPr="00BD577F">
        <w:rPr>
          <w:rFonts w:eastAsiaTheme="minorHAnsi"/>
          <w:sz w:val="20"/>
          <w:lang w:val="en-US"/>
        </w:rPr>
        <w:t>Psychiatr</w:t>
      </w:r>
      <w:proofErr w:type="spellEnd"/>
      <w:r w:rsidRPr="00BD577F">
        <w:rPr>
          <w:rFonts w:eastAsiaTheme="minorHAnsi"/>
          <w:sz w:val="20"/>
          <w:lang w:val="en-US"/>
        </w:rPr>
        <w:t xml:space="preserve"> Epidemiol. 2013 Feb 1;48(2):183–93. doi:10.1007/s00127-012-0539-0</w:t>
      </w:r>
    </w:p>
    <w:p w:rsidR="0065524A" w:rsidRPr="00BD577F" w:rsidRDefault="00BD577F" w:rsidP="008A2D4C">
      <w:pPr>
        <w:pStyle w:val="Bibliography"/>
        <w:jc w:val="both"/>
        <w:rPr>
          <w:rFonts w:eastAsiaTheme="minorHAnsi"/>
          <w:sz w:val="20"/>
          <w:lang w:val="en-US"/>
        </w:rPr>
      </w:pPr>
      <w:r w:rsidRPr="00BD577F">
        <w:rPr>
          <w:rFonts w:eastAsiaTheme="minorHAnsi"/>
          <w:sz w:val="20"/>
          <w:lang w:val="en-US"/>
        </w:rPr>
        <w:t>21.</w:t>
      </w:r>
      <w:r w:rsidRPr="00BD577F">
        <w:rPr>
          <w:rFonts w:eastAsiaTheme="minorHAnsi"/>
          <w:sz w:val="20"/>
          <w:lang w:val="en-US"/>
        </w:rPr>
        <w:tab/>
        <w:t xml:space="preserve">Amare T, </w:t>
      </w:r>
      <w:proofErr w:type="spellStart"/>
      <w:r w:rsidRPr="00BD577F">
        <w:rPr>
          <w:rFonts w:eastAsiaTheme="minorHAnsi"/>
          <w:sz w:val="20"/>
          <w:lang w:val="en-US"/>
        </w:rPr>
        <w:t>Getinet</w:t>
      </w:r>
      <w:proofErr w:type="spellEnd"/>
      <w:r w:rsidRPr="00BD577F">
        <w:rPr>
          <w:rFonts w:eastAsiaTheme="minorHAnsi"/>
          <w:sz w:val="20"/>
          <w:lang w:val="en-US"/>
        </w:rPr>
        <w:t xml:space="preserve"> W, </w:t>
      </w:r>
      <w:proofErr w:type="spellStart"/>
      <w:r w:rsidRPr="00BD577F">
        <w:rPr>
          <w:rFonts w:eastAsiaTheme="minorHAnsi"/>
          <w:sz w:val="20"/>
          <w:lang w:val="en-US"/>
        </w:rPr>
        <w:t>Shumet</w:t>
      </w:r>
      <w:proofErr w:type="spellEnd"/>
      <w:r w:rsidRPr="00BD577F">
        <w:rPr>
          <w:rFonts w:eastAsiaTheme="minorHAnsi"/>
          <w:sz w:val="20"/>
          <w:lang w:val="en-US"/>
        </w:rPr>
        <w:t xml:space="preserve"> S, </w:t>
      </w:r>
      <w:proofErr w:type="spellStart"/>
      <w:r w:rsidRPr="00BD577F">
        <w:rPr>
          <w:rFonts w:eastAsiaTheme="minorHAnsi"/>
          <w:sz w:val="20"/>
          <w:lang w:val="en-US"/>
        </w:rPr>
        <w:t>Asrat</w:t>
      </w:r>
      <w:proofErr w:type="spellEnd"/>
      <w:r w:rsidRPr="00BD577F">
        <w:rPr>
          <w:rFonts w:eastAsiaTheme="minorHAnsi"/>
          <w:sz w:val="20"/>
          <w:lang w:val="en-US"/>
        </w:rPr>
        <w:t xml:space="preserve"> B. Prevalence and Associated Factors of Depression among PLHIV in Ethiopia: Systematic Review and Meta-Analysis, 2017. AIDS Research and Treatment. 2018;2018(1):5462959. doi:10.1155/2018/5462959</w:t>
      </w:r>
    </w:p>
    <w:p w:rsidR="00BD577F" w:rsidRDefault="00BD577F" w:rsidP="008A2D4C">
      <w:pPr>
        <w:pStyle w:val="Bibliography"/>
        <w:jc w:val="both"/>
        <w:rPr>
          <w:rFonts w:eastAsiaTheme="minorHAnsi"/>
          <w:sz w:val="20"/>
          <w:lang w:val="en-US"/>
        </w:rPr>
      </w:pPr>
      <w:r w:rsidRPr="00BD577F">
        <w:rPr>
          <w:rFonts w:eastAsiaTheme="minorHAnsi"/>
          <w:sz w:val="20"/>
          <w:lang w:val="en-US"/>
        </w:rPr>
        <w:t>22.</w:t>
      </w:r>
      <w:r w:rsidRPr="00BD577F">
        <w:rPr>
          <w:rFonts w:eastAsiaTheme="minorHAnsi"/>
          <w:sz w:val="20"/>
          <w:lang w:val="en-US"/>
        </w:rPr>
        <w:tab/>
      </w:r>
      <w:proofErr w:type="spellStart"/>
      <w:r w:rsidRPr="00BD577F">
        <w:rPr>
          <w:rFonts w:eastAsiaTheme="minorHAnsi"/>
          <w:sz w:val="20"/>
          <w:lang w:val="en-US"/>
        </w:rPr>
        <w:t>Simbayi</w:t>
      </w:r>
      <w:proofErr w:type="spellEnd"/>
      <w:r w:rsidRPr="00BD577F">
        <w:rPr>
          <w:rFonts w:eastAsiaTheme="minorHAnsi"/>
          <w:sz w:val="20"/>
          <w:lang w:val="en-US"/>
        </w:rPr>
        <w:t xml:space="preserve"> LC, </w:t>
      </w:r>
      <w:proofErr w:type="spellStart"/>
      <w:r w:rsidRPr="00BD577F">
        <w:rPr>
          <w:rFonts w:eastAsiaTheme="minorHAnsi"/>
          <w:sz w:val="20"/>
          <w:lang w:val="en-US"/>
        </w:rPr>
        <w:t>Kalichman</w:t>
      </w:r>
      <w:proofErr w:type="spellEnd"/>
      <w:r w:rsidRPr="00BD577F">
        <w:rPr>
          <w:rFonts w:eastAsiaTheme="minorHAnsi"/>
          <w:sz w:val="20"/>
          <w:lang w:val="en-US"/>
        </w:rPr>
        <w:t xml:space="preserve"> S, Strebel A, Cloete A, </w:t>
      </w:r>
      <w:proofErr w:type="spellStart"/>
      <w:r w:rsidRPr="00BD577F">
        <w:rPr>
          <w:rFonts w:eastAsiaTheme="minorHAnsi"/>
          <w:sz w:val="20"/>
          <w:lang w:val="en-US"/>
        </w:rPr>
        <w:t>Henda</w:t>
      </w:r>
      <w:proofErr w:type="spellEnd"/>
      <w:r w:rsidRPr="00BD577F">
        <w:rPr>
          <w:rFonts w:eastAsiaTheme="minorHAnsi"/>
          <w:sz w:val="20"/>
          <w:lang w:val="en-US"/>
        </w:rPr>
        <w:t xml:space="preserve"> N, </w:t>
      </w:r>
      <w:proofErr w:type="spellStart"/>
      <w:r w:rsidRPr="00BD577F">
        <w:rPr>
          <w:rFonts w:eastAsiaTheme="minorHAnsi"/>
          <w:sz w:val="20"/>
          <w:lang w:val="en-US"/>
        </w:rPr>
        <w:t>Mqeketo</w:t>
      </w:r>
      <w:proofErr w:type="spellEnd"/>
      <w:r w:rsidRPr="00BD577F">
        <w:rPr>
          <w:rFonts w:eastAsiaTheme="minorHAnsi"/>
          <w:sz w:val="20"/>
          <w:lang w:val="en-US"/>
        </w:rPr>
        <w:t xml:space="preserve"> A. Internalized stigma, discrimination, and depression among men and women living with HIV/AIDS in Cape Town, South Africa. Social science &amp; medicine. 2007;64(9):1823–31.</w:t>
      </w:r>
    </w:p>
    <w:p w:rsidR="00BD577F" w:rsidRPr="00BD577F" w:rsidRDefault="00BD577F" w:rsidP="008A2D4C">
      <w:pPr>
        <w:pStyle w:val="Bibliography"/>
        <w:jc w:val="both"/>
        <w:rPr>
          <w:rFonts w:eastAsiaTheme="minorHAnsi"/>
          <w:sz w:val="20"/>
          <w:lang w:val="en-US"/>
        </w:rPr>
      </w:pPr>
      <w:r w:rsidRPr="00BD577F">
        <w:rPr>
          <w:rFonts w:eastAsiaTheme="minorHAnsi"/>
          <w:sz w:val="20"/>
          <w:lang w:val="en-US"/>
        </w:rPr>
        <w:t>23.</w:t>
      </w:r>
      <w:r w:rsidRPr="00BD577F">
        <w:rPr>
          <w:rFonts w:eastAsiaTheme="minorHAnsi"/>
          <w:sz w:val="20"/>
          <w:lang w:val="en-US"/>
        </w:rPr>
        <w:tab/>
        <w:t xml:space="preserve">Egbe CO, </w:t>
      </w:r>
      <w:proofErr w:type="spellStart"/>
      <w:r w:rsidRPr="00BD577F">
        <w:rPr>
          <w:rFonts w:eastAsiaTheme="minorHAnsi"/>
          <w:sz w:val="20"/>
          <w:lang w:val="en-US"/>
        </w:rPr>
        <w:t>Londani</w:t>
      </w:r>
      <w:proofErr w:type="spellEnd"/>
      <w:r w:rsidRPr="00BD577F">
        <w:rPr>
          <w:rFonts w:eastAsiaTheme="minorHAnsi"/>
          <w:sz w:val="20"/>
          <w:lang w:val="en-US"/>
        </w:rPr>
        <w:t xml:space="preserve"> M, Parry CDH, Myers B, </w:t>
      </w:r>
      <w:proofErr w:type="spellStart"/>
      <w:r w:rsidRPr="00BD577F">
        <w:rPr>
          <w:rFonts w:eastAsiaTheme="minorHAnsi"/>
          <w:sz w:val="20"/>
          <w:lang w:val="en-US"/>
        </w:rPr>
        <w:t>Shuper</w:t>
      </w:r>
      <w:proofErr w:type="spellEnd"/>
      <w:r w:rsidRPr="00BD577F">
        <w:rPr>
          <w:rFonts w:eastAsiaTheme="minorHAnsi"/>
          <w:sz w:val="20"/>
          <w:lang w:val="en-US"/>
        </w:rPr>
        <w:t xml:space="preserve"> PA, Nkosi S, et al. Tobacco use and nicotine dependence among people living with HIV who drink heavily in South Africa: a cross-sectional baseline study. BMC Public Health. 2019 Dec;19(1):1684. doi:10.1186/s12889-019-8047-8</w:t>
      </w:r>
    </w:p>
    <w:p w:rsidR="00BD577F" w:rsidRDefault="00BD577F" w:rsidP="008A2D4C">
      <w:pPr>
        <w:pStyle w:val="Bibliography"/>
        <w:jc w:val="both"/>
        <w:rPr>
          <w:rFonts w:eastAsiaTheme="minorHAnsi"/>
          <w:sz w:val="20"/>
          <w:lang w:val="en-US"/>
        </w:rPr>
      </w:pPr>
      <w:r w:rsidRPr="00BD577F">
        <w:rPr>
          <w:rFonts w:eastAsiaTheme="minorHAnsi"/>
          <w:sz w:val="20"/>
          <w:lang w:val="en-US"/>
        </w:rPr>
        <w:t>24.</w:t>
      </w:r>
      <w:r w:rsidRPr="00BD577F">
        <w:rPr>
          <w:rFonts w:eastAsiaTheme="minorHAnsi"/>
          <w:sz w:val="20"/>
          <w:lang w:val="en-US"/>
        </w:rPr>
        <w:tab/>
      </w:r>
      <w:proofErr w:type="spellStart"/>
      <w:r w:rsidRPr="00BD577F">
        <w:rPr>
          <w:rFonts w:eastAsiaTheme="minorHAnsi"/>
          <w:sz w:val="20"/>
          <w:lang w:val="en-US"/>
        </w:rPr>
        <w:t>Hangen</w:t>
      </w:r>
      <w:proofErr w:type="spellEnd"/>
      <w:r w:rsidRPr="00BD577F">
        <w:rPr>
          <w:rFonts w:eastAsiaTheme="minorHAnsi"/>
          <w:sz w:val="20"/>
          <w:lang w:val="en-US"/>
        </w:rPr>
        <w:t xml:space="preserve"> S. Creating a “New Nepal”: The Ethnic Dimension [Internet]. 2007. Available from: www.eastwestcenterwashington.org/</w:t>
      </w:r>
    </w:p>
    <w:p w:rsidR="00BD577F" w:rsidRPr="00BD577F" w:rsidRDefault="00BD577F" w:rsidP="008A2D4C">
      <w:pPr>
        <w:pStyle w:val="Bibliography"/>
        <w:jc w:val="both"/>
        <w:rPr>
          <w:rFonts w:eastAsiaTheme="minorHAnsi"/>
          <w:sz w:val="20"/>
          <w:lang w:val="en-US"/>
        </w:rPr>
      </w:pPr>
      <w:r w:rsidRPr="00BD577F">
        <w:rPr>
          <w:rFonts w:eastAsiaTheme="minorHAnsi"/>
          <w:sz w:val="20"/>
          <w:lang w:val="en-US"/>
        </w:rPr>
        <w:t>25.</w:t>
      </w:r>
      <w:r w:rsidRPr="00BD577F">
        <w:rPr>
          <w:rFonts w:eastAsiaTheme="minorHAnsi"/>
          <w:sz w:val="20"/>
          <w:lang w:val="en-US"/>
        </w:rPr>
        <w:tab/>
        <w:t>Woody CA, Ferrari AJ, Siskind DJ, Whiteford HA, Harris MG. A systematic review and meta-regression of the prevalence and incidence of perinatal depression. Journal of Affective Disorders. 2017 Sep;219:86–92. doi:10.1016/j.jad.2017.05.003</w:t>
      </w:r>
    </w:p>
    <w:p w:rsidR="00BD577F" w:rsidRPr="00BD577F" w:rsidRDefault="00BD577F" w:rsidP="008A2D4C">
      <w:pPr>
        <w:pStyle w:val="Bibliography"/>
        <w:jc w:val="both"/>
        <w:rPr>
          <w:rFonts w:eastAsiaTheme="minorHAnsi"/>
          <w:sz w:val="20"/>
          <w:lang w:val="en-US"/>
        </w:rPr>
      </w:pPr>
      <w:r w:rsidRPr="00BD577F">
        <w:rPr>
          <w:rFonts w:eastAsiaTheme="minorHAnsi"/>
          <w:sz w:val="20"/>
          <w:lang w:val="en-US"/>
        </w:rPr>
        <w:t>26.</w:t>
      </w:r>
      <w:r w:rsidRPr="00BD577F">
        <w:rPr>
          <w:rFonts w:eastAsiaTheme="minorHAnsi"/>
          <w:sz w:val="20"/>
          <w:lang w:val="en-US"/>
        </w:rPr>
        <w:tab/>
        <w:t>Ciesla JA, Roberts JE. Meta-Analysis of the Relationship Between HIV Infection and Risk for Depressive Disorders. AJP. 2001 May;158(5):725–30. doi:10.1176/appi.ajp.158.5.725</w:t>
      </w:r>
    </w:p>
    <w:p w:rsidR="00587F8D" w:rsidRPr="00094678" w:rsidRDefault="00587F8D" w:rsidP="008A2D4C">
      <w:pPr>
        <w:pStyle w:val="Bibliography"/>
        <w:jc w:val="both"/>
        <w:rPr>
          <w:b/>
          <w:sz w:val="20"/>
        </w:rPr>
      </w:pPr>
      <w:r w:rsidRPr="00094678">
        <w:rPr>
          <w:b/>
          <w:sz w:val="20"/>
        </w:rPr>
        <w:fldChar w:fldCharType="end"/>
      </w:r>
    </w:p>
    <w:p w:rsidR="00CF7BA0" w:rsidRDefault="00587F8D" w:rsidP="008A2D4C">
      <w:pPr>
        <w:jc w:val="both"/>
        <w:rPr>
          <w:sz w:val="20"/>
        </w:rPr>
      </w:pPr>
      <w:r w:rsidRPr="00094678">
        <w:rPr>
          <w:sz w:val="20"/>
        </w:rPr>
        <w:t xml:space="preserve"> </w:t>
      </w:r>
    </w:p>
    <w:p w:rsidR="007F7457" w:rsidRDefault="007F7457" w:rsidP="00EA3755">
      <w:pPr>
        <w:jc w:val="both"/>
        <w:rPr>
          <w:sz w:val="20"/>
        </w:rPr>
      </w:pPr>
    </w:p>
    <w:p w:rsidR="007F7457" w:rsidRDefault="007F7457" w:rsidP="00EA3755">
      <w:pPr>
        <w:jc w:val="both"/>
        <w:rPr>
          <w:sz w:val="20"/>
        </w:rPr>
      </w:pPr>
    </w:p>
    <w:p w:rsidR="007F7457" w:rsidRDefault="007F7457" w:rsidP="00EA3755">
      <w:pPr>
        <w:jc w:val="both"/>
        <w:rPr>
          <w:sz w:val="20"/>
        </w:rPr>
      </w:pPr>
    </w:p>
    <w:p w:rsidR="00EA3755" w:rsidRDefault="00EA3755" w:rsidP="00EA3755">
      <w:pPr>
        <w:jc w:val="both"/>
        <w:rPr>
          <w:sz w:val="20"/>
        </w:rPr>
      </w:pPr>
    </w:p>
    <w:p w:rsidR="00EA3755" w:rsidRDefault="00EA3755" w:rsidP="00EA3755">
      <w:pPr>
        <w:jc w:val="both"/>
        <w:rPr>
          <w:sz w:val="20"/>
        </w:rPr>
      </w:pPr>
    </w:p>
    <w:p w:rsidR="00EA3755" w:rsidRDefault="00EA3755" w:rsidP="00EA3755">
      <w:pPr>
        <w:jc w:val="both"/>
        <w:rPr>
          <w:sz w:val="20"/>
        </w:rPr>
      </w:pPr>
    </w:p>
    <w:p w:rsidR="007F7457" w:rsidRDefault="007F7457" w:rsidP="00EA3755">
      <w:pPr>
        <w:jc w:val="both"/>
        <w:rPr>
          <w:sz w:val="20"/>
        </w:rPr>
      </w:pPr>
    </w:p>
    <w:sectPr w:rsidR="007F7457" w:rsidSect="00587F8D">
      <w:footerReference w:type="even" r:id="rId9"/>
      <w:footerReference w:type="default" r:id="rId10"/>
      <w:pgSz w:w="11909" w:h="16834"/>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42B5" w:rsidRDefault="001542B5" w:rsidP="00587F8D">
      <w:r>
        <w:separator/>
      </w:r>
    </w:p>
  </w:endnote>
  <w:endnote w:type="continuationSeparator" w:id="0">
    <w:p w:rsidR="001542B5" w:rsidRDefault="001542B5" w:rsidP="00587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rPr>
      <w:id w:val="-1415012935"/>
      <w:docPartObj>
        <w:docPartGallery w:val="Page Numbers (Bottom of Page)"/>
        <w:docPartUnique/>
      </w:docPartObj>
    </w:sdtPr>
    <w:sdtEndPr>
      <w:rPr>
        <w:noProof/>
      </w:rPr>
    </w:sdtEndPr>
    <w:sdtContent>
      <w:p w:rsidR="00587F8D" w:rsidRPr="00B7313E" w:rsidRDefault="00587F8D">
        <w:pPr>
          <w:pStyle w:val="Footer"/>
          <w:jc w:val="right"/>
          <w:rPr>
            <w:rFonts w:ascii="Times New Roman" w:hAnsi="Times New Roman"/>
            <w:sz w:val="24"/>
            <w:szCs w:val="24"/>
          </w:rPr>
        </w:pPr>
        <w:r w:rsidRPr="00B7313E">
          <w:rPr>
            <w:rFonts w:ascii="Times New Roman" w:hAnsi="Times New Roman"/>
            <w:sz w:val="24"/>
            <w:szCs w:val="24"/>
          </w:rPr>
          <w:fldChar w:fldCharType="begin"/>
        </w:r>
        <w:r w:rsidRPr="00B7313E">
          <w:rPr>
            <w:rFonts w:ascii="Times New Roman" w:hAnsi="Times New Roman"/>
            <w:sz w:val="24"/>
            <w:szCs w:val="24"/>
          </w:rPr>
          <w:instrText xml:space="preserve"> PAGE   \* MERGEFORMAT </w:instrText>
        </w:r>
        <w:r w:rsidRPr="00B7313E">
          <w:rPr>
            <w:rFonts w:ascii="Times New Roman" w:hAnsi="Times New Roman"/>
            <w:sz w:val="24"/>
            <w:szCs w:val="24"/>
          </w:rPr>
          <w:fldChar w:fldCharType="separate"/>
        </w:r>
        <w:r>
          <w:rPr>
            <w:rFonts w:ascii="Times New Roman" w:hAnsi="Times New Roman"/>
            <w:noProof/>
            <w:sz w:val="24"/>
            <w:szCs w:val="24"/>
          </w:rPr>
          <w:t>19</w:t>
        </w:r>
        <w:r w:rsidRPr="00B7313E">
          <w:rPr>
            <w:rFonts w:ascii="Times New Roman" w:hAnsi="Times New Roman"/>
            <w:noProof/>
            <w:sz w:val="24"/>
            <w:szCs w:val="24"/>
          </w:rPr>
          <w:fldChar w:fldCharType="end"/>
        </w:r>
      </w:p>
    </w:sdtContent>
  </w:sdt>
  <w:p w:rsidR="00587F8D" w:rsidRDefault="00587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1D15" w:rsidRDefault="00000000" w:rsidP="002A757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01D15" w:rsidRDefault="00A01D15" w:rsidP="005D0CF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1D15" w:rsidRDefault="00000000" w:rsidP="00F766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A01D15" w:rsidRDefault="00A01D15" w:rsidP="005D0CF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42B5" w:rsidRDefault="001542B5" w:rsidP="00587F8D">
      <w:r>
        <w:separator/>
      </w:r>
    </w:p>
  </w:footnote>
  <w:footnote w:type="continuationSeparator" w:id="0">
    <w:p w:rsidR="001542B5" w:rsidRDefault="001542B5" w:rsidP="00587F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361C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DEF25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B8DC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pStyle w:val="Figur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98D0C58"/>
    <w:multiLevelType w:val="hybridMultilevel"/>
    <w:tmpl w:val="612E846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51B5027"/>
    <w:multiLevelType w:val="hybridMultilevel"/>
    <w:tmpl w:val="739CC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437E4E"/>
    <w:multiLevelType w:val="hybridMultilevel"/>
    <w:tmpl w:val="9702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3AC26C30"/>
    <w:multiLevelType w:val="multilevel"/>
    <w:tmpl w:val="71FAF96E"/>
    <w:lvl w:ilvl="0">
      <w:start w:val="1"/>
      <w:numFmt w:val="none"/>
      <w:suff w:val="space"/>
      <w:lvlText w:val="Accepted:"/>
      <w:lvlJc w:val="left"/>
      <w:pPr>
        <w:ind w:left="0" w:firstLine="0"/>
      </w:pPr>
    </w:lvl>
    <w:lvl w:ilvl="1">
      <w:start w:val="1"/>
      <w:numFmt w:val="bullet"/>
      <w:pStyle w:val="Heading2"/>
      <w:lvlText w:val="o"/>
      <w:lvlJc w:val="left"/>
      <w:pPr>
        <w:ind w:left="1080" w:hanging="360"/>
      </w:pPr>
      <w:rPr>
        <w:rFonts w:ascii="Courier New" w:hAnsi="Courier New" w:cs="Courier New" w:hint="default"/>
      </w:r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19" w15:restartNumberingAfterBreak="0">
    <w:nsid w:val="3BE331A9"/>
    <w:multiLevelType w:val="multilevel"/>
    <w:tmpl w:val="A76C6578"/>
    <w:lvl w:ilvl="0">
      <w:start w:val="1"/>
      <w:numFmt w:val="decimal"/>
      <w:pStyle w:val="WebRef"/>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0"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5AD1364"/>
    <w:multiLevelType w:val="hybridMultilevel"/>
    <w:tmpl w:val="AEA45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A360E7"/>
    <w:multiLevelType w:val="multilevel"/>
    <w:tmpl w:val="B8ECC8E2"/>
    <w:lvl w:ilvl="0">
      <w:start w:val="1"/>
      <w:numFmt w:val="decimal"/>
      <w:pStyle w:val="Reference"/>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3" w15:restartNumberingAfterBreak="0">
    <w:nsid w:val="5B0E7731"/>
    <w:multiLevelType w:val="multilevel"/>
    <w:tmpl w:val="AFA6FE9E"/>
    <w:lvl w:ilvl="0">
      <w:start w:val="1"/>
      <w:numFmt w:val="decimal"/>
      <w:pStyle w:val="Headingnumber01"/>
      <w:lvlText w:val="%1."/>
      <w:lvlJc w:val="left"/>
      <w:pPr>
        <w:tabs>
          <w:tab w:val="num" w:pos="3600"/>
        </w:tabs>
        <w:ind w:left="360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5040"/>
        </w:tabs>
        <w:ind w:left="5040" w:hanging="720"/>
      </w:pPr>
    </w:lvl>
    <w:lvl w:ilvl="3">
      <w:start w:val="1"/>
      <w:numFmt w:val="decimal"/>
      <w:lvlText w:val="%4."/>
      <w:lvlJc w:val="left"/>
      <w:pPr>
        <w:tabs>
          <w:tab w:val="num" w:pos="5760"/>
        </w:tabs>
        <w:ind w:left="5760" w:hanging="720"/>
      </w:pPr>
    </w:lvl>
    <w:lvl w:ilvl="4">
      <w:start w:val="1"/>
      <w:numFmt w:val="decimal"/>
      <w:lvlText w:val="%5."/>
      <w:lvlJc w:val="left"/>
      <w:pPr>
        <w:tabs>
          <w:tab w:val="num" w:pos="6480"/>
        </w:tabs>
        <w:ind w:left="6480" w:hanging="720"/>
      </w:pPr>
    </w:lvl>
    <w:lvl w:ilvl="5">
      <w:start w:val="1"/>
      <w:numFmt w:val="decimal"/>
      <w:lvlText w:val="%6."/>
      <w:lvlJc w:val="left"/>
      <w:pPr>
        <w:tabs>
          <w:tab w:val="num" w:pos="7200"/>
        </w:tabs>
        <w:ind w:left="7200" w:hanging="720"/>
      </w:pPr>
    </w:lvl>
    <w:lvl w:ilvl="6">
      <w:start w:val="1"/>
      <w:numFmt w:val="decimal"/>
      <w:lvlText w:val="%7."/>
      <w:lvlJc w:val="left"/>
      <w:pPr>
        <w:tabs>
          <w:tab w:val="num" w:pos="7920"/>
        </w:tabs>
        <w:ind w:left="7920" w:hanging="720"/>
      </w:pPr>
    </w:lvl>
    <w:lvl w:ilvl="7">
      <w:start w:val="1"/>
      <w:numFmt w:val="decimal"/>
      <w:lvlText w:val="%8."/>
      <w:lvlJc w:val="left"/>
      <w:pPr>
        <w:tabs>
          <w:tab w:val="num" w:pos="8640"/>
        </w:tabs>
        <w:ind w:left="8640" w:hanging="720"/>
      </w:pPr>
    </w:lvl>
    <w:lvl w:ilvl="8">
      <w:start w:val="1"/>
      <w:numFmt w:val="decimal"/>
      <w:lvlText w:val="%9."/>
      <w:lvlJc w:val="left"/>
      <w:pPr>
        <w:tabs>
          <w:tab w:val="num" w:pos="9360"/>
        </w:tabs>
        <w:ind w:left="9360" w:hanging="720"/>
      </w:pPr>
    </w:lvl>
  </w:abstractNum>
  <w:abstractNum w:abstractNumId="24" w15:restartNumberingAfterBreak="0">
    <w:nsid w:val="5F807FF3"/>
    <w:multiLevelType w:val="hybridMultilevel"/>
    <w:tmpl w:val="26B09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F76B8"/>
    <w:multiLevelType w:val="hybridMultilevel"/>
    <w:tmpl w:val="70A6E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0701F"/>
    <w:multiLevelType w:val="hybridMultilevel"/>
    <w:tmpl w:val="FCFACAC2"/>
    <w:lvl w:ilvl="0" w:tplc="FFFFFFFF">
      <w:start w:val="1"/>
      <w:numFmt w:val="decimal"/>
      <w:pStyle w:val="Table"/>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28" w15:restartNumberingAfterBreak="0">
    <w:nsid w:val="7BFC345D"/>
    <w:multiLevelType w:val="multilevel"/>
    <w:tmpl w:val="2EA4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343012">
    <w:abstractNumId w:val="27"/>
  </w:num>
  <w:num w:numId="2" w16cid:durableId="1579049890">
    <w:abstractNumId w:val="11"/>
  </w:num>
  <w:num w:numId="3" w16cid:durableId="845247531">
    <w:abstractNumId w:val="22"/>
  </w:num>
  <w:num w:numId="4" w16cid:durableId="1075005303">
    <w:abstractNumId w:val="19"/>
  </w:num>
  <w:num w:numId="5" w16cid:durableId="530650661">
    <w:abstractNumId w:val="18"/>
  </w:num>
  <w:num w:numId="6" w16cid:durableId="847713097">
    <w:abstractNumId w:val="26"/>
  </w:num>
  <w:num w:numId="7" w16cid:durableId="490415788">
    <w:abstractNumId w:val="10"/>
  </w:num>
  <w:num w:numId="8" w16cid:durableId="1310786873">
    <w:abstractNumId w:val="16"/>
  </w:num>
  <w:num w:numId="9" w16cid:durableId="334652926">
    <w:abstractNumId w:val="9"/>
  </w:num>
  <w:num w:numId="10" w16cid:durableId="1808426005">
    <w:abstractNumId w:val="17"/>
  </w:num>
  <w:num w:numId="11" w16cid:durableId="215552437">
    <w:abstractNumId w:val="7"/>
  </w:num>
  <w:num w:numId="12" w16cid:durableId="130249854">
    <w:abstractNumId w:val="6"/>
  </w:num>
  <w:num w:numId="13" w16cid:durableId="1682393521">
    <w:abstractNumId w:val="5"/>
  </w:num>
  <w:num w:numId="14" w16cid:durableId="796022803">
    <w:abstractNumId w:val="4"/>
  </w:num>
  <w:num w:numId="15" w16cid:durableId="6060347">
    <w:abstractNumId w:val="8"/>
  </w:num>
  <w:num w:numId="16" w16cid:durableId="907037273">
    <w:abstractNumId w:val="3"/>
  </w:num>
  <w:num w:numId="17" w16cid:durableId="477648444">
    <w:abstractNumId w:val="2"/>
  </w:num>
  <w:num w:numId="18" w16cid:durableId="2100371398">
    <w:abstractNumId w:val="1"/>
  </w:num>
  <w:num w:numId="19" w16cid:durableId="1219246485">
    <w:abstractNumId w:val="0"/>
  </w:num>
  <w:num w:numId="20" w16cid:durableId="964694602">
    <w:abstractNumId w:val="12"/>
  </w:num>
  <w:num w:numId="21" w16cid:durableId="1571378155">
    <w:abstractNumId w:val="20"/>
  </w:num>
  <w:num w:numId="22" w16cid:durableId="541404438">
    <w:abstractNumId w:val="23"/>
  </w:num>
  <w:num w:numId="23" w16cid:durableId="1134718966">
    <w:abstractNumId w:val="25"/>
  </w:num>
  <w:num w:numId="24" w16cid:durableId="1767188109">
    <w:abstractNumId w:val="28"/>
  </w:num>
  <w:num w:numId="25" w16cid:durableId="2003854700">
    <w:abstractNumId w:val="14"/>
  </w:num>
  <w:num w:numId="26" w16cid:durableId="1390765847">
    <w:abstractNumId w:val="15"/>
  </w:num>
  <w:num w:numId="27" w16cid:durableId="912354192">
    <w:abstractNumId w:val="13"/>
  </w:num>
  <w:num w:numId="28" w16cid:durableId="152576359">
    <w:abstractNumId w:val="24"/>
  </w:num>
  <w:num w:numId="29" w16cid:durableId="8686808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F8D"/>
    <w:rsid w:val="00005EF9"/>
    <w:rsid w:val="00025279"/>
    <w:rsid w:val="00031A49"/>
    <w:rsid w:val="000346CA"/>
    <w:rsid w:val="00035812"/>
    <w:rsid w:val="00045B11"/>
    <w:rsid w:val="000507A4"/>
    <w:rsid w:val="00052EA9"/>
    <w:rsid w:val="00055579"/>
    <w:rsid w:val="00070707"/>
    <w:rsid w:val="00080B95"/>
    <w:rsid w:val="00094678"/>
    <w:rsid w:val="000A2A37"/>
    <w:rsid w:val="000A78CF"/>
    <w:rsid w:val="000D2321"/>
    <w:rsid w:val="000E2242"/>
    <w:rsid w:val="000E344B"/>
    <w:rsid w:val="000E4020"/>
    <w:rsid w:val="000E5A57"/>
    <w:rsid w:val="00100A5D"/>
    <w:rsid w:val="00101107"/>
    <w:rsid w:val="0010278F"/>
    <w:rsid w:val="001058C9"/>
    <w:rsid w:val="001132F9"/>
    <w:rsid w:val="00116FBC"/>
    <w:rsid w:val="0014014E"/>
    <w:rsid w:val="001441C6"/>
    <w:rsid w:val="001512E5"/>
    <w:rsid w:val="001542B5"/>
    <w:rsid w:val="00157750"/>
    <w:rsid w:val="00157853"/>
    <w:rsid w:val="00157E2C"/>
    <w:rsid w:val="00164D05"/>
    <w:rsid w:val="00184E9D"/>
    <w:rsid w:val="0019183E"/>
    <w:rsid w:val="00191DD8"/>
    <w:rsid w:val="0019518C"/>
    <w:rsid w:val="001A1E33"/>
    <w:rsid w:val="001B1337"/>
    <w:rsid w:val="001C5C84"/>
    <w:rsid w:val="001D6345"/>
    <w:rsid w:val="001E0B13"/>
    <w:rsid w:val="001F0580"/>
    <w:rsid w:val="001F3871"/>
    <w:rsid w:val="00210291"/>
    <w:rsid w:val="0021556A"/>
    <w:rsid w:val="002268ED"/>
    <w:rsid w:val="00241FD1"/>
    <w:rsid w:val="00271E0A"/>
    <w:rsid w:val="00276285"/>
    <w:rsid w:val="00277953"/>
    <w:rsid w:val="00280B30"/>
    <w:rsid w:val="00283C83"/>
    <w:rsid w:val="00295780"/>
    <w:rsid w:val="002F3E58"/>
    <w:rsid w:val="00306FAB"/>
    <w:rsid w:val="00360C21"/>
    <w:rsid w:val="0036705D"/>
    <w:rsid w:val="00386BF0"/>
    <w:rsid w:val="003870A7"/>
    <w:rsid w:val="003A4CC5"/>
    <w:rsid w:val="003B6B17"/>
    <w:rsid w:val="003C4BF4"/>
    <w:rsid w:val="003E7F18"/>
    <w:rsid w:val="003F62EA"/>
    <w:rsid w:val="003F7BB8"/>
    <w:rsid w:val="0041431B"/>
    <w:rsid w:val="00431605"/>
    <w:rsid w:val="004A6F7B"/>
    <w:rsid w:val="004B35EA"/>
    <w:rsid w:val="004E4368"/>
    <w:rsid w:val="004F0153"/>
    <w:rsid w:val="004F59B3"/>
    <w:rsid w:val="004F7070"/>
    <w:rsid w:val="00504FCE"/>
    <w:rsid w:val="00526190"/>
    <w:rsid w:val="00526BD5"/>
    <w:rsid w:val="00542521"/>
    <w:rsid w:val="0054465A"/>
    <w:rsid w:val="00546A1E"/>
    <w:rsid w:val="005472DD"/>
    <w:rsid w:val="00560697"/>
    <w:rsid w:val="00561A2D"/>
    <w:rsid w:val="00571F8F"/>
    <w:rsid w:val="00571F9E"/>
    <w:rsid w:val="005738B0"/>
    <w:rsid w:val="00574644"/>
    <w:rsid w:val="00580205"/>
    <w:rsid w:val="00582601"/>
    <w:rsid w:val="00584E78"/>
    <w:rsid w:val="00587F8D"/>
    <w:rsid w:val="00591516"/>
    <w:rsid w:val="00591E7F"/>
    <w:rsid w:val="00596686"/>
    <w:rsid w:val="005A0CF4"/>
    <w:rsid w:val="005C5EE3"/>
    <w:rsid w:val="005E187B"/>
    <w:rsid w:val="005E28D6"/>
    <w:rsid w:val="005E7C8F"/>
    <w:rsid w:val="006042CB"/>
    <w:rsid w:val="00611A94"/>
    <w:rsid w:val="00614E0E"/>
    <w:rsid w:val="006221DC"/>
    <w:rsid w:val="0063747B"/>
    <w:rsid w:val="0065027F"/>
    <w:rsid w:val="0065524A"/>
    <w:rsid w:val="0066088C"/>
    <w:rsid w:val="00662ED1"/>
    <w:rsid w:val="00663E75"/>
    <w:rsid w:val="006656CC"/>
    <w:rsid w:val="0068294D"/>
    <w:rsid w:val="00685B68"/>
    <w:rsid w:val="0069157D"/>
    <w:rsid w:val="006A61F1"/>
    <w:rsid w:val="006C50AC"/>
    <w:rsid w:val="006E0814"/>
    <w:rsid w:val="006E196E"/>
    <w:rsid w:val="006F4644"/>
    <w:rsid w:val="006F679E"/>
    <w:rsid w:val="0070455E"/>
    <w:rsid w:val="00744483"/>
    <w:rsid w:val="00764E50"/>
    <w:rsid w:val="00780A2F"/>
    <w:rsid w:val="007A33B2"/>
    <w:rsid w:val="007C239B"/>
    <w:rsid w:val="007D0991"/>
    <w:rsid w:val="007E4A21"/>
    <w:rsid w:val="007F4438"/>
    <w:rsid w:val="007F551B"/>
    <w:rsid w:val="007F7457"/>
    <w:rsid w:val="00822ACC"/>
    <w:rsid w:val="00836E84"/>
    <w:rsid w:val="0085415B"/>
    <w:rsid w:val="00854B87"/>
    <w:rsid w:val="00873444"/>
    <w:rsid w:val="00875BB3"/>
    <w:rsid w:val="00897942"/>
    <w:rsid w:val="008A1736"/>
    <w:rsid w:val="008A2D4C"/>
    <w:rsid w:val="008B098D"/>
    <w:rsid w:val="008B134A"/>
    <w:rsid w:val="008B1E8B"/>
    <w:rsid w:val="008B318A"/>
    <w:rsid w:val="008C3880"/>
    <w:rsid w:val="008D5A71"/>
    <w:rsid w:val="008F2325"/>
    <w:rsid w:val="009055AA"/>
    <w:rsid w:val="00906654"/>
    <w:rsid w:val="00934C8B"/>
    <w:rsid w:val="009437F5"/>
    <w:rsid w:val="009535D5"/>
    <w:rsid w:val="0098585D"/>
    <w:rsid w:val="009A5BC4"/>
    <w:rsid w:val="009B37B9"/>
    <w:rsid w:val="009B521B"/>
    <w:rsid w:val="009C15D0"/>
    <w:rsid w:val="009D7075"/>
    <w:rsid w:val="00A01D15"/>
    <w:rsid w:val="00A15B15"/>
    <w:rsid w:val="00A20C0B"/>
    <w:rsid w:val="00A6158E"/>
    <w:rsid w:val="00A615A2"/>
    <w:rsid w:val="00A725FA"/>
    <w:rsid w:val="00A72E25"/>
    <w:rsid w:val="00A7442D"/>
    <w:rsid w:val="00A90732"/>
    <w:rsid w:val="00AD13BE"/>
    <w:rsid w:val="00B04149"/>
    <w:rsid w:val="00B068D2"/>
    <w:rsid w:val="00B07057"/>
    <w:rsid w:val="00B12865"/>
    <w:rsid w:val="00B63E5D"/>
    <w:rsid w:val="00B6491B"/>
    <w:rsid w:val="00B87286"/>
    <w:rsid w:val="00BA7F6C"/>
    <w:rsid w:val="00BC7C25"/>
    <w:rsid w:val="00BD577F"/>
    <w:rsid w:val="00BE286B"/>
    <w:rsid w:val="00BE6BC3"/>
    <w:rsid w:val="00BF2C9F"/>
    <w:rsid w:val="00BF5640"/>
    <w:rsid w:val="00BF5EA0"/>
    <w:rsid w:val="00C03060"/>
    <w:rsid w:val="00C0473F"/>
    <w:rsid w:val="00C053F4"/>
    <w:rsid w:val="00C06AF8"/>
    <w:rsid w:val="00C06C3D"/>
    <w:rsid w:val="00C26297"/>
    <w:rsid w:val="00C263A2"/>
    <w:rsid w:val="00C808ED"/>
    <w:rsid w:val="00C87265"/>
    <w:rsid w:val="00C91AA4"/>
    <w:rsid w:val="00CA59D1"/>
    <w:rsid w:val="00CE560E"/>
    <w:rsid w:val="00CF7BA0"/>
    <w:rsid w:val="00D02130"/>
    <w:rsid w:val="00D07C9D"/>
    <w:rsid w:val="00D10D87"/>
    <w:rsid w:val="00D14065"/>
    <w:rsid w:val="00D17988"/>
    <w:rsid w:val="00D40AA4"/>
    <w:rsid w:val="00D459FC"/>
    <w:rsid w:val="00D70F72"/>
    <w:rsid w:val="00D80CC2"/>
    <w:rsid w:val="00D84A39"/>
    <w:rsid w:val="00DA76ED"/>
    <w:rsid w:val="00DB0329"/>
    <w:rsid w:val="00DC631D"/>
    <w:rsid w:val="00DD712D"/>
    <w:rsid w:val="00DD7824"/>
    <w:rsid w:val="00DE218F"/>
    <w:rsid w:val="00DE4D85"/>
    <w:rsid w:val="00DF309A"/>
    <w:rsid w:val="00E11425"/>
    <w:rsid w:val="00E15088"/>
    <w:rsid w:val="00E2330A"/>
    <w:rsid w:val="00E2739D"/>
    <w:rsid w:val="00E31FB9"/>
    <w:rsid w:val="00E335D6"/>
    <w:rsid w:val="00E4050C"/>
    <w:rsid w:val="00E43231"/>
    <w:rsid w:val="00E53C05"/>
    <w:rsid w:val="00E54B4C"/>
    <w:rsid w:val="00E56960"/>
    <w:rsid w:val="00E64923"/>
    <w:rsid w:val="00E6660B"/>
    <w:rsid w:val="00E6753F"/>
    <w:rsid w:val="00E71ADF"/>
    <w:rsid w:val="00E72F50"/>
    <w:rsid w:val="00E7439B"/>
    <w:rsid w:val="00E749E6"/>
    <w:rsid w:val="00E83D23"/>
    <w:rsid w:val="00E85896"/>
    <w:rsid w:val="00EA3755"/>
    <w:rsid w:val="00EA7200"/>
    <w:rsid w:val="00EB6B27"/>
    <w:rsid w:val="00EB6FB1"/>
    <w:rsid w:val="00EC4B7E"/>
    <w:rsid w:val="00ED19D0"/>
    <w:rsid w:val="00ED1C10"/>
    <w:rsid w:val="00ED54BE"/>
    <w:rsid w:val="00EE69CA"/>
    <w:rsid w:val="00F074AD"/>
    <w:rsid w:val="00F10EEB"/>
    <w:rsid w:val="00F12F3B"/>
    <w:rsid w:val="00F15EB0"/>
    <w:rsid w:val="00F166AB"/>
    <w:rsid w:val="00F55826"/>
    <w:rsid w:val="00F7042E"/>
    <w:rsid w:val="00F75EA5"/>
    <w:rsid w:val="00F769C4"/>
    <w:rsid w:val="00F81189"/>
    <w:rsid w:val="00F85679"/>
    <w:rsid w:val="00F867AF"/>
    <w:rsid w:val="00F9088A"/>
    <w:rsid w:val="00F936FC"/>
    <w:rsid w:val="00F96205"/>
    <w:rsid w:val="00FB0791"/>
    <w:rsid w:val="00FD19C9"/>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63568D90"/>
  <w15:chartTrackingRefBased/>
  <w15:docId w15:val="{96AFC687-1A48-D74F-B351-6E356A3C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4A39"/>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87F8D"/>
    <w:pPr>
      <w:keepNext/>
      <w:spacing w:before="240" w:after="60" w:line="300" w:lineRule="exact"/>
      <w:outlineLvl w:val="0"/>
    </w:pPr>
    <w:rPr>
      <w:rFonts w:ascii="Arial" w:hAnsi="Arial"/>
      <w:b/>
      <w:bCs/>
      <w:kern w:val="32"/>
      <w:sz w:val="32"/>
      <w:szCs w:val="32"/>
      <w:lang w:val="en-GB"/>
    </w:rPr>
  </w:style>
  <w:style w:type="paragraph" w:styleId="Heading2">
    <w:name w:val="heading 2"/>
    <w:basedOn w:val="Normal"/>
    <w:next w:val="Normal"/>
    <w:link w:val="Heading2Char"/>
    <w:uiPriority w:val="9"/>
    <w:qFormat/>
    <w:rsid w:val="00587F8D"/>
    <w:pPr>
      <w:keepNext/>
      <w:numPr>
        <w:ilvl w:val="1"/>
        <w:numId w:val="5"/>
      </w:numPr>
      <w:spacing w:before="240" w:after="60"/>
      <w:outlineLvl w:val="1"/>
    </w:pPr>
    <w:rPr>
      <w:rFonts w:ascii="Arial" w:hAnsi="Arial"/>
      <w:b/>
      <w:i/>
      <w:szCs w:val="20"/>
      <w:lang w:val="en-GB"/>
    </w:rPr>
  </w:style>
  <w:style w:type="paragraph" w:styleId="Heading3">
    <w:name w:val="heading 3"/>
    <w:basedOn w:val="Normal"/>
    <w:next w:val="Normal"/>
    <w:link w:val="Heading3Char"/>
    <w:uiPriority w:val="9"/>
    <w:qFormat/>
    <w:rsid w:val="00587F8D"/>
    <w:pPr>
      <w:keepNext/>
      <w:numPr>
        <w:ilvl w:val="2"/>
        <w:numId w:val="5"/>
      </w:numPr>
      <w:spacing w:before="240" w:after="60"/>
      <w:outlineLvl w:val="2"/>
    </w:pPr>
    <w:rPr>
      <w:rFonts w:ascii="Arial" w:hAnsi="Arial"/>
      <w:szCs w:val="20"/>
      <w:lang w:val="en-GB"/>
    </w:rPr>
  </w:style>
  <w:style w:type="paragraph" w:styleId="Heading4">
    <w:name w:val="heading 4"/>
    <w:basedOn w:val="Normal"/>
    <w:next w:val="Normal"/>
    <w:link w:val="Heading4Char"/>
    <w:qFormat/>
    <w:rsid w:val="00587F8D"/>
    <w:pPr>
      <w:keepNext/>
      <w:numPr>
        <w:ilvl w:val="3"/>
        <w:numId w:val="5"/>
      </w:numPr>
      <w:spacing w:before="240" w:after="60"/>
      <w:outlineLvl w:val="3"/>
    </w:pPr>
    <w:rPr>
      <w:rFonts w:ascii="Arial" w:hAnsi="Arial"/>
      <w:b/>
      <w:szCs w:val="20"/>
      <w:lang w:val="en-GB"/>
    </w:rPr>
  </w:style>
  <w:style w:type="paragraph" w:styleId="Heading5">
    <w:name w:val="heading 5"/>
    <w:basedOn w:val="Normal"/>
    <w:next w:val="Normal"/>
    <w:link w:val="Heading5Char"/>
    <w:qFormat/>
    <w:rsid w:val="00587F8D"/>
    <w:pPr>
      <w:numPr>
        <w:ilvl w:val="4"/>
        <w:numId w:val="5"/>
      </w:numPr>
      <w:spacing w:before="240" w:after="60"/>
      <w:outlineLvl w:val="4"/>
    </w:pPr>
    <w:rPr>
      <w:sz w:val="22"/>
      <w:szCs w:val="20"/>
      <w:lang w:val="en-GB"/>
    </w:rPr>
  </w:style>
  <w:style w:type="paragraph" w:styleId="Heading6">
    <w:name w:val="heading 6"/>
    <w:basedOn w:val="Normal"/>
    <w:next w:val="Normal"/>
    <w:link w:val="Heading6Char"/>
    <w:uiPriority w:val="9"/>
    <w:qFormat/>
    <w:rsid w:val="00587F8D"/>
    <w:pPr>
      <w:numPr>
        <w:ilvl w:val="5"/>
        <w:numId w:val="5"/>
      </w:numPr>
      <w:spacing w:before="240" w:after="60"/>
      <w:outlineLvl w:val="5"/>
    </w:pPr>
    <w:rPr>
      <w:i/>
      <w:sz w:val="22"/>
      <w:szCs w:val="20"/>
      <w:lang w:val="en-GB"/>
    </w:rPr>
  </w:style>
  <w:style w:type="paragraph" w:styleId="Heading7">
    <w:name w:val="heading 7"/>
    <w:basedOn w:val="Normal"/>
    <w:next w:val="Normal"/>
    <w:link w:val="Heading7Char"/>
    <w:qFormat/>
    <w:rsid w:val="00587F8D"/>
    <w:pPr>
      <w:numPr>
        <w:ilvl w:val="6"/>
        <w:numId w:val="5"/>
      </w:numPr>
      <w:spacing w:before="240" w:after="60"/>
      <w:outlineLvl w:val="6"/>
    </w:pPr>
    <w:rPr>
      <w:rFonts w:ascii="Arial" w:hAnsi="Arial"/>
      <w:sz w:val="20"/>
      <w:szCs w:val="20"/>
      <w:lang w:val="en-GB"/>
    </w:rPr>
  </w:style>
  <w:style w:type="paragraph" w:styleId="Heading8">
    <w:name w:val="heading 8"/>
    <w:basedOn w:val="Normal"/>
    <w:next w:val="Normal"/>
    <w:link w:val="Heading8Char"/>
    <w:qFormat/>
    <w:rsid w:val="00587F8D"/>
    <w:pPr>
      <w:numPr>
        <w:ilvl w:val="7"/>
        <w:numId w:val="5"/>
      </w:numPr>
      <w:spacing w:before="240" w:after="60"/>
      <w:outlineLvl w:val="7"/>
    </w:pPr>
    <w:rPr>
      <w:rFonts w:ascii="Arial" w:hAnsi="Arial"/>
      <w:i/>
      <w:sz w:val="20"/>
      <w:szCs w:val="20"/>
      <w:lang w:val="en-GB"/>
    </w:rPr>
  </w:style>
  <w:style w:type="paragraph" w:styleId="Heading9">
    <w:name w:val="heading 9"/>
    <w:basedOn w:val="Normal"/>
    <w:next w:val="Normal"/>
    <w:link w:val="Heading9Char"/>
    <w:qFormat/>
    <w:rsid w:val="00587F8D"/>
    <w:pPr>
      <w:numPr>
        <w:ilvl w:val="8"/>
        <w:numId w:val="5"/>
      </w:numPr>
      <w:spacing w:before="240" w:after="60"/>
      <w:outlineLvl w:val="8"/>
    </w:pPr>
    <w:rPr>
      <w:rFonts w:ascii="Arial" w:hAnsi="Arial"/>
      <w:b/>
      <w:i/>
      <w:sz w:val="18"/>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F8D"/>
    <w:rPr>
      <w:rFonts w:ascii="Arial" w:eastAsia="Times New Roman" w:hAnsi="Arial" w:cs="Times New Roman"/>
      <w:b/>
      <w:bCs/>
      <w:kern w:val="32"/>
      <w:sz w:val="32"/>
      <w:szCs w:val="32"/>
      <w:lang w:val="en-GB"/>
      <w14:ligatures w14:val="none"/>
    </w:rPr>
  </w:style>
  <w:style w:type="character" w:customStyle="1" w:styleId="Heading2Char">
    <w:name w:val="Heading 2 Char"/>
    <w:basedOn w:val="DefaultParagraphFont"/>
    <w:link w:val="Heading2"/>
    <w:uiPriority w:val="9"/>
    <w:rsid w:val="00587F8D"/>
    <w:rPr>
      <w:rFonts w:ascii="Arial" w:eastAsia="Times New Roman" w:hAnsi="Arial" w:cs="Times New Roman"/>
      <w:b/>
      <w:i/>
      <w:kern w:val="0"/>
      <w:szCs w:val="20"/>
      <w:lang w:val="en-GB"/>
      <w14:ligatures w14:val="none"/>
    </w:rPr>
  </w:style>
  <w:style w:type="character" w:customStyle="1" w:styleId="Heading3Char">
    <w:name w:val="Heading 3 Char"/>
    <w:basedOn w:val="DefaultParagraphFont"/>
    <w:link w:val="Heading3"/>
    <w:uiPriority w:val="9"/>
    <w:rsid w:val="00587F8D"/>
    <w:rPr>
      <w:rFonts w:ascii="Arial" w:eastAsia="Times New Roman" w:hAnsi="Arial" w:cs="Times New Roman"/>
      <w:kern w:val="0"/>
      <w:szCs w:val="20"/>
      <w:lang w:val="en-GB"/>
      <w14:ligatures w14:val="none"/>
    </w:rPr>
  </w:style>
  <w:style w:type="character" w:customStyle="1" w:styleId="Heading4Char">
    <w:name w:val="Heading 4 Char"/>
    <w:basedOn w:val="DefaultParagraphFont"/>
    <w:link w:val="Heading4"/>
    <w:rsid w:val="00587F8D"/>
    <w:rPr>
      <w:rFonts w:ascii="Arial" w:eastAsia="Times New Roman" w:hAnsi="Arial" w:cs="Times New Roman"/>
      <w:b/>
      <w:kern w:val="0"/>
      <w:szCs w:val="20"/>
      <w:lang w:val="en-GB"/>
      <w14:ligatures w14:val="none"/>
    </w:rPr>
  </w:style>
  <w:style w:type="character" w:customStyle="1" w:styleId="Heading5Char">
    <w:name w:val="Heading 5 Char"/>
    <w:basedOn w:val="DefaultParagraphFont"/>
    <w:link w:val="Heading5"/>
    <w:rsid w:val="00587F8D"/>
    <w:rPr>
      <w:rFonts w:ascii="Times New Roman" w:eastAsia="Times New Roman" w:hAnsi="Times New Roman" w:cs="Times New Roman"/>
      <w:kern w:val="0"/>
      <w:sz w:val="22"/>
      <w:szCs w:val="20"/>
      <w:lang w:val="en-GB"/>
      <w14:ligatures w14:val="none"/>
    </w:rPr>
  </w:style>
  <w:style w:type="character" w:customStyle="1" w:styleId="Heading6Char">
    <w:name w:val="Heading 6 Char"/>
    <w:basedOn w:val="DefaultParagraphFont"/>
    <w:link w:val="Heading6"/>
    <w:uiPriority w:val="9"/>
    <w:rsid w:val="00587F8D"/>
    <w:rPr>
      <w:rFonts w:ascii="Times New Roman" w:eastAsia="Times New Roman" w:hAnsi="Times New Roman" w:cs="Times New Roman"/>
      <w:i/>
      <w:kern w:val="0"/>
      <w:sz w:val="22"/>
      <w:szCs w:val="20"/>
      <w:lang w:val="en-GB"/>
      <w14:ligatures w14:val="none"/>
    </w:rPr>
  </w:style>
  <w:style w:type="character" w:customStyle="1" w:styleId="Heading7Char">
    <w:name w:val="Heading 7 Char"/>
    <w:basedOn w:val="DefaultParagraphFont"/>
    <w:link w:val="Heading7"/>
    <w:rsid w:val="00587F8D"/>
    <w:rPr>
      <w:rFonts w:ascii="Arial" w:eastAsia="Times New Roman" w:hAnsi="Arial" w:cs="Times New Roman"/>
      <w:kern w:val="0"/>
      <w:sz w:val="20"/>
      <w:szCs w:val="20"/>
      <w:lang w:val="en-GB"/>
      <w14:ligatures w14:val="none"/>
    </w:rPr>
  </w:style>
  <w:style w:type="character" w:customStyle="1" w:styleId="Heading8Char">
    <w:name w:val="Heading 8 Char"/>
    <w:basedOn w:val="DefaultParagraphFont"/>
    <w:link w:val="Heading8"/>
    <w:rsid w:val="00587F8D"/>
    <w:rPr>
      <w:rFonts w:ascii="Arial" w:eastAsia="Times New Roman" w:hAnsi="Arial" w:cs="Times New Roman"/>
      <w:i/>
      <w:kern w:val="0"/>
      <w:sz w:val="20"/>
      <w:szCs w:val="20"/>
      <w:lang w:val="en-GB"/>
      <w14:ligatures w14:val="none"/>
    </w:rPr>
  </w:style>
  <w:style w:type="character" w:customStyle="1" w:styleId="Heading9Char">
    <w:name w:val="Heading 9 Char"/>
    <w:basedOn w:val="DefaultParagraphFont"/>
    <w:link w:val="Heading9"/>
    <w:rsid w:val="00587F8D"/>
    <w:rPr>
      <w:rFonts w:ascii="Arial" w:eastAsia="Times New Roman" w:hAnsi="Arial" w:cs="Times New Roman"/>
      <w:b/>
      <w:i/>
      <w:kern w:val="0"/>
      <w:sz w:val="18"/>
      <w:szCs w:val="20"/>
      <w:lang w:val="en-GB"/>
      <w14:ligatures w14:val="none"/>
    </w:rPr>
  </w:style>
  <w:style w:type="paragraph" w:styleId="BodyTextIndent">
    <w:name w:val="Body Text Indent"/>
    <w:basedOn w:val="Normal"/>
    <w:link w:val="BodyTextIndentChar"/>
    <w:rsid w:val="00587F8D"/>
    <w:pPr>
      <w:spacing w:after="120" w:line="300" w:lineRule="exact"/>
      <w:ind w:left="283"/>
    </w:pPr>
    <w:rPr>
      <w:szCs w:val="20"/>
      <w:lang w:val="en-GB"/>
    </w:rPr>
  </w:style>
  <w:style w:type="character" w:customStyle="1" w:styleId="BodyTextIndentChar">
    <w:name w:val="Body Text Indent Char"/>
    <w:basedOn w:val="DefaultParagraphFont"/>
    <w:link w:val="BodyTextIndent"/>
    <w:rsid w:val="00587F8D"/>
    <w:rPr>
      <w:rFonts w:ascii="Times New Roman" w:eastAsia="Times New Roman" w:hAnsi="Times New Roman" w:cs="Times New Roman"/>
      <w:kern w:val="0"/>
      <w:szCs w:val="20"/>
      <w:lang w:val="en-GB"/>
      <w14:ligatures w14:val="none"/>
    </w:rPr>
  </w:style>
  <w:style w:type="paragraph" w:styleId="BalloonText">
    <w:name w:val="Balloon Text"/>
    <w:basedOn w:val="Normal"/>
    <w:link w:val="BalloonTextChar"/>
    <w:uiPriority w:val="99"/>
    <w:semiHidden/>
    <w:rsid w:val="00587F8D"/>
    <w:pPr>
      <w:spacing w:line="300" w:lineRule="exact"/>
    </w:pPr>
    <w:rPr>
      <w:rFonts w:ascii="Tahoma" w:hAnsi="Tahoma" w:cs="Tahoma"/>
      <w:sz w:val="16"/>
      <w:szCs w:val="16"/>
      <w:lang w:val="en-GB"/>
    </w:rPr>
  </w:style>
  <w:style w:type="character" w:customStyle="1" w:styleId="BalloonTextChar">
    <w:name w:val="Balloon Text Char"/>
    <w:basedOn w:val="DefaultParagraphFont"/>
    <w:link w:val="BalloonText"/>
    <w:uiPriority w:val="99"/>
    <w:semiHidden/>
    <w:rsid w:val="00587F8D"/>
    <w:rPr>
      <w:rFonts w:ascii="Tahoma" w:eastAsia="Times New Roman" w:hAnsi="Tahoma" w:cs="Tahoma"/>
      <w:kern w:val="0"/>
      <w:sz w:val="16"/>
      <w:szCs w:val="16"/>
      <w:lang w:val="en-GB"/>
      <w14:ligatures w14:val="none"/>
    </w:rPr>
  </w:style>
  <w:style w:type="paragraph" w:styleId="Footer">
    <w:name w:val="footer"/>
    <w:basedOn w:val="Normal"/>
    <w:link w:val="FooterChar"/>
    <w:uiPriority w:val="99"/>
    <w:rsid w:val="00587F8D"/>
    <w:pPr>
      <w:tabs>
        <w:tab w:val="center" w:pos="4153"/>
        <w:tab w:val="right" w:pos="8306"/>
      </w:tabs>
    </w:pPr>
    <w:rPr>
      <w:rFonts w:ascii="Arial" w:hAnsi="Arial"/>
      <w:sz w:val="20"/>
      <w:szCs w:val="20"/>
      <w:lang w:val="en-GB"/>
    </w:rPr>
  </w:style>
  <w:style w:type="character" w:customStyle="1" w:styleId="FooterChar">
    <w:name w:val="Footer Char"/>
    <w:basedOn w:val="DefaultParagraphFont"/>
    <w:link w:val="Footer"/>
    <w:uiPriority w:val="99"/>
    <w:rsid w:val="00587F8D"/>
    <w:rPr>
      <w:rFonts w:ascii="Arial" w:eastAsia="Times New Roman" w:hAnsi="Arial" w:cs="Times New Roman"/>
      <w:kern w:val="0"/>
      <w:sz w:val="20"/>
      <w:szCs w:val="20"/>
      <w:lang w:val="en-GB"/>
      <w14:ligatures w14:val="none"/>
    </w:rPr>
  </w:style>
  <w:style w:type="character" w:styleId="PageNumber">
    <w:name w:val="page number"/>
    <w:basedOn w:val="DefaultParagraphFont"/>
    <w:rsid w:val="00587F8D"/>
  </w:style>
  <w:style w:type="paragraph" w:styleId="Header">
    <w:name w:val="header"/>
    <w:basedOn w:val="Normal"/>
    <w:link w:val="HeaderChar"/>
    <w:uiPriority w:val="99"/>
    <w:rsid w:val="00587F8D"/>
    <w:pPr>
      <w:tabs>
        <w:tab w:val="center" w:pos="4153"/>
        <w:tab w:val="right" w:pos="8306"/>
      </w:tabs>
    </w:pPr>
    <w:rPr>
      <w:sz w:val="18"/>
      <w:szCs w:val="20"/>
      <w:lang w:val="en-GB"/>
    </w:rPr>
  </w:style>
  <w:style w:type="character" w:customStyle="1" w:styleId="HeaderChar">
    <w:name w:val="Header Char"/>
    <w:basedOn w:val="DefaultParagraphFont"/>
    <w:link w:val="Header"/>
    <w:uiPriority w:val="99"/>
    <w:rsid w:val="00587F8D"/>
    <w:rPr>
      <w:rFonts w:ascii="Times New Roman" w:eastAsia="Times New Roman" w:hAnsi="Times New Roman" w:cs="Times New Roman"/>
      <w:kern w:val="0"/>
      <w:sz w:val="18"/>
      <w:szCs w:val="20"/>
      <w:lang w:val="en-GB"/>
      <w14:ligatures w14:val="none"/>
    </w:rPr>
  </w:style>
  <w:style w:type="paragraph" w:styleId="FootnoteText">
    <w:name w:val="footnote text"/>
    <w:basedOn w:val="Normal"/>
    <w:link w:val="FootnoteTextChar"/>
    <w:uiPriority w:val="99"/>
    <w:semiHidden/>
    <w:rsid w:val="00587F8D"/>
    <w:rPr>
      <w:sz w:val="20"/>
      <w:szCs w:val="20"/>
      <w:lang w:val="en-GB"/>
    </w:rPr>
  </w:style>
  <w:style w:type="character" w:customStyle="1" w:styleId="FootnoteTextChar">
    <w:name w:val="Footnote Text Char"/>
    <w:basedOn w:val="DefaultParagraphFont"/>
    <w:link w:val="FootnoteText"/>
    <w:uiPriority w:val="99"/>
    <w:semiHidden/>
    <w:rsid w:val="00587F8D"/>
    <w:rPr>
      <w:rFonts w:ascii="Times New Roman" w:eastAsia="Times New Roman" w:hAnsi="Times New Roman" w:cs="Times New Roman"/>
      <w:kern w:val="0"/>
      <w:sz w:val="20"/>
      <w:szCs w:val="20"/>
      <w:lang w:val="en-GB"/>
      <w14:ligatures w14:val="none"/>
    </w:rPr>
  </w:style>
  <w:style w:type="paragraph" w:customStyle="1" w:styleId="AmendmentNote">
    <w:name w:val="AmendmentNote"/>
    <w:basedOn w:val="MoreInfo"/>
    <w:rsid w:val="00587F8D"/>
  </w:style>
  <w:style w:type="paragraph" w:styleId="PlainText">
    <w:name w:val="Plain Text"/>
    <w:basedOn w:val="Normal"/>
    <w:link w:val="PlainTextChar"/>
    <w:rsid w:val="00587F8D"/>
    <w:pPr>
      <w:spacing w:line="300" w:lineRule="exact"/>
    </w:pPr>
    <w:rPr>
      <w:rFonts w:ascii="Courier New" w:hAnsi="Courier New"/>
      <w:sz w:val="20"/>
      <w:szCs w:val="20"/>
      <w:lang w:val="en-GB"/>
    </w:rPr>
  </w:style>
  <w:style w:type="character" w:customStyle="1" w:styleId="PlainTextChar">
    <w:name w:val="Plain Text Char"/>
    <w:basedOn w:val="DefaultParagraphFont"/>
    <w:link w:val="PlainText"/>
    <w:rsid w:val="00587F8D"/>
    <w:rPr>
      <w:rFonts w:ascii="Courier New" w:eastAsia="Times New Roman" w:hAnsi="Courier New" w:cs="Times New Roman"/>
      <w:kern w:val="0"/>
      <w:sz w:val="20"/>
      <w:szCs w:val="20"/>
      <w:lang w:val="en-GB"/>
      <w14:ligatures w14:val="none"/>
    </w:rPr>
  </w:style>
  <w:style w:type="paragraph" w:customStyle="1" w:styleId="Abbreviations">
    <w:name w:val="Abbreviations"/>
    <w:basedOn w:val="Normal"/>
    <w:rsid w:val="00587F8D"/>
    <w:rPr>
      <w:szCs w:val="20"/>
      <w:lang w:val="en-GB"/>
    </w:rPr>
  </w:style>
  <w:style w:type="paragraph" w:customStyle="1" w:styleId="AbstractPara">
    <w:name w:val="AbstractPara"/>
    <w:basedOn w:val="Normal"/>
    <w:rsid w:val="00587F8D"/>
    <w:rPr>
      <w:szCs w:val="20"/>
      <w:lang w:val="en-GB"/>
    </w:rPr>
  </w:style>
  <w:style w:type="paragraph" w:customStyle="1" w:styleId="AbstractTitle">
    <w:name w:val="AbstractTitle"/>
    <w:basedOn w:val="Normal"/>
    <w:next w:val="AbstractPara"/>
    <w:rsid w:val="00587F8D"/>
    <w:pPr>
      <w:spacing w:before="120" w:line="240" w:lineRule="exact"/>
      <w:outlineLvl w:val="1"/>
    </w:pPr>
    <w:rPr>
      <w:b/>
      <w:sz w:val="26"/>
      <w:szCs w:val="20"/>
      <w:lang w:val="en-GB"/>
    </w:rPr>
  </w:style>
  <w:style w:type="paragraph" w:customStyle="1" w:styleId="Accepted">
    <w:name w:val="Accepted"/>
    <w:basedOn w:val="Normal"/>
    <w:rsid w:val="00587F8D"/>
    <w:pPr>
      <w:spacing w:before="120" w:line="240" w:lineRule="exact"/>
    </w:pPr>
    <w:rPr>
      <w:szCs w:val="20"/>
      <w:lang w:val="en-GB"/>
    </w:rPr>
  </w:style>
  <w:style w:type="paragraph" w:customStyle="1" w:styleId="Acknowledge">
    <w:name w:val="Acknowledge"/>
    <w:basedOn w:val="Normal"/>
    <w:rsid w:val="00587F8D"/>
    <w:rPr>
      <w:szCs w:val="20"/>
      <w:lang w:val="en-GB"/>
    </w:rPr>
  </w:style>
  <w:style w:type="paragraph" w:customStyle="1" w:styleId="Address">
    <w:name w:val="Address"/>
    <w:basedOn w:val="Normal"/>
    <w:rsid w:val="00587F8D"/>
    <w:pPr>
      <w:spacing w:before="80"/>
    </w:pPr>
    <w:rPr>
      <w:b/>
      <w:szCs w:val="20"/>
      <w:lang w:val="en-GB"/>
    </w:rPr>
  </w:style>
  <w:style w:type="paragraph" w:customStyle="1" w:styleId="Author">
    <w:name w:val="Author"/>
    <w:basedOn w:val="Normal"/>
    <w:next w:val="Normal"/>
    <w:rsid w:val="00587F8D"/>
    <w:pPr>
      <w:spacing w:before="80"/>
    </w:pPr>
    <w:rPr>
      <w:szCs w:val="20"/>
      <w:lang w:val="en-GB"/>
    </w:rPr>
  </w:style>
  <w:style w:type="paragraph" w:customStyle="1" w:styleId="AuthoredBy">
    <w:name w:val="AuthoredBy"/>
    <w:basedOn w:val="Normal"/>
    <w:rsid w:val="00587F8D"/>
    <w:rPr>
      <w:szCs w:val="20"/>
      <w:lang w:val="en-GB"/>
    </w:rPr>
  </w:style>
  <w:style w:type="paragraph" w:customStyle="1" w:styleId="Banner">
    <w:name w:val="Banner"/>
    <w:basedOn w:val="Normal"/>
    <w:rsid w:val="00587F8D"/>
    <w:pPr>
      <w:spacing w:before="120" w:line="280" w:lineRule="exact"/>
    </w:pPr>
    <w:rPr>
      <w:i/>
      <w:sz w:val="28"/>
      <w:szCs w:val="20"/>
      <w:lang w:val="en-GB"/>
    </w:rPr>
  </w:style>
  <w:style w:type="paragraph" w:customStyle="1" w:styleId="BoxEnd">
    <w:name w:val="BoxEnd"/>
    <w:basedOn w:val="Normal"/>
    <w:rsid w:val="00587F8D"/>
    <w:pPr>
      <w:pBdr>
        <w:bottom w:val="single" w:sz="12" w:space="1" w:color="auto"/>
        <w:right w:val="single" w:sz="12" w:space="1" w:color="auto"/>
      </w:pBdr>
      <w:spacing w:after="120"/>
    </w:pPr>
    <w:rPr>
      <w:szCs w:val="20"/>
      <w:lang w:val="en-GB"/>
    </w:rPr>
  </w:style>
  <w:style w:type="paragraph" w:customStyle="1" w:styleId="BoxStart1">
    <w:name w:val="BoxStart1"/>
    <w:basedOn w:val="Normal"/>
    <w:rsid w:val="00587F8D"/>
    <w:pPr>
      <w:pBdr>
        <w:top w:val="single" w:sz="12" w:space="1" w:color="auto"/>
        <w:left w:val="single" w:sz="12" w:space="1" w:color="auto"/>
      </w:pBdr>
    </w:pPr>
    <w:rPr>
      <w:szCs w:val="20"/>
      <w:lang w:val="en-GB"/>
    </w:rPr>
  </w:style>
  <w:style w:type="paragraph" w:customStyle="1" w:styleId="BoxStart2">
    <w:name w:val="BoxStart2"/>
    <w:basedOn w:val="BoxStart1"/>
    <w:rsid w:val="00587F8D"/>
  </w:style>
  <w:style w:type="paragraph" w:customStyle="1" w:styleId="BoxStart3">
    <w:name w:val="BoxStart3"/>
    <w:basedOn w:val="BoxStart1"/>
    <w:rsid w:val="00587F8D"/>
  </w:style>
  <w:style w:type="paragraph" w:styleId="Caption">
    <w:name w:val="caption"/>
    <w:basedOn w:val="Normal"/>
    <w:next w:val="Normal"/>
    <w:uiPriority w:val="35"/>
    <w:qFormat/>
    <w:rsid w:val="00587F8D"/>
    <w:pPr>
      <w:spacing w:before="120" w:after="120"/>
    </w:pPr>
    <w:rPr>
      <w:b/>
      <w:sz w:val="20"/>
      <w:szCs w:val="20"/>
      <w:lang w:val="en-GB"/>
    </w:rPr>
  </w:style>
  <w:style w:type="paragraph" w:styleId="CommentText">
    <w:name w:val="annotation text"/>
    <w:basedOn w:val="Normal"/>
    <w:link w:val="CommentTextChar"/>
    <w:uiPriority w:val="99"/>
    <w:semiHidden/>
    <w:rsid w:val="00587F8D"/>
    <w:rPr>
      <w:sz w:val="20"/>
      <w:szCs w:val="20"/>
      <w:lang w:val="en-GB"/>
    </w:rPr>
  </w:style>
  <w:style w:type="character" w:customStyle="1" w:styleId="CommentTextChar">
    <w:name w:val="Comment Text Char"/>
    <w:basedOn w:val="DefaultParagraphFont"/>
    <w:link w:val="CommentText"/>
    <w:uiPriority w:val="99"/>
    <w:semiHidden/>
    <w:rsid w:val="00587F8D"/>
    <w:rPr>
      <w:rFonts w:ascii="Times New Roman" w:eastAsia="Times New Roman" w:hAnsi="Times New Roman" w:cs="Times New Roman"/>
      <w:kern w:val="0"/>
      <w:sz w:val="20"/>
      <w:szCs w:val="20"/>
      <w:lang w:val="en-GB"/>
      <w14:ligatures w14:val="none"/>
    </w:rPr>
  </w:style>
  <w:style w:type="paragraph" w:styleId="BlockText">
    <w:name w:val="Block Text"/>
    <w:basedOn w:val="Normal"/>
    <w:rsid w:val="00587F8D"/>
    <w:pPr>
      <w:spacing w:after="120" w:line="300" w:lineRule="exact"/>
      <w:ind w:left="1440" w:right="1440"/>
    </w:pPr>
    <w:rPr>
      <w:szCs w:val="20"/>
      <w:lang w:val="en-GB"/>
    </w:rPr>
  </w:style>
  <w:style w:type="paragraph" w:customStyle="1" w:styleId="Conflict">
    <w:name w:val="Conflict"/>
    <w:basedOn w:val="Normal"/>
    <w:rsid w:val="00587F8D"/>
    <w:pPr>
      <w:spacing w:before="120" w:after="120"/>
    </w:pPr>
    <w:rPr>
      <w:szCs w:val="20"/>
      <w:lang w:val="en-GB"/>
    </w:rPr>
  </w:style>
  <w:style w:type="paragraph" w:customStyle="1" w:styleId="Correspdent">
    <w:name w:val="Correspdent"/>
    <w:basedOn w:val="Normal"/>
    <w:rsid w:val="00587F8D"/>
    <w:rPr>
      <w:szCs w:val="20"/>
      <w:lang w:val="en-GB"/>
    </w:rPr>
  </w:style>
  <w:style w:type="paragraph" w:customStyle="1" w:styleId="Credit">
    <w:name w:val="Credit"/>
    <w:basedOn w:val="Caption"/>
    <w:rsid w:val="00587F8D"/>
    <w:rPr>
      <w:sz w:val="18"/>
    </w:rPr>
  </w:style>
  <w:style w:type="paragraph" w:styleId="Date">
    <w:name w:val="Date"/>
    <w:basedOn w:val="Normal"/>
    <w:next w:val="Normal"/>
    <w:link w:val="DateChar"/>
    <w:rsid w:val="00587F8D"/>
    <w:rPr>
      <w:szCs w:val="20"/>
      <w:lang w:val="en-GB"/>
    </w:rPr>
  </w:style>
  <w:style w:type="character" w:customStyle="1" w:styleId="DateChar">
    <w:name w:val="Date Char"/>
    <w:basedOn w:val="DefaultParagraphFont"/>
    <w:link w:val="Date"/>
    <w:rsid w:val="00587F8D"/>
    <w:rPr>
      <w:rFonts w:ascii="Times New Roman" w:eastAsia="Times New Roman" w:hAnsi="Times New Roman" w:cs="Times New Roman"/>
      <w:kern w:val="0"/>
      <w:szCs w:val="20"/>
      <w:lang w:val="en-GB"/>
      <w14:ligatures w14:val="none"/>
    </w:rPr>
  </w:style>
  <w:style w:type="paragraph" w:customStyle="1" w:styleId="Article">
    <w:name w:val="Article"/>
    <w:basedOn w:val="Normal"/>
    <w:rsid w:val="00587F8D"/>
    <w:pPr>
      <w:keepNext/>
      <w:suppressAutoHyphens/>
      <w:spacing w:before="120" w:after="60"/>
    </w:pPr>
    <w:rPr>
      <w:rFonts w:ascii="Arial" w:hAnsi="Arial"/>
      <w:b/>
      <w:noProof/>
      <w:sz w:val="18"/>
      <w:szCs w:val="20"/>
      <w:lang w:val="en-GB"/>
    </w:rPr>
  </w:style>
  <w:style w:type="paragraph" w:customStyle="1" w:styleId="Para">
    <w:name w:val="Para"/>
    <w:basedOn w:val="Normal"/>
    <w:rsid w:val="00587F8D"/>
    <w:pPr>
      <w:spacing w:line="360" w:lineRule="auto"/>
      <w:ind w:firstLine="288"/>
    </w:pPr>
    <w:rPr>
      <w:szCs w:val="20"/>
      <w:lang w:val="en-GB"/>
    </w:rPr>
  </w:style>
  <w:style w:type="paragraph" w:customStyle="1" w:styleId="EdFtNote">
    <w:name w:val="EdFtNote"/>
    <w:basedOn w:val="Para"/>
    <w:rsid w:val="00587F8D"/>
    <w:pPr>
      <w:spacing w:before="60"/>
      <w:ind w:firstLine="0"/>
    </w:pPr>
  </w:style>
  <w:style w:type="paragraph" w:styleId="BodyText">
    <w:name w:val="Body Text"/>
    <w:basedOn w:val="Normal"/>
    <w:link w:val="BodyTextChar"/>
    <w:rsid w:val="00587F8D"/>
    <w:pPr>
      <w:spacing w:after="120" w:line="300" w:lineRule="exact"/>
    </w:pPr>
    <w:rPr>
      <w:szCs w:val="20"/>
      <w:lang w:val="en-GB"/>
    </w:rPr>
  </w:style>
  <w:style w:type="character" w:customStyle="1" w:styleId="BodyTextChar">
    <w:name w:val="Body Text Char"/>
    <w:basedOn w:val="DefaultParagraphFont"/>
    <w:link w:val="BodyText"/>
    <w:rsid w:val="00587F8D"/>
    <w:rPr>
      <w:rFonts w:ascii="Times New Roman" w:eastAsia="Times New Roman" w:hAnsi="Times New Roman" w:cs="Times New Roman"/>
      <w:kern w:val="0"/>
      <w:szCs w:val="20"/>
      <w:lang w:val="en-GB"/>
      <w14:ligatures w14:val="none"/>
    </w:rPr>
  </w:style>
  <w:style w:type="character" w:styleId="EndnoteReference">
    <w:name w:val="endnote reference"/>
    <w:basedOn w:val="DefaultParagraphFont"/>
    <w:semiHidden/>
    <w:rsid w:val="00587F8D"/>
    <w:rPr>
      <w:vertAlign w:val="superscript"/>
    </w:rPr>
  </w:style>
  <w:style w:type="paragraph" w:styleId="EndnoteText">
    <w:name w:val="endnote text"/>
    <w:basedOn w:val="Normal"/>
    <w:link w:val="EndnoteTextChar"/>
    <w:semiHidden/>
    <w:rsid w:val="00587F8D"/>
    <w:rPr>
      <w:sz w:val="20"/>
      <w:szCs w:val="20"/>
      <w:lang w:val="en-GB"/>
    </w:rPr>
  </w:style>
  <w:style w:type="character" w:customStyle="1" w:styleId="EndnoteTextChar">
    <w:name w:val="Endnote Text Char"/>
    <w:basedOn w:val="DefaultParagraphFont"/>
    <w:link w:val="EndnoteText"/>
    <w:semiHidden/>
    <w:rsid w:val="00587F8D"/>
    <w:rPr>
      <w:rFonts w:ascii="Times New Roman" w:eastAsia="Times New Roman" w:hAnsi="Times New Roman" w:cs="Times New Roman"/>
      <w:kern w:val="0"/>
      <w:sz w:val="20"/>
      <w:szCs w:val="20"/>
      <w:lang w:val="en-GB"/>
      <w14:ligatures w14:val="none"/>
    </w:rPr>
  </w:style>
  <w:style w:type="paragraph" w:customStyle="1" w:styleId="IndentQuote">
    <w:name w:val="IndentQuote"/>
    <w:basedOn w:val="Normal"/>
    <w:rsid w:val="00587F8D"/>
    <w:pPr>
      <w:spacing w:before="60" w:line="240" w:lineRule="exact"/>
      <w:ind w:left="288" w:right="288"/>
    </w:pPr>
    <w:rPr>
      <w:szCs w:val="20"/>
      <w:lang w:val="en-GB"/>
    </w:rPr>
  </w:style>
  <w:style w:type="paragraph" w:customStyle="1" w:styleId="Epigraph">
    <w:name w:val="Epigraph"/>
    <w:basedOn w:val="IndentQuote"/>
    <w:rsid w:val="00587F8D"/>
  </w:style>
  <w:style w:type="paragraph" w:customStyle="1" w:styleId="Equation">
    <w:name w:val="Equation"/>
    <w:basedOn w:val="Normal"/>
    <w:rsid w:val="00587F8D"/>
    <w:rPr>
      <w:b/>
      <w:i/>
      <w:szCs w:val="20"/>
      <w:lang w:val="en-GB"/>
    </w:rPr>
  </w:style>
  <w:style w:type="paragraph" w:customStyle="1" w:styleId="FigLeg">
    <w:name w:val="FigLeg"/>
    <w:basedOn w:val="Normal"/>
    <w:rsid w:val="00587F8D"/>
    <w:rPr>
      <w:szCs w:val="20"/>
      <w:lang w:val="en-GB"/>
    </w:rPr>
  </w:style>
  <w:style w:type="paragraph" w:customStyle="1" w:styleId="Figure">
    <w:name w:val="Figure"/>
    <w:basedOn w:val="Normal"/>
    <w:rsid w:val="00587F8D"/>
    <w:pPr>
      <w:numPr>
        <w:numId w:val="7"/>
      </w:numPr>
      <w:tabs>
        <w:tab w:val="clear" w:pos="2160"/>
        <w:tab w:val="left" w:pos="720"/>
      </w:tabs>
      <w:spacing w:line="300" w:lineRule="exact"/>
      <w:ind w:left="0" w:firstLine="0"/>
    </w:pPr>
    <w:rPr>
      <w:b/>
      <w:szCs w:val="20"/>
      <w:lang w:val="en-GB"/>
    </w:rPr>
  </w:style>
  <w:style w:type="character" w:customStyle="1" w:styleId="FigureRef">
    <w:name w:val="FigureRef"/>
    <w:basedOn w:val="DefaultParagraphFont"/>
    <w:rsid w:val="00587F8D"/>
    <w:rPr>
      <w:color w:val="0000FF"/>
      <w:vertAlign w:val="superscript"/>
    </w:rPr>
  </w:style>
  <w:style w:type="character" w:customStyle="1" w:styleId="FnoteRef">
    <w:name w:val="FnoteRef"/>
    <w:basedOn w:val="DefaultParagraphFont"/>
    <w:rsid w:val="00587F8D"/>
    <w:rPr>
      <w:color w:val="FF0000"/>
      <w:vertAlign w:val="superscript"/>
    </w:rPr>
  </w:style>
  <w:style w:type="paragraph" w:customStyle="1" w:styleId="Footnote">
    <w:name w:val="Footnote"/>
    <w:basedOn w:val="Normal"/>
    <w:rsid w:val="00587F8D"/>
    <w:rPr>
      <w:szCs w:val="20"/>
      <w:lang w:val="en-GB"/>
    </w:rPr>
  </w:style>
  <w:style w:type="character" w:styleId="FootnoteReference">
    <w:name w:val="footnote reference"/>
    <w:basedOn w:val="DefaultParagraphFont"/>
    <w:uiPriority w:val="99"/>
    <w:semiHidden/>
    <w:rsid w:val="00587F8D"/>
    <w:rPr>
      <w:vertAlign w:val="superscript"/>
    </w:rPr>
  </w:style>
  <w:style w:type="paragraph" w:customStyle="1" w:styleId="Funding">
    <w:name w:val="Funding"/>
    <w:basedOn w:val="Normal"/>
    <w:rsid w:val="00587F8D"/>
    <w:pPr>
      <w:spacing w:after="120"/>
    </w:pPr>
    <w:rPr>
      <w:szCs w:val="20"/>
      <w:lang w:val="en-GB"/>
    </w:rPr>
  </w:style>
  <w:style w:type="paragraph" w:customStyle="1" w:styleId="GroupTitle">
    <w:name w:val="GroupTitle"/>
    <w:basedOn w:val="Title"/>
    <w:next w:val="Title"/>
    <w:rsid w:val="00587F8D"/>
  </w:style>
  <w:style w:type="paragraph" w:customStyle="1" w:styleId="HeadA">
    <w:name w:val="HeadA"/>
    <w:basedOn w:val="Normal"/>
    <w:rsid w:val="00587F8D"/>
    <w:pPr>
      <w:keepNext/>
      <w:suppressAutoHyphens/>
      <w:spacing w:before="120" w:line="280" w:lineRule="exact"/>
      <w:outlineLvl w:val="1"/>
    </w:pPr>
    <w:rPr>
      <w:b/>
      <w:szCs w:val="20"/>
      <w:lang w:val="en-GB"/>
    </w:rPr>
  </w:style>
  <w:style w:type="paragraph" w:customStyle="1" w:styleId="HeadB">
    <w:name w:val="HeadB"/>
    <w:basedOn w:val="Normal"/>
    <w:rsid w:val="00587F8D"/>
    <w:pPr>
      <w:keepNext/>
      <w:suppressAutoHyphens/>
      <w:spacing w:before="60" w:line="280" w:lineRule="exact"/>
      <w:outlineLvl w:val="2"/>
    </w:pPr>
    <w:rPr>
      <w:b/>
      <w:sz w:val="20"/>
      <w:szCs w:val="20"/>
      <w:lang w:val="en-GB"/>
    </w:rPr>
  </w:style>
  <w:style w:type="paragraph" w:customStyle="1" w:styleId="HeadC">
    <w:name w:val="HeadC"/>
    <w:basedOn w:val="Normal"/>
    <w:rsid w:val="00587F8D"/>
    <w:pPr>
      <w:keepNext/>
      <w:suppressAutoHyphens/>
      <w:spacing w:before="60" w:line="280" w:lineRule="exact"/>
      <w:outlineLvl w:val="3"/>
    </w:pPr>
    <w:rPr>
      <w:i/>
      <w:sz w:val="20"/>
      <w:szCs w:val="20"/>
      <w:lang w:val="en-GB"/>
    </w:rPr>
  </w:style>
  <w:style w:type="paragraph" w:styleId="BodyText2">
    <w:name w:val="Body Text 2"/>
    <w:basedOn w:val="Normal"/>
    <w:link w:val="BodyText2Char"/>
    <w:rsid w:val="00587F8D"/>
    <w:pPr>
      <w:spacing w:after="120" w:line="480" w:lineRule="auto"/>
    </w:pPr>
    <w:rPr>
      <w:szCs w:val="20"/>
      <w:lang w:val="en-GB"/>
    </w:rPr>
  </w:style>
  <w:style w:type="character" w:customStyle="1" w:styleId="BodyText2Char">
    <w:name w:val="Body Text 2 Char"/>
    <w:basedOn w:val="DefaultParagraphFont"/>
    <w:link w:val="BodyText2"/>
    <w:rsid w:val="00587F8D"/>
    <w:rPr>
      <w:rFonts w:ascii="Times New Roman" w:eastAsia="Times New Roman" w:hAnsi="Times New Roman" w:cs="Times New Roman"/>
      <w:kern w:val="0"/>
      <w:szCs w:val="20"/>
      <w:lang w:val="en-GB"/>
      <w14:ligatures w14:val="none"/>
    </w:rPr>
  </w:style>
  <w:style w:type="paragraph" w:customStyle="1" w:styleId="Keywords">
    <w:name w:val="Keywords"/>
    <w:basedOn w:val="Normal"/>
    <w:rsid w:val="00587F8D"/>
    <w:rPr>
      <w:szCs w:val="20"/>
      <w:lang w:val="en-GB"/>
    </w:rPr>
  </w:style>
  <w:style w:type="paragraph" w:styleId="ListBullet">
    <w:name w:val="List Bullet"/>
    <w:basedOn w:val="Normal"/>
    <w:autoRedefine/>
    <w:rsid w:val="00587F8D"/>
    <w:pPr>
      <w:numPr>
        <w:numId w:val="9"/>
      </w:numPr>
    </w:pPr>
    <w:rPr>
      <w:szCs w:val="20"/>
      <w:lang w:val="en-GB"/>
    </w:rPr>
  </w:style>
  <w:style w:type="paragraph" w:customStyle="1" w:styleId="List1">
    <w:name w:val="List1"/>
    <w:basedOn w:val="Normal"/>
    <w:rsid w:val="00587F8D"/>
    <w:pPr>
      <w:spacing w:before="40" w:after="120" w:line="240" w:lineRule="exact"/>
    </w:pPr>
    <w:rPr>
      <w:szCs w:val="20"/>
      <w:lang w:val="en-GB"/>
    </w:rPr>
  </w:style>
  <w:style w:type="paragraph" w:customStyle="1" w:styleId="List2">
    <w:name w:val="List2"/>
    <w:basedOn w:val="Normal"/>
    <w:rsid w:val="00587F8D"/>
    <w:pPr>
      <w:spacing w:before="40" w:line="240" w:lineRule="exact"/>
      <w:ind w:left="720"/>
    </w:pPr>
    <w:rPr>
      <w:szCs w:val="20"/>
      <w:lang w:val="en-GB"/>
    </w:rPr>
  </w:style>
  <w:style w:type="paragraph" w:styleId="BodyText3">
    <w:name w:val="Body Text 3"/>
    <w:basedOn w:val="Normal"/>
    <w:link w:val="BodyText3Char"/>
    <w:rsid w:val="00587F8D"/>
    <w:pPr>
      <w:spacing w:after="120" w:line="300" w:lineRule="exact"/>
    </w:pPr>
    <w:rPr>
      <w:sz w:val="16"/>
      <w:szCs w:val="16"/>
      <w:lang w:val="en-GB"/>
    </w:rPr>
  </w:style>
  <w:style w:type="character" w:customStyle="1" w:styleId="BodyText3Char">
    <w:name w:val="Body Text 3 Char"/>
    <w:basedOn w:val="DefaultParagraphFont"/>
    <w:link w:val="BodyText3"/>
    <w:rsid w:val="00587F8D"/>
    <w:rPr>
      <w:rFonts w:ascii="Times New Roman" w:eastAsia="Times New Roman" w:hAnsi="Times New Roman" w:cs="Times New Roman"/>
      <w:kern w:val="0"/>
      <w:sz w:val="16"/>
      <w:szCs w:val="16"/>
      <w:lang w:val="en-GB"/>
      <w14:ligatures w14:val="none"/>
    </w:rPr>
  </w:style>
  <w:style w:type="paragraph" w:customStyle="1" w:styleId="ListPara">
    <w:name w:val="ListPara"/>
    <w:basedOn w:val="Normal"/>
    <w:rsid w:val="00587F8D"/>
    <w:pPr>
      <w:ind w:left="720"/>
    </w:pPr>
    <w:rPr>
      <w:szCs w:val="20"/>
      <w:lang w:val="en-GB"/>
    </w:rPr>
  </w:style>
  <w:style w:type="paragraph" w:customStyle="1" w:styleId="Miscellaneous">
    <w:name w:val="Miscellaneous"/>
    <w:basedOn w:val="Normal"/>
    <w:rsid w:val="00587F8D"/>
    <w:pPr>
      <w:spacing w:before="120" w:line="240" w:lineRule="exact"/>
    </w:pPr>
    <w:rPr>
      <w:szCs w:val="20"/>
      <w:lang w:val="en-GB"/>
    </w:rPr>
  </w:style>
  <w:style w:type="paragraph" w:customStyle="1" w:styleId="MoreInfo">
    <w:name w:val="MoreInfo"/>
    <w:basedOn w:val="Normal"/>
    <w:rsid w:val="00587F8D"/>
    <w:pPr>
      <w:spacing w:before="120"/>
    </w:pPr>
    <w:rPr>
      <w:szCs w:val="20"/>
      <w:lang w:val="en-GB"/>
    </w:rPr>
  </w:style>
  <w:style w:type="paragraph" w:customStyle="1" w:styleId="MoreInfoWeb">
    <w:name w:val="MoreInfoWeb"/>
    <w:basedOn w:val="Normal"/>
    <w:rsid w:val="00587F8D"/>
    <w:pPr>
      <w:spacing w:before="120" w:line="240" w:lineRule="exact"/>
    </w:pPr>
    <w:rPr>
      <w:szCs w:val="20"/>
      <w:lang w:val="en-GB"/>
    </w:rPr>
  </w:style>
  <w:style w:type="paragraph" w:styleId="Title">
    <w:name w:val="Title"/>
    <w:basedOn w:val="Normal"/>
    <w:link w:val="TitleChar"/>
    <w:qFormat/>
    <w:rsid w:val="00587F8D"/>
    <w:pPr>
      <w:spacing w:before="60" w:after="60" w:line="300" w:lineRule="exact"/>
      <w:outlineLvl w:val="0"/>
    </w:pPr>
    <w:rPr>
      <w:b/>
      <w:sz w:val="28"/>
      <w:szCs w:val="20"/>
      <w:lang w:val="en-GB"/>
    </w:rPr>
  </w:style>
  <w:style w:type="character" w:customStyle="1" w:styleId="TitleChar">
    <w:name w:val="Title Char"/>
    <w:basedOn w:val="DefaultParagraphFont"/>
    <w:link w:val="Title"/>
    <w:rsid w:val="00587F8D"/>
    <w:rPr>
      <w:rFonts w:ascii="Times New Roman" w:eastAsia="Times New Roman" w:hAnsi="Times New Roman" w:cs="Times New Roman"/>
      <w:b/>
      <w:kern w:val="0"/>
      <w:sz w:val="28"/>
      <w:szCs w:val="20"/>
      <w:lang w:val="en-GB"/>
      <w14:ligatures w14:val="none"/>
    </w:rPr>
  </w:style>
  <w:style w:type="character" w:customStyle="1" w:styleId="Noindex">
    <w:name w:val="Noindex"/>
    <w:rsid w:val="00587F8D"/>
    <w:rPr>
      <w:color w:val="FF6600"/>
    </w:rPr>
  </w:style>
  <w:style w:type="paragraph" w:customStyle="1" w:styleId="ParaCont">
    <w:name w:val="ParaCont"/>
    <w:basedOn w:val="Normal"/>
    <w:rsid w:val="00587F8D"/>
    <w:pPr>
      <w:spacing w:line="360" w:lineRule="auto"/>
    </w:pPr>
    <w:rPr>
      <w:szCs w:val="20"/>
      <w:lang w:val="en-GB"/>
    </w:rPr>
  </w:style>
  <w:style w:type="paragraph" w:customStyle="1" w:styleId="HeadE">
    <w:name w:val="HeadE"/>
    <w:basedOn w:val="HeadD"/>
    <w:rsid w:val="00587F8D"/>
    <w:rPr>
      <w:b w:val="0"/>
      <w:i/>
    </w:rPr>
  </w:style>
  <w:style w:type="paragraph" w:customStyle="1" w:styleId="Participators">
    <w:name w:val="Participators"/>
    <w:basedOn w:val="Normal"/>
    <w:rsid w:val="00587F8D"/>
    <w:pPr>
      <w:spacing w:before="120" w:after="120" w:line="300" w:lineRule="exact"/>
    </w:pPr>
    <w:rPr>
      <w:szCs w:val="20"/>
      <w:lang w:val="en-GB"/>
    </w:rPr>
  </w:style>
  <w:style w:type="character" w:styleId="Emphasis">
    <w:name w:val="Emphasis"/>
    <w:basedOn w:val="DefaultParagraphFont"/>
    <w:qFormat/>
    <w:rsid w:val="00587F8D"/>
    <w:rPr>
      <w:i/>
      <w:iCs/>
    </w:rPr>
  </w:style>
  <w:style w:type="paragraph" w:customStyle="1" w:styleId="GroupAuthor">
    <w:name w:val="GroupAuthor"/>
    <w:basedOn w:val="Author"/>
    <w:rsid w:val="00587F8D"/>
    <w:rPr>
      <w:b/>
      <w:i/>
    </w:rPr>
  </w:style>
  <w:style w:type="character" w:styleId="CommentReference">
    <w:name w:val="annotation reference"/>
    <w:basedOn w:val="DefaultParagraphFont"/>
    <w:uiPriority w:val="99"/>
    <w:semiHidden/>
    <w:rsid w:val="00587F8D"/>
    <w:rPr>
      <w:sz w:val="16"/>
    </w:rPr>
  </w:style>
  <w:style w:type="paragraph" w:customStyle="1" w:styleId="Position">
    <w:name w:val="Position"/>
    <w:basedOn w:val="Normal"/>
    <w:next w:val="Normal"/>
    <w:rsid w:val="00587F8D"/>
    <w:rPr>
      <w:i/>
      <w:szCs w:val="20"/>
      <w:lang w:val="en-GB"/>
    </w:rPr>
  </w:style>
  <w:style w:type="paragraph" w:customStyle="1" w:styleId="ProductAuth">
    <w:name w:val="ProductAuth"/>
    <w:basedOn w:val="Address"/>
    <w:rsid w:val="00587F8D"/>
  </w:style>
  <w:style w:type="paragraph" w:customStyle="1" w:styleId="ProductDetails">
    <w:name w:val="ProductDetails"/>
    <w:basedOn w:val="Para"/>
    <w:rsid w:val="00587F8D"/>
  </w:style>
  <w:style w:type="paragraph" w:styleId="BodyTextFirstIndent">
    <w:name w:val="Body Text First Indent"/>
    <w:basedOn w:val="BodyText"/>
    <w:link w:val="BodyTextFirstIndentChar"/>
    <w:rsid w:val="00587F8D"/>
    <w:pPr>
      <w:ind w:firstLine="210"/>
    </w:pPr>
  </w:style>
  <w:style w:type="character" w:customStyle="1" w:styleId="BodyTextFirstIndentChar">
    <w:name w:val="Body Text First Indent Char"/>
    <w:basedOn w:val="BodyTextChar"/>
    <w:link w:val="BodyTextFirstIndent"/>
    <w:rsid w:val="00587F8D"/>
    <w:rPr>
      <w:rFonts w:ascii="Times New Roman" w:eastAsia="Times New Roman" w:hAnsi="Times New Roman" w:cs="Times New Roman"/>
      <w:kern w:val="0"/>
      <w:szCs w:val="20"/>
      <w:lang w:val="en-GB"/>
      <w14:ligatures w14:val="none"/>
    </w:rPr>
  </w:style>
  <w:style w:type="paragraph" w:customStyle="1" w:styleId="QuoteRef">
    <w:name w:val="QuoteRef"/>
    <w:basedOn w:val="Normal"/>
    <w:rsid w:val="00587F8D"/>
    <w:pPr>
      <w:spacing w:after="60" w:line="300" w:lineRule="exact"/>
    </w:pPr>
    <w:rPr>
      <w:szCs w:val="20"/>
      <w:lang w:val="en-GB"/>
    </w:rPr>
  </w:style>
  <w:style w:type="paragraph" w:customStyle="1" w:styleId="Rating">
    <w:name w:val="Rating"/>
    <w:basedOn w:val="Para"/>
    <w:rsid w:val="00587F8D"/>
    <w:pPr>
      <w:ind w:firstLine="0"/>
    </w:pPr>
  </w:style>
  <w:style w:type="paragraph" w:customStyle="1" w:styleId="Reference">
    <w:name w:val="Reference"/>
    <w:basedOn w:val="Normal"/>
    <w:rsid w:val="00587F8D"/>
    <w:pPr>
      <w:numPr>
        <w:numId w:val="3"/>
      </w:numPr>
      <w:spacing w:before="40" w:line="360" w:lineRule="auto"/>
      <w:ind w:left="461" w:hanging="173"/>
    </w:pPr>
    <w:rPr>
      <w:szCs w:val="20"/>
      <w:lang w:val="en-GB"/>
    </w:rPr>
  </w:style>
  <w:style w:type="paragraph" w:customStyle="1" w:styleId="RelatedTo">
    <w:name w:val="RelatedTo"/>
    <w:basedOn w:val="Normal"/>
    <w:rsid w:val="00587F8D"/>
    <w:pPr>
      <w:spacing w:line="300" w:lineRule="exact"/>
    </w:pPr>
    <w:rPr>
      <w:szCs w:val="20"/>
      <w:lang w:val="en-GB"/>
    </w:rPr>
  </w:style>
  <w:style w:type="paragraph" w:customStyle="1" w:styleId="RelatedToWeb">
    <w:name w:val="RelatedToWeb"/>
    <w:basedOn w:val="Normal"/>
    <w:rsid w:val="00587F8D"/>
    <w:pPr>
      <w:spacing w:line="300" w:lineRule="exact"/>
    </w:pPr>
    <w:rPr>
      <w:szCs w:val="20"/>
      <w:lang w:val="en-GB"/>
    </w:rPr>
  </w:style>
  <w:style w:type="paragraph" w:customStyle="1" w:styleId="Reviewed">
    <w:name w:val="Reviewed"/>
    <w:basedOn w:val="ParaCont"/>
    <w:rsid w:val="00587F8D"/>
  </w:style>
  <w:style w:type="paragraph" w:styleId="Salutation">
    <w:name w:val="Salutation"/>
    <w:basedOn w:val="Normal"/>
    <w:next w:val="Normal"/>
    <w:link w:val="SalutationChar"/>
    <w:rsid w:val="00587F8D"/>
    <w:pPr>
      <w:spacing w:line="300" w:lineRule="exact"/>
    </w:pPr>
    <w:rPr>
      <w:szCs w:val="20"/>
      <w:lang w:val="en-GB"/>
    </w:rPr>
  </w:style>
  <w:style w:type="character" w:customStyle="1" w:styleId="SalutationChar">
    <w:name w:val="Salutation Char"/>
    <w:basedOn w:val="DefaultParagraphFont"/>
    <w:link w:val="Salutation"/>
    <w:rsid w:val="00587F8D"/>
    <w:rPr>
      <w:rFonts w:ascii="Times New Roman" w:eastAsia="Times New Roman" w:hAnsi="Times New Roman" w:cs="Times New Roman"/>
      <w:kern w:val="0"/>
      <w:szCs w:val="20"/>
      <w:lang w:val="en-GB"/>
      <w14:ligatures w14:val="none"/>
    </w:rPr>
  </w:style>
  <w:style w:type="paragraph" w:customStyle="1" w:styleId="ShortAuthor">
    <w:name w:val="ShortAuthor"/>
    <w:basedOn w:val="Normal"/>
    <w:rsid w:val="00587F8D"/>
    <w:pPr>
      <w:spacing w:line="300" w:lineRule="exact"/>
    </w:pPr>
    <w:rPr>
      <w:i/>
      <w:szCs w:val="20"/>
      <w:lang w:val="en-GB"/>
    </w:rPr>
  </w:style>
  <w:style w:type="paragraph" w:customStyle="1" w:styleId="ShortTitle">
    <w:name w:val="ShortTitle"/>
    <w:basedOn w:val="Normal"/>
    <w:rsid w:val="00587F8D"/>
    <w:pPr>
      <w:spacing w:line="300" w:lineRule="exact"/>
    </w:pPr>
    <w:rPr>
      <w:rFonts w:ascii="Arial" w:hAnsi="Arial"/>
      <w:i/>
      <w:sz w:val="20"/>
      <w:szCs w:val="20"/>
      <w:lang w:val="en-GB"/>
    </w:rPr>
  </w:style>
  <w:style w:type="paragraph" w:customStyle="1" w:styleId="SourceRef">
    <w:name w:val="SourceRef"/>
    <w:basedOn w:val="Para"/>
    <w:rsid w:val="00587F8D"/>
    <w:pPr>
      <w:ind w:firstLine="0"/>
    </w:pPr>
  </w:style>
  <w:style w:type="paragraph" w:customStyle="1" w:styleId="Standfirst">
    <w:name w:val="Standfirst"/>
    <w:basedOn w:val="Accepted"/>
    <w:rsid w:val="00587F8D"/>
  </w:style>
  <w:style w:type="paragraph" w:styleId="Subtitle">
    <w:name w:val="Subtitle"/>
    <w:basedOn w:val="Normal"/>
    <w:link w:val="SubtitleChar"/>
    <w:qFormat/>
    <w:rsid w:val="00587F8D"/>
    <w:pPr>
      <w:spacing w:after="60" w:line="300" w:lineRule="exact"/>
      <w:outlineLvl w:val="1"/>
    </w:pPr>
    <w:rPr>
      <w:i/>
      <w:szCs w:val="20"/>
      <w:lang w:val="en-GB"/>
    </w:rPr>
  </w:style>
  <w:style w:type="character" w:customStyle="1" w:styleId="SubtitleChar">
    <w:name w:val="Subtitle Char"/>
    <w:basedOn w:val="DefaultParagraphFont"/>
    <w:link w:val="Subtitle"/>
    <w:rsid w:val="00587F8D"/>
    <w:rPr>
      <w:rFonts w:ascii="Times New Roman" w:eastAsia="Times New Roman" w:hAnsi="Times New Roman" w:cs="Times New Roman"/>
      <w:i/>
      <w:kern w:val="0"/>
      <w:szCs w:val="20"/>
      <w:lang w:val="en-GB"/>
      <w14:ligatures w14:val="none"/>
    </w:rPr>
  </w:style>
  <w:style w:type="paragraph" w:customStyle="1" w:styleId="Subtitle1">
    <w:name w:val="Subtitle1"/>
    <w:basedOn w:val="Subtitle"/>
    <w:rsid w:val="00587F8D"/>
  </w:style>
  <w:style w:type="paragraph" w:customStyle="1" w:styleId="Table">
    <w:name w:val="Table"/>
    <w:basedOn w:val="Normal"/>
    <w:rsid w:val="00587F8D"/>
    <w:pPr>
      <w:numPr>
        <w:numId w:val="6"/>
      </w:numPr>
      <w:tabs>
        <w:tab w:val="clear" w:pos="1440"/>
        <w:tab w:val="left" w:pos="1021"/>
      </w:tabs>
      <w:spacing w:line="300" w:lineRule="exact"/>
    </w:pPr>
    <w:rPr>
      <w:i/>
      <w:szCs w:val="20"/>
      <w:lang w:val="en-GB"/>
    </w:rPr>
  </w:style>
  <w:style w:type="paragraph" w:customStyle="1" w:styleId="TableNote">
    <w:name w:val="TableNote"/>
    <w:basedOn w:val="Normal"/>
    <w:rsid w:val="00587F8D"/>
    <w:pPr>
      <w:spacing w:line="300" w:lineRule="exact"/>
    </w:pPr>
    <w:rPr>
      <w:szCs w:val="20"/>
      <w:lang w:val="en-GB"/>
    </w:rPr>
  </w:style>
  <w:style w:type="character" w:customStyle="1" w:styleId="TableRef">
    <w:name w:val="TableRef"/>
    <w:basedOn w:val="DefaultParagraphFont"/>
    <w:rsid w:val="00587F8D"/>
    <w:rPr>
      <w:color w:val="0000FF"/>
      <w:vertAlign w:val="superscript"/>
    </w:rPr>
  </w:style>
  <w:style w:type="paragraph" w:customStyle="1" w:styleId="TableTitle">
    <w:name w:val="TableTitle"/>
    <w:basedOn w:val="Normal"/>
    <w:rsid w:val="00587F8D"/>
    <w:pPr>
      <w:spacing w:line="300" w:lineRule="exact"/>
    </w:pPr>
    <w:rPr>
      <w:szCs w:val="20"/>
      <w:lang w:val="en-GB"/>
    </w:rPr>
  </w:style>
  <w:style w:type="paragraph" w:customStyle="1" w:styleId="Topic">
    <w:name w:val="Topic"/>
    <w:basedOn w:val="Normal"/>
    <w:rsid w:val="00587F8D"/>
    <w:pPr>
      <w:spacing w:before="40" w:line="260" w:lineRule="exact"/>
    </w:pPr>
    <w:rPr>
      <w:i/>
      <w:color w:val="0000FF"/>
      <w:szCs w:val="20"/>
      <w:lang w:val="en-GB"/>
    </w:rPr>
  </w:style>
  <w:style w:type="character" w:customStyle="1" w:styleId="URL">
    <w:name w:val="URL"/>
    <w:basedOn w:val="DefaultParagraphFont"/>
    <w:rsid w:val="00587F8D"/>
    <w:rPr>
      <w:color w:val="666699"/>
    </w:rPr>
  </w:style>
  <w:style w:type="paragraph" w:customStyle="1" w:styleId="WebRef">
    <w:name w:val="WebRef"/>
    <w:basedOn w:val="Normal"/>
    <w:rsid w:val="00587F8D"/>
    <w:pPr>
      <w:numPr>
        <w:numId w:val="4"/>
      </w:numPr>
      <w:tabs>
        <w:tab w:val="clear" w:pos="1800"/>
        <w:tab w:val="left" w:pos="720"/>
      </w:tabs>
      <w:spacing w:line="300" w:lineRule="exact"/>
      <w:ind w:left="360"/>
    </w:pPr>
    <w:rPr>
      <w:szCs w:val="20"/>
      <w:lang w:val="en-GB"/>
    </w:rPr>
  </w:style>
  <w:style w:type="character" w:customStyle="1" w:styleId="XRef">
    <w:name w:val="XRef"/>
    <w:basedOn w:val="DefaultParagraphFont"/>
    <w:rsid w:val="00587F8D"/>
    <w:rPr>
      <w:color w:val="0000FF"/>
      <w:vertAlign w:val="superscript"/>
    </w:rPr>
  </w:style>
  <w:style w:type="paragraph" w:styleId="BodyTextFirstIndent2">
    <w:name w:val="Body Text First Indent 2"/>
    <w:basedOn w:val="BodyTextIndent"/>
    <w:link w:val="BodyTextFirstIndent2Char"/>
    <w:rsid w:val="00587F8D"/>
    <w:pPr>
      <w:ind w:firstLine="210"/>
    </w:pPr>
  </w:style>
  <w:style w:type="character" w:customStyle="1" w:styleId="BodyTextFirstIndent2Char">
    <w:name w:val="Body Text First Indent 2 Char"/>
    <w:basedOn w:val="BodyTextIndentChar"/>
    <w:link w:val="BodyTextFirstIndent2"/>
    <w:rsid w:val="00587F8D"/>
    <w:rPr>
      <w:rFonts w:ascii="Times New Roman" w:eastAsia="Times New Roman" w:hAnsi="Times New Roman" w:cs="Times New Roman"/>
      <w:kern w:val="0"/>
      <w:szCs w:val="20"/>
      <w:lang w:val="en-GB"/>
      <w14:ligatures w14:val="none"/>
    </w:rPr>
  </w:style>
  <w:style w:type="character" w:customStyle="1" w:styleId="wXRef">
    <w:name w:val="wXRef"/>
    <w:basedOn w:val="XRef"/>
    <w:rsid w:val="00587F8D"/>
    <w:rPr>
      <w:color w:val="0000FF"/>
      <w:vertAlign w:val="superscript"/>
    </w:rPr>
  </w:style>
  <w:style w:type="character" w:customStyle="1" w:styleId="email">
    <w:name w:val="email"/>
    <w:basedOn w:val="URL"/>
    <w:rsid w:val="00587F8D"/>
    <w:rPr>
      <w:color w:val="666699"/>
    </w:rPr>
  </w:style>
  <w:style w:type="paragraph" w:customStyle="1" w:styleId="BoxStartx">
    <w:name w:val="BoxStartx"/>
    <w:basedOn w:val="BoxStart1"/>
    <w:rsid w:val="00587F8D"/>
  </w:style>
  <w:style w:type="paragraph" w:customStyle="1" w:styleId="HeadD">
    <w:name w:val="HeadD"/>
    <w:basedOn w:val="HeadB"/>
    <w:next w:val="Normal"/>
    <w:rsid w:val="00587F8D"/>
    <w:pPr>
      <w:outlineLvl w:val="4"/>
    </w:pPr>
    <w:rPr>
      <w:sz w:val="16"/>
    </w:rPr>
  </w:style>
  <w:style w:type="paragraph" w:styleId="BodyTextIndent2">
    <w:name w:val="Body Text Indent 2"/>
    <w:basedOn w:val="Normal"/>
    <w:link w:val="BodyTextIndent2Char"/>
    <w:rsid w:val="00587F8D"/>
    <w:pPr>
      <w:spacing w:after="120" w:line="480" w:lineRule="auto"/>
      <w:ind w:left="283"/>
    </w:pPr>
    <w:rPr>
      <w:szCs w:val="20"/>
      <w:lang w:val="en-GB"/>
    </w:rPr>
  </w:style>
  <w:style w:type="character" w:customStyle="1" w:styleId="BodyTextIndent2Char">
    <w:name w:val="Body Text Indent 2 Char"/>
    <w:basedOn w:val="DefaultParagraphFont"/>
    <w:link w:val="BodyTextIndent2"/>
    <w:rsid w:val="00587F8D"/>
    <w:rPr>
      <w:rFonts w:ascii="Times New Roman" w:eastAsia="Times New Roman" w:hAnsi="Times New Roman" w:cs="Times New Roman"/>
      <w:kern w:val="0"/>
      <w:szCs w:val="20"/>
      <w:lang w:val="en-GB"/>
      <w14:ligatures w14:val="none"/>
    </w:rPr>
  </w:style>
  <w:style w:type="paragraph" w:styleId="BodyTextIndent3">
    <w:name w:val="Body Text Indent 3"/>
    <w:basedOn w:val="Normal"/>
    <w:link w:val="BodyTextIndent3Char"/>
    <w:rsid w:val="00587F8D"/>
    <w:pPr>
      <w:spacing w:after="120" w:line="300" w:lineRule="exact"/>
      <w:ind w:left="283"/>
    </w:pPr>
    <w:rPr>
      <w:sz w:val="16"/>
      <w:szCs w:val="16"/>
      <w:lang w:val="en-GB"/>
    </w:rPr>
  </w:style>
  <w:style w:type="character" w:customStyle="1" w:styleId="BodyTextIndent3Char">
    <w:name w:val="Body Text Indent 3 Char"/>
    <w:basedOn w:val="DefaultParagraphFont"/>
    <w:link w:val="BodyTextIndent3"/>
    <w:rsid w:val="00587F8D"/>
    <w:rPr>
      <w:rFonts w:ascii="Times New Roman" w:eastAsia="Times New Roman" w:hAnsi="Times New Roman" w:cs="Times New Roman"/>
      <w:kern w:val="0"/>
      <w:sz w:val="16"/>
      <w:szCs w:val="16"/>
      <w:lang w:val="en-GB"/>
      <w14:ligatures w14:val="none"/>
    </w:rPr>
  </w:style>
  <w:style w:type="paragraph" w:styleId="Closing">
    <w:name w:val="Closing"/>
    <w:basedOn w:val="Normal"/>
    <w:link w:val="ClosingChar"/>
    <w:rsid w:val="00587F8D"/>
    <w:pPr>
      <w:spacing w:line="300" w:lineRule="exact"/>
      <w:ind w:left="4252"/>
    </w:pPr>
    <w:rPr>
      <w:szCs w:val="20"/>
      <w:lang w:val="en-GB"/>
    </w:rPr>
  </w:style>
  <w:style w:type="character" w:customStyle="1" w:styleId="ClosingChar">
    <w:name w:val="Closing Char"/>
    <w:basedOn w:val="DefaultParagraphFont"/>
    <w:link w:val="Closing"/>
    <w:rsid w:val="00587F8D"/>
    <w:rPr>
      <w:rFonts w:ascii="Times New Roman" w:eastAsia="Times New Roman" w:hAnsi="Times New Roman" w:cs="Times New Roman"/>
      <w:kern w:val="0"/>
      <w:szCs w:val="20"/>
      <w:lang w:val="en-GB"/>
      <w14:ligatures w14:val="none"/>
    </w:rPr>
  </w:style>
  <w:style w:type="paragraph" w:styleId="DocumentMap">
    <w:name w:val="Document Map"/>
    <w:basedOn w:val="Normal"/>
    <w:link w:val="DocumentMapChar"/>
    <w:semiHidden/>
    <w:rsid w:val="00587F8D"/>
    <w:pPr>
      <w:shd w:val="clear" w:color="auto" w:fill="000080"/>
      <w:spacing w:line="300" w:lineRule="exact"/>
    </w:pPr>
    <w:rPr>
      <w:rFonts w:ascii="Tahoma" w:hAnsi="Tahoma" w:cs="Tahoma"/>
      <w:szCs w:val="20"/>
      <w:lang w:val="en-GB"/>
    </w:rPr>
  </w:style>
  <w:style w:type="character" w:customStyle="1" w:styleId="DocumentMapChar">
    <w:name w:val="Document Map Char"/>
    <w:basedOn w:val="DefaultParagraphFont"/>
    <w:link w:val="DocumentMap"/>
    <w:semiHidden/>
    <w:rsid w:val="00587F8D"/>
    <w:rPr>
      <w:rFonts w:ascii="Tahoma" w:eastAsia="Times New Roman" w:hAnsi="Tahoma" w:cs="Tahoma"/>
      <w:kern w:val="0"/>
      <w:szCs w:val="20"/>
      <w:shd w:val="clear" w:color="auto" w:fill="000080"/>
      <w:lang w:val="en-GB"/>
      <w14:ligatures w14:val="none"/>
    </w:rPr>
  </w:style>
  <w:style w:type="paragraph" w:styleId="E-mailSignature">
    <w:name w:val="E-mail Signature"/>
    <w:basedOn w:val="Normal"/>
    <w:link w:val="E-mailSignatureChar"/>
    <w:rsid w:val="00587F8D"/>
    <w:pPr>
      <w:spacing w:line="300" w:lineRule="exact"/>
    </w:pPr>
    <w:rPr>
      <w:szCs w:val="20"/>
      <w:lang w:val="en-GB"/>
    </w:rPr>
  </w:style>
  <w:style w:type="character" w:customStyle="1" w:styleId="E-mailSignatureChar">
    <w:name w:val="E-mail Signature Char"/>
    <w:basedOn w:val="DefaultParagraphFont"/>
    <w:link w:val="E-mailSignature"/>
    <w:rsid w:val="00587F8D"/>
    <w:rPr>
      <w:rFonts w:ascii="Times New Roman" w:eastAsia="Times New Roman" w:hAnsi="Times New Roman" w:cs="Times New Roman"/>
      <w:kern w:val="0"/>
      <w:szCs w:val="20"/>
      <w:lang w:val="en-GB"/>
      <w14:ligatures w14:val="none"/>
    </w:rPr>
  </w:style>
  <w:style w:type="paragraph" w:styleId="EnvelopeAddress">
    <w:name w:val="envelope address"/>
    <w:basedOn w:val="Normal"/>
    <w:rsid w:val="00587F8D"/>
    <w:pPr>
      <w:framePr w:w="7920" w:h="1980" w:hRule="exact" w:hSpace="180" w:wrap="auto" w:hAnchor="page" w:xAlign="center" w:yAlign="bottom"/>
      <w:spacing w:line="300" w:lineRule="exact"/>
      <w:ind w:left="2880"/>
    </w:pPr>
    <w:rPr>
      <w:rFonts w:ascii="Arial" w:hAnsi="Arial"/>
      <w:lang w:val="en-GB"/>
    </w:rPr>
  </w:style>
  <w:style w:type="paragraph" w:styleId="EnvelopeReturn">
    <w:name w:val="envelope return"/>
    <w:basedOn w:val="Normal"/>
    <w:rsid w:val="00587F8D"/>
    <w:pPr>
      <w:spacing w:line="300" w:lineRule="exact"/>
    </w:pPr>
    <w:rPr>
      <w:rFonts w:ascii="Arial" w:hAnsi="Arial"/>
      <w:sz w:val="20"/>
      <w:szCs w:val="20"/>
      <w:lang w:val="en-GB"/>
    </w:rPr>
  </w:style>
  <w:style w:type="character" w:styleId="FollowedHyperlink">
    <w:name w:val="FollowedHyperlink"/>
    <w:basedOn w:val="DefaultParagraphFont"/>
    <w:uiPriority w:val="99"/>
    <w:rsid w:val="00587F8D"/>
    <w:rPr>
      <w:color w:val="800080"/>
      <w:u w:val="single"/>
    </w:rPr>
  </w:style>
  <w:style w:type="character" w:styleId="HTMLAcronym">
    <w:name w:val="HTML Acronym"/>
    <w:basedOn w:val="DefaultParagraphFont"/>
    <w:rsid w:val="00587F8D"/>
  </w:style>
  <w:style w:type="paragraph" w:styleId="HTMLAddress">
    <w:name w:val="HTML Address"/>
    <w:basedOn w:val="Normal"/>
    <w:link w:val="HTMLAddressChar"/>
    <w:rsid w:val="00587F8D"/>
    <w:pPr>
      <w:spacing w:line="300" w:lineRule="exact"/>
    </w:pPr>
    <w:rPr>
      <w:i/>
      <w:iCs/>
      <w:szCs w:val="20"/>
      <w:lang w:val="en-GB"/>
    </w:rPr>
  </w:style>
  <w:style w:type="character" w:customStyle="1" w:styleId="HTMLAddressChar">
    <w:name w:val="HTML Address Char"/>
    <w:basedOn w:val="DefaultParagraphFont"/>
    <w:link w:val="HTMLAddress"/>
    <w:rsid w:val="00587F8D"/>
    <w:rPr>
      <w:rFonts w:ascii="Times New Roman" w:eastAsia="Times New Roman" w:hAnsi="Times New Roman" w:cs="Times New Roman"/>
      <w:i/>
      <w:iCs/>
      <w:kern w:val="0"/>
      <w:szCs w:val="20"/>
      <w:lang w:val="en-GB"/>
      <w14:ligatures w14:val="none"/>
    </w:rPr>
  </w:style>
  <w:style w:type="character" w:styleId="HTMLCite">
    <w:name w:val="HTML Cite"/>
    <w:basedOn w:val="DefaultParagraphFont"/>
    <w:rsid w:val="00587F8D"/>
    <w:rPr>
      <w:i/>
      <w:iCs/>
    </w:rPr>
  </w:style>
  <w:style w:type="character" w:styleId="HTMLCode">
    <w:name w:val="HTML Code"/>
    <w:basedOn w:val="DefaultParagraphFont"/>
    <w:rsid w:val="00587F8D"/>
    <w:rPr>
      <w:rFonts w:ascii="Courier New" w:hAnsi="Courier New"/>
      <w:sz w:val="20"/>
      <w:szCs w:val="20"/>
    </w:rPr>
  </w:style>
  <w:style w:type="character" w:styleId="HTMLDefinition">
    <w:name w:val="HTML Definition"/>
    <w:basedOn w:val="DefaultParagraphFont"/>
    <w:rsid w:val="00587F8D"/>
    <w:rPr>
      <w:i/>
      <w:iCs/>
    </w:rPr>
  </w:style>
  <w:style w:type="character" w:styleId="HTMLKeyboard">
    <w:name w:val="HTML Keyboard"/>
    <w:basedOn w:val="DefaultParagraphFont"/>
    <w:rsid w:val="00587F8D"/>
    <w:rPr>
      <w:rFonts w:ascii="Courier New" w:hAnsi="Courier New"/>
      <w:sz w:val="20"/>
      <w:szCs w:val="20"/>
    </w:rPr>
  </w:style>
  <w:style w:type="paragraph" w:styleId="HTMLPreformatted">
    <w:name w:val="HTML Preformatted"/>
    <w:basedOn w:val="Normal"/>
    <w:link w:val="HTMLPreformattedChar"/>
    <w:rsid w:val="00587F8D"/>
    <w:pPr>
      <w:spacing w:line="300" w:lineRule="exact"/>
    </w:pPr>
    <w:rPr>
      <w:rFonts w:ascii="Courier New" w:hAnsi="Courier New"/>
      <w:sz w:val="20"/>
      <w:szCs w:val="20"/>
      <w:lang w:val="en-GB"/>
    </w:rPr>
  </w:style>
  <w:style w:type="character" w:customStyle="1" w:styleId="HTMLPreformattedChar">
    <w:name w:val="HTML Preformatted Char"/>
    <w:basedOn w:val="DefaultParagraphFont"/>
    <w:link w:val="HTMLPreformatted"/>
    <w:rsid w:val="00587F8D"/>
    <w:rPr>
      <w:rFonts w:ascii="Courier New" w:eastAsia="Times New Roman" w:hAnsi="Courier New" w:cs="Times New Roman"/>
      <w:kern w:val="0"/>
      <w:sz w:val="20"/>
      <w:szCs w:val="20"/>
      <w:lang w:val="en-GB"/>
      <w14:ligatures w14:val="none"/>
    </w:rPr>
  </w:style>
  <w:style w:type="character" w:styleId="HTMLSample">
    <w:name w:val="HTML Sample"/>
    <w:basedOn w:val="DefaultParagraphFont"/>
    <w:rsid w:val="00587F8D"/>
    <w:rPr>
      <w:rFonts w:ascii="Courier New" w:hAnsi="Courier New"/>
    </w:rPr>
  </w:style>
  <w:style w:type="character" w:styleId="HTMLTypewriter">
    <w:name w:val="HTML Typewriter"/>
    <w:basedOn w:val="DefaultParagraphFont"/>
    <w:rsid w:val="00587F8D"/>
    <w:rPr>
      <w:rFonts w:ascii="Courier New" w:hAnsi="Courier New"/>
      <w:sz w:val="20"/>
      <w:szCs w:val="20"/>
    </w:rPr>
  </w:style>
  <w:style w:type="character" w:styleId="HTMLVariable">
    <w:name w:val="HTML Variable"/>
    <w:basedOn w:val="DefaultParagraphFont"/>
    <w:rsid w:val="00587F8D"/>
    <w:rPr>
      <w:i/>
      <w:iCs/>
    </w:rPr>
  </w:style>
  <w:style w:type="character" w:styleId="Hyperlink">
    <w:name w:val="Hyperlink"/>
    <w:basedOn w:val="DefaultParagraphFont"/>
    <w:uiPriority w:val="99"/>
    <w:rsid w:val="00587F8D"/>
    <w:rPr>
      <w:color w:val="0000FF"/>
      <w:u w:val="single"/>
    </w:rPr>
  </w:style>
  <w:style w:type="paragraph" w:styleId="Index1">
    <w:name w:val="index 1"/>
    <w:basedOn w:val="Normal"/>
    <w:next w:val="Normal"/>
    <w:autoRedefine/>
    <w:semiHidden/>
    <w:rsid w:val="00587F8D"/>
    <w:pPr>
      <w:spacing w:line="300" w:lineRule="exact"/>
      <w:ind w:left="240" w:hanging="240"/>
    </w:pPr>
    <w:rPr>
      <w:szCs w:val="20"/>
      <w:lang w:val="en-GB"/>
    </w:rPr>
  </w:style>
  <w:style w:type="paragraph" w:styleId="Index2">
    <w:name w:val="index 2"/>
    <w:basedOn w:val="Normal"/>
    <w:next w:val="Normal"/>
    <w:autoRedefine/>
    <w:semiHidden/>
    <w:rsid w:val="00587F8D"/>
    <w:pPr>
      <w:spacing w:line="300" w:lineRule="exact"/>
      <w:ind w:left="480" w:hanging="240"/>
    </w:pPr>
    <w:rPr>
      <w:szCs w:val="20"/>
      <w:lang w:val="en-GB"/>
    </w:rPr>
  </w:style>
  <w:style w:type="paragraph" w:styleId="Index3">
    <w:name w:val="index 3"/>
    <w:basedOn w:val="Normal"/>
    <w:next w:val="Normal"/>
    <w:autoRedefine/>
    <w:semiHidden/>
    <w:rsid w:val="00587F8D"/>
    <w:pPr>
      <w:spacing w:line="300" w:lineRule="exact"/>
      <w:ind w:left="720" w:hanging="240"/>
    </w:pPr>
    <w:rPr>
      <w:szCs w:val="20"/>
      <w:lang w:val="en-GB"/>
    </w:rPr>
  </w:style>
  <w:style w:type="paragraph" w:styleId="Index4">
    <w:name w:val="index 4"/>
    <w:basedOn w:val="Normal"/>
    <w:next w:val="Normal"/>
    <w:autoRedefine/>
    <w:semiHidden/>
    <w:rsid w:val="00587F8D"/>
    <w:pPr>
      <w:spacing w:line="300" w:lineRule="exact"/>
      <w:ind w:left="960" w:hanging="240"/>
    </w:pPr>
    <w:rPr>
      <w:szCs w:val="20"/>
      <w:lang w:val="en-GB"/>
    </w:rPr>
  </w:style>
  <w:style w:type="paragraph" w:styleId="Index5">
    <w:name w:val="index 5"/>
    <w:basedOn w:val="Normal"/>
    <w:next w:val="Normal"/>
    <w:autoRedefine/>
    <w:semiHidden/>
    <w:rsid w:val="00587F8D"/>
    <w:pPr>
      <w:spacing w:line="300" w:lineRule="exact"/>
      <w:ind w:left="1200" w:hanging="240"/>
    </w:pPr>
    <w:rPr>
      <w:szCs w:val="20"/>
      <w:lang w:val="en-GB"/>
    </w:rPr>
  </w:style>
  <w:style w:type="paragraph" w:styleId="Index6">
    <w:name w:val="index 6"/>
    <w:basedOn w:val="Normal"/>
    <w:next w:val="Normal"/>
    <w:autoRedefine/>
    <w:semiHidden/>
    <w:rsid w:val="00587F8D"/>
    <w:pPr>
      <w:spacing w:line="300" w:lineRule="exact"/>
      <w:ind w:left="1440" w:hanging="240"/>
    </w:pPr>
    <w:rPr>
      <w:szCs w:val="20"/>
      <w:lang w:val="en-GB"/>
    </w:rPr>
  </w:style>
  <w:style w:type="paragraph" w:styleId="Index7">
    <w:name w:val="index 7"/>
    <w:basedOn w:val="Normal"/>
    <w:next w:val="Normal"/>
    <w:autoRedefine/>
    <w:semiHidden/>
    <w:rsid w:val="00587F8D"/>
    <w:pPr>
      <w:spacing w:line="300" w:lineRule="exact"/>
      <w:ind w:left="1680" w:hanging="240"/>
    </w:pPr>
    <w:rPr>
      <w:szCs w:val="20"/>
      <w:lang w:val="en-GB"/>
    </w:rPr>
  </w:style>
  <w:style w:type="paragraph" w:styleId="Index8">
    <w:name w:val="index 8"/>
    <w:basedOn w:val="Normal"/>
    <w:next w:val="Normal"/>
    <w:autoRedefine/>
    <w:semiHidden/>
    <w:rsid w:val="00587F8D"/>
    <w:pPr>
      <w:spacing w:line="300" w:lineRule="exact"/>
      <w:ind w:left="1920" w:hanging="240"/>
    </w:pPr>
    <w:rPr>
      <w:szCs w:val="20"/>
      <w:lang w:val="en-GB"/>
    </w:rPr>
  </w:style>
  <w:style w:type="paragraph" w:styleId="Index9">
    <w:name w:val="index 9"/>
    <w:basedOn w:val="Normal"/>
    <w:next w:val="Normal"/>
    <w:autoRedefine/>
    <w:semiHidden/>
    <w:rsid w:val="00587F8D"/>
    <w:pPr>
      <w:spacing w:line="300" w:lineRule="exact"/>
      <w:ind w:left="2160" w:hanging="240"/>
    </w:pPr>
    <w:rPr>
      <w:szCs w:val="20"/>
      <w:lang w:val="en-GB"/>
    </w:rPr>
  </w:style>
  <w:style w:type="paragraph" w:styleId="IndexHeading">
    <w:name w:val="index heading"/>
    <w:basedOn w:val="Normal"/>
    <w:next w:val="Index1"/>
    <w:semiHidden/>
    <w:rsid w:val="00587F8D"/>
    <w:pPr>
      <w:spacing w:line="300" w:lineRule="exact"/>
    </w:pPr>
    <w:rPr>
      <w:rFonts w:ascii="Arial" w:hAnsi="Arial"/>
      <w:b/>
      <w:bCs/>
      <w:szCs w:val="20"/>
      <w:lang w:val="en-GB"/>
    </w:rPr>
  </w:style>
  <w:style w:type="character" w:styleId="LineNumber">
    <w:name w:val="line number"/>
    <w:basedOn w:val="DefaultParagraphFont"/>
    <w:rsid w:val="00587F8D"/>
  </w:style>
  <w:style w:type="paragraph" w:styleId="List">
    <w:name w:val="List"/>
    <w:basedOn w:val="Normal"/>
    <w:rsid w:val="00587F8D"/>
    <w:pPr>
      <w:spacing w:line="300" w:lineRule="exact"/>
      <w:ind w:left="283" w:hanging="283"/>
    </w:pPr>
    <w:rPr>
      <w:szCs w:val="20"/>
      <w:lang w:val="en-GB"/>
    </w:rPr>
  </w:style>
  <w:style w:type="paragraph" w:styleId="List20">
    <w:name w:val="List 2"/>
    <w:basedOn w:val="Normal"/>
    <w:rsid w:val="00587F8D"/>
    <w:pPr>
      <w:spacing w:line="300" w:lineRule="exact"/>
      <w:ind w:left="566" w:hanging="283"/>
    </w:pPr>
    <w:rPr>
      <w:szCs w:val="20"/>
      <w:lang w:val="en-GB"/>
    </w:rPr>
  </w:style>
  <w:style w:type="paragraph" w:styleId="List3">
    <w:name w:val="List 3"/>
    <w:basedOn w:val="Normal"/>
    <w:rsid w:val="00587F8D"/>
    <w:pPr>
      <w:spacing w:line="300" w:lineRule="exact"/>
      <w:ind w:left="849" w:hanging="283"/>
    </w:pPr>
    <w:rPr>
      <w:szCs w:val="20"/>
      <w:lang w:val="en-GB"/>
    </w:rPr>
  </w:style>
  <w:style w:type="paragraph" w:styleId="List4">
    <w:name w:val="List 4"/>
    <w:basedOn w:val="Normal"/>
    <w:rsid w:val="00587F8D"/>
    <w:pPr>
      <w:spacing w:line="300" w:lineRule="exact"/>
      <w:ind w:left="1132" w:hanging="283"/>
    </w:pPr>
    <w:rPr>
      <w:szCs w:val="20"/>
      <w:lang w:val="en-GB"/>
    </w:rPr>
  </w:style>
  <w:style w:type="paragraph" w:styleId="List5">
    <w:name w:val="List 5"/>
    <w:basedOn w:val="Normal"/>
    <w:rsid w:val="00587F8D"/>
    <w:pPr>
      <w:spacing w:line="300" w:lineRule="exact"/>
      <w:ind w:left="1415" w:hanging="283"/>
    </w:pPr>
    <w:rPr>
      <w:szCs w:val="20"/>
      <w:lang w:val="en-GB"/>
    </w:rPr>
  </w:style>
  <w:style w:type="paragraph" w:styleId="ListBullet2">
    <w:name w:val="List Bullet 2"/>
    <w:basedOn w:val="Normal"/>
    <w:autoRedefine/>
    <w:rsid w:val="00587F8D"/>
    <w:pPr>
      <w:numPr>
        <w:numId w:val="11"/>
      </w:numPr>
      <w:spacing w:line="300" w:lineRule="exact"/>
    </w:pPr>
    <w:rPr>
      <w:szCs w:val="20"/>
      <w:lang w:val="en-GB"/>
    </w:rPr>
  </w:style>
  <w:style w:type="paragraph" w:styleId="ListBullet3">
    <w:name w:val="List Bullet 3"/>
    <w:basedOn w:val="Normal"/>
    <w:autoRedefine/>
    <w:rsid w:val="00587F8D"/>
    <w:pPr>
      <w:numPr>
        <w:numId w:val="12"/>
      </w:numPr>
      <w:spacing w:line="300" w:lineRule="exact"/>
    </w:pPr>
    <w:rPr>
      <w:szCs w:val="20"/>
      <w:lang w:val="en-GB"/>
    </w:rPr>
  </w:style>
  <w:style w:type="paragraph" w:styleId="ListBullet4">
    <w:name w:val="List Bullet 4"/>
    <w:basedOn w:val="Normal"/>
    <w:autoRedefine/>
    <w:rsid w:val="00587F8D"/>
    <w:pPr>
      <w:numPr>
        <w:numId w:val="13"/>
      </w:numPr>
      <w:spacing w:line="300" w:lineRule="exact"/>
    </w:pPr>
    <w:rPr>
      <w:szCs w:val="20"/>
      <w:lang w:val="en-GB"/>
    </w:rPr>
  </w:style>
  <w:style w:type="paragraph" w:styleId="ListBullet5">
    <w:name w:val="List Bullet 5"/>
    <w:basedOn w:val="Normal"/>
    <w:autoRedefine/>
    <w:rsid w:val="00587F8D"/>
    <w:pPr>
      <w:numPr>
        <w:numId w:val="14"/>
      </w:numPr>
      <w:spacing w:line="300" w:lineRule="exact"/>
    </w:pPr>
    <w:rPr>
      <w:szCs w:val="20"/>
      <w:lang w:val="en-GB"/>
    </w:rPr>
  </w:style>
  <w:style w:type="paragraph" w:styleId="ListContinue">
    <w:name w:val="List Continue"/>
    <w:basedOn w:val="Normal"/>
    <w:rsid w:val="00587F8D"/>
    <w:pPr>
      <w:spacing w:after="120" w:line="300" w:lineRule="exact"/>
      <w:ind w:left="283"/>
    </w:pPr>
    <w:rPr>
      <w:szCs w:val="20"/>
      <w:lang w:val="en-GB"/>
    </w:rPr>
  </w:style>
  <w:style w:type="paragraph" w:styleId="ListContinue2">
    <w:name w:val="List Continue 2"/>
    <w:basedOn w:val="Normal"/>
    <w:rsid w:val="00587F8D"/>
    <w:pPr>
      <w:spacing w:after="120" w:line="300" w:lineRule="exact"/>
      <w:ind w:left="566"/>
    </w:pPr>
    <w:rPr>
      <w:szCs w:val="20"/>
      <w:lang w:val="en-GB"/>
    </w:rPr>
  </w:style>
  <w:style w:type="paragraph" w:styleId="ListContinue3">
    <w:name w:val="List Continue 3"/>
    <w:basedOn w:val="Normal"/>
    <w:rsid w:val="00587F8D"/>
    <w:pPr>
      <w:spacing w:after="120" w:line="300" w:lineRule="exact"/>
      <w:ind w:left="849"/>
    </w:pPr>
    <w:rPr>
      <w:szCs w:val="20"/>
      <w:lang w:val="en-GB"/>
    </w:rPr>
  </w:style>
  <w:style w:type="paragraph" w:styleId="ListContinue4">
    <w:name w:val="List Continue 4"/>
    <w:basedOn w:val="Normal"/>
    <w:rsid w:val="00587F8D"/>
    <w:pPr>
      <w:spacing w:after="120" w:line="300" w:lineRule="exact"/>
      <w:ind w:left="1132"/>
    </w:pPr>
    <w:rPr>
      <w:szCs w:val="20"/>
      <w:lang w:val="en-GB"/>
    </w:rPr>
  </w:style>
  <w:style w:type="paragraph" w:styleId="ListContinue5">
    <w:name w:val="List Continue 5"/>
    <w:basedOn w:val="Normal"/>
    <w:rsid w:val="00587F8D"/>
    <w:pPr>
      <w:spacing w:after="120" w:line="300" w:lineRule="exact"/>
      <w:ind w:left="1415"/>
    </w:pPr>
    <w:rPr>
      <w:szCs w:val="20"/>
      <w:lang w:val="en-GB"/>
    </w:rPr>
  </w:style>
  <w:style w:type="paragraph" w:styleId="ListNumber">
    <w:name w:val="List Number"/>
    <w:basedOn w:val="Normal"/>
    <w:rsid w:val="00587F8D"/>
    <w:pPr>
      <w:numPr>
        <w:numId w:val="15"/>
      </w:numPr>
      <w:spacing w:line="300" w:lineRule="exact"/>
    </w:pPr>
    <w:rPr>
      <w:szCs w:val="20"/>
      <w:lang w:val="en-GB"/>
    </w:rPr>
  </w:style>
  <w:style w:type="paragraph" w:styleId="ListNumber2">
    <w:name w:val="List Number 2"/>
    <w:basedOn w:val="Normal"/>
    <w:rsid w:val="00587F8D"/>
    <w:pPr>
      <w:numPr>
        <w:numId w:val="16"/>
      </w:numPr>
      <w:spacing w:line="300" w:lineRule="exact"/>
    </w:pPr>
    <w:rPr>
      <w:szCs w:val="20"/>
      <w:lang w:val="en-GB"/>
    </w:rPr>
  </w:style>
  <w:style w:type="paragraph" w:styleId="ListNumber3">
    <w:name w:val="List Number 3"/>
    <w:basedOn w:val="Normal"/>
    <w:rsid w:val="00587F8D"/>
    <w:pPr>
      <w:numPr>
        <w:numId w:val="17"/>
      </w:numPr>
      <w:spacing w:line="300" w:lineRule="exact"/>
    </w:pPr>
    <w:rPr>
      <w:szCs w:val="20"/>
      <w:lang w:val="en-GB"/>
    </w:rPr>
  </w:style>
  <w:style w:type="paragraph" w:styleId="ListNumber4">
    <w:name w:val="List Number 4"/>
    <w:basedOn w:val="Normal"/>
    <w:rsid w:val="00587F8D"/>
    <w:pPr>
      <w:numPr>
        <w:numId w:val="18"/>
      </w:numPr>
      <w:spacing w:line="300" w:lineRule="exact"/>
    </w:pPr>
    <w:rPr>
      <w:szCs w:val="20"/>
      <w:lang w:val="en-GB"/>
    </w:rPr>
  </w:style>
  <w:style w:type="paragraph" w:styleId="ListNumber5">
    <w:name w:val="List Number 5"/>
    <w:basedOn w:val="Normal"/>
    <w:rsid w:val="00587F8D"/>
    <w:pPr>
      <w:numPr>
        <w:numId w:val="19"/>
      </w:numPr>
      <w:spacing w:line="300" w:lineRule="exact"/>
    </w:pPr>
    <w:rPr>
      <w:szCs w:val="20"/>
      <w:lang w:val="en-GB"/>
    </w:rPr>
  </w:style>
  <w:style w:type="paragraph" w:styleId="MacroText">
    <w:name w:val="macro"/>
    <w:link w:val="MacroTextChar"/>
    <w:semiHidden/>
    <w:rsid w:val="00587F8D"/>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eastAsia="Times New Roman" w:hAnsi="Courier New" w:cs="Times New Roman"/>
      <w:kern w:val="0"/>
      <w:sz w:val="20"/>
      <w:szCs w:val="20"/>
      <w:lang w:val="en-GB"/>
      <w14:ligatures w14:val="none"/>
    </w:rPr>
  </w:style>
  <w:style w:type="character" w:customStyle="1" w:styleId="MacroTextChar">
    <w:name w:val="Macro Text Char"/>
    <w:basedOn w:val="DefaultParagraphFont"/>
    <w:link w:val="MacroText"/>
    <w:semiHidden/>
    <w:rsid w:val="00587F8D"/>
    <w:rPr>
      <w:rFonts w:ascii="Courier New" w:eastAsia="Times New Roman" w:hAnsi="Courier New" w:cs="Times New Roman"/>
      <w:kern w:val="0"/>
      <w:sz w:val="20"/>
      <w:szCs w:val="20"/>
      <w:lang w:val="en-GB"/>
      <w14:ligatures w14:val="none"/>
    </w:rPr>
  </w:style>
  <w:style w:type="paragraph" w:styleId="MessageHeader">
    <w:name w:val="Message Header"/>
    <w:basedOn w:val="Normal"/>
    <w:link w:val="MessageHeaderChar"/>
    <w:rsid w:val="00587F8D"/>
    <w:pPr>
      <w:pBdr>
        <w:top w:val="single" w:sz="6" w:space="1" w:color="auto"/>
        <w:left w:val="single" w:sz="6" w:space="1" w:color="auto"/>
        <w:bottom w:val="single" w:sz="6" w:space="1" w:color="auto"/>
        <w:right w:val="single" w:sz="6" w:space="1" w:color="auto"/>
      </w:pBdr>
      <w:shd w:val="pct20" w:color="auto" w:fill="auto"/>
      <w:spacing w:line="300" w:lineRule="exact"/>
      <w:ind w:left="1134" w:hanging="1134"/>
    </w:pPr>
    <w:rPr>
      <w:rFonts w:ascii="Arial" w:hAnsi="Arial"/>
      <w:lang w:val="en-GB"/>
    </w:rPr>
  </w:style>
  <w:style w:type="character" w:customStyle="1" w:styleId="MessageHeaderChar">
    <w:name w:val="Message Header Char"/>
    <w:basedOn w:val="DefaultParagraphFont"/>
    <w:link w:val="MessageHeader"/>
    <w:rsid w:val="00587F8D"/>
    <w:rPr>
      <w:rFonts w:ascii="Arial" w:eastAsia="Times New Roman" w:hAnsi="Arial" w:cs="Times New Roman"/>
      <w:kern w:val="0"/>
      <w:shd w:val="pct20" w:color="auto" w:fill="auto"/>
      <w:lang w:val="en-GB"/>
      <w14:ligatures w14:val="none"/>
    </w:rPr>
  </w:style>
  <w:style w:type="paragraph" w:styleId="NormalWeb">
    <w:name w:val="Normal (Web)"/>
    <w:basedOn w:val="Normal"/>
    <w:link w:val="NormalWebChar"/>
    <w:uiPriority w:val="99"/>
    <w:rsid w:val="00587F8D"/>
    <w:pPr>
      <w:spacing w:line="300" w:lineRule="exact"/>
    </w:pPr>
    <w:rPr>
      <w:lang w:val="en-GB"/>
    </w:rPr>
  </w:style>
  <w:style w:type="paragraph" w:styleId="NormalIndent">
    <w:name w:val="Normal Indent"/>
    <w:basedOn w:val="Normal"/>
    <w:rsid w:val="00587F8D"/>
    <w:pPr>
      <w:spacing w:line="300" w:lineRule="exact"/>
      <w:ind w:left="720"/>
    </w:pPr>
    <w:rPr>
      <w:szCs w:val="20"/>
      <w:lang w:val="en-GB"/>
    </w:rPr>
  </w:style>
  <w:style w:type="paragraph" w:styleId="NoteHeading">
    <w:name w:val="Note Heading"/>
    <w:basedOn w:val="Normal"/>
    <w:next w:val="Normal"/>
    <w:link w:val="NoteHeadingChar"/>
    <w:rsid w:val="00587F8D"/>
    <w:pPr>
      <w:spacing w:line="300" w:lineRule="exact"/>
    </w:pPr>
    <w:rPr>
      <w:szCs w:val="20"/>
      <w:lang w:val="en-GB"/>
    </w:rPr>
  </w:style>
  <w:style w:type="character" w:customStyle="1" w:styleId="NoteHeadingChar">
    <w:name w:val="Note Heading Char"/>
    <w:basedOn w:val="DefaultParagraphFont"/>
    <w:link w:val="NoteHeading"/>
    <w:rsid w:val="00587F8D"/>
    <w:rPr>
      <w:rFonts w:ascii="Times New Roman" w:eastAsia="Times New Roman" w:hAnsi="Times New Roman" w:cs="Times New Roman"/>
      <w:kern w:val="0"/>
      <w:szCs w:val="20"/>
      <w:lang w:val="en-GB"/>
      <w14:ligatures w14:val="none"/>
    </w:rPr>
  </w:style>
  <w:style w:type="character" w:customStyle="1" w:styleId="ParaHead">
    <w:name w:val="ParaHead"/>
    <w:basedOn w:val="DefaultParagraphFont"/>
    <w:rsid w:val="00587F8D"/>
    <w:rPr>
      <w:color w:val="999999"/>
      <w:bdr w:val="none" w:sz="0" w:space="0" w:color="auto"/>
      <w:shd w:val="clear" w:color="auto" w:fill="auto"/>
    </w:rPr>
  </w:style>
  <w:style w:type="paragraph" w:customStyle="1" w:styleId="ObitBiog">
    <w:name w:val="ObitBiog"/>
    <w:basedOn w:val="Para"/>
    <w:rsid w:val="00587F8D"/>
    <w:pPr>
      <w:spacing w:before="120" w:line="260" w:lineRule="exact"/>
      <w:ind w:firstLine="0"/>
    </w:pPr>
    <w:rPr>
      <w:b/>
      <w:i/>
      <w:sz w:val="22"/>
    </w:rPr>
  </w:style>
  <w:style w:type="paragraph" w:customStyle="1" w:styleId="TableHeader">
    <w:name w:val="TableHeader"/>
    <w:basedOn w:val="Para"/>
    <w:rsid w:val="00587F8D"/>
    <w:pPr>
      <w:spacing w:before="120" w:line="240" w:lineRule="auto"/>
      <w:ind w:firstLine="0"/>
    </w:pPr>
    <w:rPr>
      <w:b/>
    </w:rPr>
  </w:style>
  <w:style w:type="character" w:customStyle="1" w:styleId="Image">
    <w:name w:val="Image"/>
    <w:basedOn w:val="Noindex"/>
    <w:rsid w:val="00587F8D"/>
    <w:rPr>
      <w:b/>
      <w:color w:val="00FF00"/>
    </w:rPr>
  </w:style>
  <w:style w:type="paragraph" w:customStyle="1" w:styleId="TableSubHead">
    <w:name w:val="TableSubHead"/>
    <w:basedOn w:val="TableHeader"/>
    <w:rsid w:val="00587F8D"/>
  </w:style>
  <w:style w:type="paragraph" w:customStyle="1" w:styleId="ArtGroup">
    <w:name w:val="ArtGroup"/>
    <w:basedOn w:val="Article"/>
    <w:rsid w:val="00587F8D"/>
    <w:rPr>
      <w:sz w:val="22"/>
    </w:rPr>
  </w:style>
  <w:style w:type="paragraph" w:customStyle="1" w:styleId="Biog">
    <w:name w:val="Biog"/>
    <w:basedOn w:val="MoreInfo"/>
    <w:rsid w:val="00587F8D"/>
  </w:style>
  <w:style w:type="paragraph" w:customStyle="1" w:styleId="SearchInfo">
    <w:name w:val="SearchInfo"/>
    <w:basedOn w:val="Normal"/>
    <w:rsid w:val="00587F8D"/>
    <w:pPr>
      <w:spacing w:before="120" w:line="240" w:lineRule="exact"/>
    </w:pPr>
    <w:rPr>
      <w:szCs w:val="20"/>
      <w:lang w:val="en-GB"/>
    </w:rPr>
  </w:style>
  <w:style w:type="paragraph" w:customStyle="1" w:styleId="SeriesInfo">
    <w:name w:val="SeriesInfo"/>
    <w:basedOn w:val="Normal"/>
    <w:rsid w:val="00587F8D"/>
    <w:pPr>
      <w:spacing w:before="120" w:line="240" w:lineRule="exact"/>
    </w:pPr>
    <w:rPr>
      <w:szCs w:val="20"/>
      <w:lang w:val="en-GB"/>
    </w:rPr>
  </w:style>
  <w:style w:type="paragraph" w:customStyle="1" w:styleId="Remark">
    <w:name w:val="Remark"/>
    <w:basedOn w:val="Normal"/>
    <w:rsid w:val="00587F8D"/>
    <w:pPr>
      <w:spacing w:line="300" w:lineRule="exact"/>
    </w:pPr>
    <w:rPr>
      <w:color w:val="FF0000"/>
      <w:szCs w:val="20"/>
      <w:lang w:val="en-GB"/>
    </w:rPr>
  </w:style>
  <w:style w:type="paragraph" w:customStyle="1" w:styleId="BoxStart4">
    <w:name w:val="BoxStart4"/>
    <w:basedOn w:val="BoxStart3"/>
    <w:rsid w:val="00587F8D"/>
  </w:style>
  <w:style w:type="paragraph" w:styleId="Bibliography">
    <w:name w:val="Bibliography"/>
    <w:basedOn w:val="Reference"/>
    <w:rsid w:val="00587F8D"/>
    <w:pPr>
      <w:numPr>
        <w:numId w:val="0"/>
      </w:numPr>
      <w:tabs>
        <w:tab w:val="left" w:pos="260"/>
        <w:tab w:val="left" w:pos="380"/>
      </w:tabs>
      <w:spacing w:after="240" w:line="240" w:lineRule="auto"/>
      <w:ind w:left="384" w:hanging="384"/>
    </w:pPr>
  </w:style>
  <w:style w:type="paragraph" w:customStyle="1" w:styleId="PullQuote">
    <w:name w:val="PullQuote"/>
    <w:basedOn w:val="IndentQuote"/>
    <w:rsid w:val="00587F8D"/>
  </w:style>
  <w:style w:type="paragraph" w:customStyle="1" w:styleId="AncillHead">
    <w:name w:val="AncillHead"/>
    <w:basedOn w:val="HeadB"/>
    <w:rsid w:val="00587F8D"/>
  </w:style>
  <w:style w:type="paragraph" w:customStyle="1" w:styleId="RefHead">
    <w:name w:val="RefHead"/>
    <w:basedOn w:val="HeadB"/>
    <w:rsid w:val="00587F8D"/>
  </w:style>
  <w:style w:type="paragraph" w:customStyle="1" w:styleId="FlushQuote">
    <w:name w:val="FlushQuote"/>
    <w:basedOn w:val="IndentQuote"/>
    <w:rsid w:val="00587F8D"/>
    <w:pPr>
      <w:ind w:left="0" w:right="0"/>
    </w:pPr>
    <w:rPr>
      <w:sz w:val="22"/>
    </w:rPr>
  </w:style>
  <w:style w:type="paragraph" w:customStyle="1" w:styleId="ProductTitle">
    <w:name w:val="ProductTitle"/>
    <w:basedOn w:val="Normal"/>
    <w:next w:val="ProductAuth"/>
    <w:rsid w:val="00587F8D"/>
    <w:pPr>
      <w:spacing w:line="300" w:lineRule="exact"/>
    </w:pPr>
    <w:rPr>
      <w:b/>
      <w:sz w:val="28"/>
      <w:szCs w:val="20"/>
      <w:lang w:val="en-GB"/>
    </w:rPr>
  </w:style>
  <w:style w:type="paragraph" w:customStyle="1" w:styleId="EthicalApproval">
    <w:name w:val="EthicalApproval"/>
    <w:basedOn w:val="Participators"/>
    <w:rsid w:val="00587F8D"/>
  </w:style>
  <w:style w:type="paragraph" w:customStyle="1" w:styleId="Abrv-Title">
    <w:name w:val="Abrv-Title"/>
    <w:basedOn w:val="Normal"/>
    <w:autoRedefine/>
    <w:rsid w:val="00587F8D"/>
    <w:pPr>
      <w:spacing w:line="300" w:lineRule="exact"/>
    </w:pPr>
    <w:rPr>
      <w:szCs w:val="20"/>
      <w:lang w:val="en-GB"/>
    </w:rPr>
  </w:style>
  <w:style w:type="paragraph" w:customStyle="1" w:styleId="Weblogo">
    <w:name w:val="Web logo"/>
    <w:basedOn w:val="Normal"/>
    <w:rsid w:val="00587F8D"/>
    <w:pPr>
      <w:spacing w:line="300" w:lineRule="exact"/>
    </w:pPr>
    <w:rPr>
      <w:szCs w:val="20"/>
      <w:lang w:val="en-GB"/>
    </w:rPr>
  </w:style>
  <w:style w:type="character" w:customStyle="1" w:styleId="Preformatted">
    <w:name w:val="Preformatted"/>
    <w:basedOn w:val="DefaultParagraphFont"/>
    <w:rsid w:val="00587F8D"/>
  </w:style>
  <w:style w:type="paragraph" w:customStyle="1" w:styleId="AuxillaryNumber">
    <w:name w:val="Auxillary Number"/>
    <w:basedOn w:val="Normal"/>
    <w:autoRedefine/>
    <w:rsid w:val="00587F8D"/>
    <w:pPr>
      <w:spacing w:line="300" w:lineRule="exact"/>
    </w:pPr>
    <w:rPr>
      <w:szCs w:val="20"/>
      <w:lang w:val="en-GB"/>
    </w:rPr>
  </w:style>
  <w:style w:type="paragraph" w:customStyle="1" w:styleId="DOI">
    <w:name w:val="DOI"/>
    <w:basedOn w:val="Normal"/>
    <w:autoRedefine/>
    <w:rsid w:val="00587F8D"/>
    <w:pPr>
      <w:spacing w:line="300" w:lineRule="exact"/>
    </w:pPr>
    <w:rPr>
      <w:szCs w:val="20"/>
      <w:lang w:val="en-GB"/>
    </w:rPr>
  </w:style>
  <w:style w:type="paragraph" w:customStyle="1" w:styleId="Unit-ID">
    <w:name w:val="Unit-ID"/>
    <w:basedOn w:val="Normal"/>
    <w:autoRedefine/>
    <w:rsid w:val="00587F8D"/>
    <w:pPr>
      <w:spacing w:line="300" w:lineRule="exact"/>
    </w:pPr>
    <w:rPr>
      <w:szCs w:val="20"/>
      <w:lang w:val="en-GB"/>
    </w:rPr>
  </w:style>
  <w:style w:type="paragraph" w:customStyle="1" w:styleId="Abbreviation">
    <w:name w:val="Abbreviation"/>
    <w:basedOn w:val="Normal"/>
    <w:rsid w:val="00587F8D"/>
    <w:pPr>
      <w:spacing w:line="300" w:lineRule="exact"/>
    </w:pPr>
    <w:rPr>
      <w:szCs w:val="20"/>
      <w:lang w:val="en-GB"/>
    </w:rPr>
  </w:style>
  <w:style w:type="paragraph" w:customStyle="1" w:styleId="Appendix">
    <w:name w:val="Appendix"/>
    <w:basedOn w:val="Normal"/>
    <w:rsid w:val="00587F8D"/>
    <w:pPr>
      <w:spacing w:line="300" w:lineRule="exact"/>
    </w:pPr>
    <w:rPr>
      <w:b/>
      <w:szCs w:val="20"/>
      <w:lang w:val="en-GB"/>
    </w:rPr>
  </w:style>
  <w:style w:type="paragraph" w:customStyle="1" w:styleId="Authoredby0">
    <w:name w:val="Authored by"/>
    <w:basedOn w:val="Normal"/>
    <w:rsid w:val="00587F8D"/>
    <w:pPr>
      <w:spacing w:line="300" w:lineRule="exact"/>
    </w:pPr>
    <w:rPr>
      <w:b/>
      <w:sz w:val="28"/>
      <w:szCs w:val="20"/>
      <w:lang w:val="en-GB"/>
    </w:rPr>
  </w:style>
  <w:style w:type="paragraph" w:customStyle="1" w:styleId="BookDetails">
    <w:name w:val="BookDetails"/>
    <w:basedOn w:val="Normal"/>
    <w:rsid w:val="00587F8D"/>
    <w:pPr>
      <w:spacing w:line="300" w:lineRule="exact"/>
    </w:pPr>
    <w:rPr>
      <w:szCs w:val="20"/>
      <w:lang w:val="en-GB"/>
    </w:rPr>
  </w:style>
  <w:style w:type="paragraph" w:customStyle="1" w:styleId="BoxStart">
    <w:name w:val="BoxStart"/>
    <w:basedOn w:val="Normal"/>
    <w:rsid w:val="00587F8D"/>
    <w:pPr>
      <w:spacing w:line="300" w:lineRule="exact"/>
    </w:pPr>
    <w:rPr>
      <w:szCs w:val="20"/>
      <w:lang w:val="en-GB"/>
    </w:rPr>
  </w:style>
  <w:style w:type="paragraph" w:customStyle="1" w:styleId="Citation">
    <w:name w:val="Citation"/>
    <w:basedOn w:val="Normal"/>
    <w:autoRedefine/>
    <w:rsid w:val="00587F8D"/>
    <w:pPr>
      <w:spacing w:line="300" w:lineRule="exact"/>
    </w:pPr>
    <w:rPr>
      <w:szCs w:val="20"/>
      <w:lang w:val="en-GB"/>
    </w:rPr>
  </w:style>
  <w:style w:type="paragraph" w:customStyle="1" w:styleId="Correspondent">
    <w:name w:val="Correspondent"/>
    <w:basedOn w:val="Normal"/>
    <w:autoRedefine/>
    <w:rsid w:val="00587F8D"/>
    <w:pPr>
      <w:spacing w:line="300" w:lineRule="exact"/>
    </w:pPr>
    <w:rPr>
      <w:szCs w:val="20"/>
      <w:lang w:val="en-GB"/>
    </w:rPr>
  </w:style>
  <w:style w:type="paragraph" w:customStyle="1" w:styleId="EquationText">
    <w:name w:val="EquationText"/>
    <w:basedOn w:val="Normal"/>
    <w:autoRedefine/>
    <w:rsid w:val="00587F8D"/>
    <w:pPr>
      <w:spacing w:line="300" w:lineRule="exact"/>
    </w:pPr>
    <w:rPr>
      <w:szCs w:val="20"/>
      <w:lang w:val="en-GB"/>
    </w:rPr>
  </w:style>
  <w:style w:type="paragraph" w:customStyle="1" w:styleId="Footnotes">
    <w:name w:val="Footnotes"/>
    <w:basedOn w:val="Normal"/>
    <w:rsid w:val="00587F8D"/>
    <w:pPr>
      <w:spacing w:line="300" w:lineRule="exact"/>
    </w:pPr>
    <w:rPr>
      <w:szCs w:val="20"/>
      <w:lang w:val="en-GB"/>
    </w:rPr>
  </w:style>
  <w:style w:type="paragraph" w:customStyle="1" w:styleId="KeyWords0">
    <w:name w:val="KeyWords"/>
    <w:basedOn w:val="Normal"/>
    <w:autoRedefine/>
    <w:rsid w:val="00587F8D"/>
    <w:pPr>
      <w:spacing w:line="300" w:lineRule="exact"/>
    </w:pPr>
    <w:rPr>
      <w:szCs w:val="20"/>
      <w:lang w:val="en-GB"/>
    </w:rPr>
  </w:style>
  <w:style w:type="paragraph" w:customStyle="1" w:styleId="ListParaMore">
    <w:name w:val="ListParaMore"/>
    <w:basedOn w:val="Normal"/>
    <w:autoRedefine/>
    <w:rsid w:val="00587F8D"/>
    <w:pPr>
      <w:spacing w:line="300" w:lineRule="exact"/>
    </w:pPr>
    <w:rPr>
      <w:szCs w:val="20"/>
      <w:lang w:val="en-GB"/>
    </w:rPr>
  </w:style>
  <w:style w:type="paragraph" w:customStyle="1" w:styleId="Onlinefirst">
    <w:name w:val="Onlinefirst"/>
    <w:basedOn w:val="Normal"/>
    <w:rsid w:val="00587F8D"/>
    <w:pPr>
      <w:spacing w:line="300" w:lineRule="exact"/>
    </w:pPr>
    <w:rPr>
      <w:szCs w:val="20"/>
      <w:lang w:val="en-GB"/>
    </w:rPr>
  </w:style>
  <w:style w:type="paragraph" w:styleId="Quote">
    <w:name w:val="Quote"/>
    <w:basedOn w:val="Normal"/>
    <w:link w:val="QuoteChar"/>
    <w:autoRedefine/>
    <w:qFormat/>
    <w:rsid w:val="00587F8D"/>
    <w:pPr>
      <w:spacing w:line="300" w:lineRule="exact"/>
      <w:ind w:left="737"/>
    </w:pPr>
    <w:rPr>
      <w:sz w:val="28"/>
      <w:szCs w:val="20"/>
      <w:lang w:val="en-GB"/>
    </w:rPr>
  </w:style>
  <w:style w:type="character" w:customStyle="1" w:styleId="QuoteChar">
    <w:name w:val="Quote Char"/>
    <w:basedOn w:val="DefaultParagraphFont"/>
    <w:link w:val="Quote"/>
    <w:rsid w:val="00587F8D"/>
    <w:rPr>
      <w:rFonts w:ascii="Times New Roman" w:eastAsia="Times New Roman" w:hAnsi="Times New Roman" w:cs="Times New Roman"/>
      <w:kern w:val="0"/>
      <w:sz w:val="28"/>
      <w:szCs w:val="20"/>
      <w:lang w:val="en-GB"/>
      <w14:ligatures w14:val="none"/>
    </w:rPr>
  </w:style>
  <w:style w:type="paragraph" w:customStyle="1" w:styleId="Received">
    <w:name w:val="Received"/>
    <w:basedOn w:val="Normal"/>
    <w:autoRedefine/>
    <w:rsid w:val="00587F8D"/>
    <w:pPr>
      <w:spacing w:line="300" w:lineRule="exact"/>
    </w:pPr>
    <w:rPr>
      <w:szCs w:val="20"/>
      <w:lang w:val="en-GB"/>
    </w:rPr>
  </w:style>
  <w:style w:type="paragraph" w:customStyle="1" w:styleId="Related">
    <w:name w:val="Related"/>
    <w:basedOn w:val="Normal"/>
    <w:rsid w:val="00587F8D"/>
    <w:pPr>
      <w:spacing w:line="300" w:lineRule="exact"/>
    </w:pPr>
    <w:rPr>
      <w:b/>
      <w:i/>
      <w:szCs w:val="20"/>
      <w:lang w:val="en-GB"/>
    </w:rPr>
  </w:style>
  <w:style w:type="paragraph" w:customStyle="1" w:styleId="RespTitle">
    <w:name w:val="RespTitle"/>
    <w:basedOn w:val="Normal"/>
    <w:autoRedefine/>
    <w:rsid w:val="00587F8D"/>
    <w:pPr>
      <w:spacing w:line="300" w:lineRule="exact"/>
    </w:pPr>
    <w:rPr>
      <w:b/>
      <w:szCs w:val="20"/>
      <w:lang w:val="en-GB"/>
    </w:rPr>
  </w:style>
  <w:style w:type="paragraph" w:customStyle="1" w:styleId="ShortAuthors">
    <w:name w:val="ShortAuthors"/>
    <w:basedOn w:val="Normal"/>
    <w:autoRedefine/>
    <w:rsid w:val="00587F8D"/>
    <w:pPr>
      <w:spacing w:line="300" w:lineRule="exact"/>
    </w:pPr>
    <w:rPr>
      <w:szCs w:val="20"/>
      <w:lang w:val="en-GB"/>
    </w:rPr>
  </w:style>
  <w:style w:type="paragraph" w:customStyle="1" w:styleId="TableFootnote">
    <w:name w:val="Table Footnote"/>
    <w:basedOn w:val="Normal"/>
    <w:rsid w:val="00587F8D"/>
    <w:pPr>
      <w:spacing w:line="300" w:lineRule="exact"/>
    </w:pPr>
    <w:rPr>
      <w:rFonts w:ascii="Arial" w:hAnsi="Arial"/>
      <w:sz w:val="22"/>
      <w:szCs w:val="20"/>
      <w:lang w:val="en-GB"/>
    </w:rPr>
  </w:style>
  <w:style w:type="paragraph" w:customStyle="1" w:styleId="Topics">
    <w:name w:val="Topic(s)"/>
    <w:basedOn w:val="Normal"/>
    <w:autoRedefine/>
    <w:rsid w:val="00587F8D"/>
    <w:pPr>
      <w:spacing w:line="300" w:lineRule="exact"/>
    </w:pPr>
    <w:rPr>
      <w:i/>
      <w:szCs w:val="20"/>
      <w:lang w:val="en-GB"/>
    </w:rPr>
  </w:style>
  <w:style w:type="paragraph" w:customStyle="1" w:styleId="Revised">
    <w:name w:val="Revised"/>
    <w:basedOn w:val="Normal"/>
    <w:autoRedefine/>
    <w:rsid w:val="00587F8D"/>
    <w:pPr>
      <w:spacing w:line="300" w:lineRule="exact"/>
    </w:pPr>
    <w:rPr>
      <w:szCs w:val="20"/>
      <w:lang w:val="en-GB"/>
    </w:rPr>
  </w:style>
  <w:style w:type="paragraph" w:customStyle="1" w:styleId="TableWidth">
    <w:name w:val="Table Width"/>
    <w:basedOn w:val="Normal"/>
    <w:rsid w:val="00587F8D"/>
    <w:pPr>
      <w:spacing w:line="300" w:lineRule="exact"/>
    </w:pPr>
    <w:rPr>
      <w:szCs w:val="20"/>
      <w:lang w:val="en-GB"/>
    </w:rPr>
  </w:style>
  <w:style w:type="paragraph" w:customStyle="1" w:styleId="TableFont">
    <w:name w:val="Table Font"/>
    <w:basedOn w:val="Normal"/>
    <w:rsid w:val="00587F8D"/>
    <w:pPr>
      <w:spacing w:line="300" w:lineRule="exact"/>
    </w:pPr>
    <w:rPr>
      <w:szCs w:val="20"/>
      <w:lang w:val="en-GB"/>
    </w:rPr>
  </w:style>
  <w:style w:type="paragraph" w:customStyle="1" w:styleId="ArticleTitle">
    <w:name w:val="Article Title"/>
    <w:basedOn w:val="Normal"/>
    <w:rsid w:val="00587F8D"/>
    <w:pPr>
      <w:spacing w:line="300" w:lineRule="exact"/>
    </w:pPr>
    <w:rPr>
      <w:rFonts w:ascii="Arial" w:hAnsi="Arial"/>
      <w:b/>
      <w:sz w:val="36"/>
      <w:szCs w:val="20"/>
      <w:lang w:val="en-GB"/>
    </w:rPr>
  </w:style>
  <w:style w:type="paragraph" w:customStyle="1" w:styleId="BNFNumber">
    <w:name w:val="BNF Number"/>
    <w:basedOn w:val="Normal"/>
    <w:rsid w:val="00587F8D"/>
    <w:pPr>
      <w:spacing w:line="300" w:lineRule="exact"/>
    </w:pPr>
    <w:rPr>
      <w:rFonts w:ascii="Arial" w:hAnsi="Arial"/>
      <w:b/>
      <w:sz w:val="22"/>
      <w:szCs w:val="20"/>
      <w:lang w:val="en-GB"/>
    </w:rPr>
  </w:style>
  <w:style w:type="paragraph" w:customStyle="1" w:styleId="Introduction">
    <w:name w:val="Introduction"/>
    <w:basedOn w:val="Normal"/>
    <w:rsid w:val="00587F8D"/>
    <w:pPr>
      <w:spacing w:line="300" w:lineRule="exact"/>
    </w:pPr>
    <w:rPr>
      <w:rFonts w:ascii="Arial" w:hAnsi="Arial"/>
      <w:sz w:val="22"/>
      <w:szCs w:val="20"/>
      <w:lang w:val="en-GB"/>
    </w:rPr>
  </w:style>
  <w:style w:type="paragraph" w:customStyle="1" w:styleId="Paragraph">
    <w:name w:val="Paragraph"/>
    <w:basedOn w:val="Normal"/>
    <w:rsid w:val="00587F8D"/>
    <w:pPr>
      <w:spacing w:line="300" w:lineRule="exact"/>
    </w:pPr>
    <w:rPr>
      <w:rFonts w:ascii="Arial" w:hAnsi="Arial"/>
      <w:sz w:val="22"/>
      <w:szCs w:val="20"/>
      <w:lang w:val="en-GB"/>
    </w:rPr>
  </w:style>
  <w:style w:type="paragraph" w:customStyle="1" w:styleId="TableHead">
    <w:name w:val="Table Head"/>
    <w:basedOn w:val="Normal"/>
    <w:rsid w:val="00587F8D"/>
    <w:pPr>
      <w:spacing w:line="300" w:lineRule="exact"/>
    </w:pPr>
    <w:rPr>
      <w:rFonts w:ascii="Arial" w:hAnsi="Arial"/>
      <w:b/>
      <w:sz w:val="22"/>
      <w:szCs w:val="20"/>
      <w:lang w:val="en-GB"/>
    </w:rPr>
  </w:style>
  <w:style w:type="paragraph" w:customStyle="1" w:styleId="TableBody">
    <w:name w:val="Table Body"/>
    <w:basedOn w:val="Normal"/>
    <w:rsid w:val="00587F8D"/>
    <w:pPr>
      <w:spacing w:line="300" w:lineRule="exact"/>
    </w:pPr>
    <w:rPr>
      <w:rFonts w:ascii="Arial" w:hAnsi="Arial"/>
      <w:sz w:val="22"/>
      <w:szCs w:val="20"/>
      <w:lang w:val="en-GB"/>
    </w:rPr>
  </w:style>
  <w:style w:type="paragraph" w:customStyle="1" w:styleId="FigureCaption">
    <w:name w:val="Figure Caption"/>
    <w:basedOn w:val="Normal"/>
    <w:rsid w:val="00587F8D"/>
    <w:pPr>
      <w:spacing w:line="300" w:lineRule="exact"/>
    </w:pPr>
    <w:rPr>
      <w:rFonts w:ascii="Arial" w:hAnsi="Arial"/>
      <w:sz w:val="22"/>
      <w:szCs w:val="20"/>
      <w:lang w:val="en-GB"/>
    </w:rPr>
  </w:style>
  <w:style w:type="paragraph" w:customStyle="1" w:styleId="References">
    <w:name w:val="References"/>
    <w:basedOn w:val="Normal"/>
    <w:rsid w:val="00587F8D"/>
    <w:pPr>
      <w:spacing w:line="300" w:lineRule="exact"/>
    </w:pPr>
    <w:rPr>
      <w:rFonts w:ascii="Arial" w:hAnsi="Arial"/>
      <w:sz w:val="20"/>
      <w:szCs w:val="20"/>
      <w:lang w:val="en-GB"/>
    </w:rPr>
  </w:style>
  <w:style w:type="paragraph" w:styleId="CommentSubject">
    <w:name w:val="annotation subject"/>
    <w:basedOn w:val="CommentText"/>
    <w:next w:val="CommentText"/>
    <w:link w:val="CommentSubjectChar"/>
    <w:uiPriority w:val="99"/>
    <w:semiHidden/>
    <w:rsid w:val="00587F8D"/>
    <w:pPr>
      <w:spacing w:line="300" w:lineRule="exact"/>
    </w:pPr>
    <w:rPr>
      <w:b/>
      <w:bCs/>
    </w:rPr>
  </w:style>
  <w:style w:type="character" w:customStyle="1" w:styleId="CommentSubjectChar">
    <w:name w:val="Comment Subject Char"/>
    <w:basedOn w:val="CommentTextChar"/>
    <w:link w:val="CommentSubject"/>
    <w:uiPriority w:val="99"/>
    <w:semiHidden/>
    <w:rsid w:val="00587F8D"/>
    <w:rPr>
      <w:rFonts w:ascii="Times New Roman" w:eastAsia="Times New Roman" w:hAnsi="Times New Roman" w:cs="Times New Roman"/>
      <w:b/>
      <w:bCs/>
      <w:kern w:val="0"/>
      <w:sz w:val="20"/>
      <w:szCs w:val="20"/>
      <w:lang w:val="en-GB"/>
      <w14:ligatures w14:val="none"/>
    </w:rPr>
  </w:style>
  <w:style w:type="character" w:styleId="UnresolvedMention">
    <w:name w:val="Unresolved Mention"/>
    <w:basedOn w:val="DefaultParagraphFont"/>
    <w:uiPriority w:val="99"/>
    <w:semiHidden/>
    <w:unhideWhenUsed/>
    <w:rsid w:val="00587F8D"/>
    <w:rPr>
      <w:color w:val="605E5C"/>
      <w:shd w:val="clear" w:color="auto" w:fill="E1DFDD"/>
    </w:rPr>
  </w:style>
  <w:style w:type="character" w:customStyle="1" w:styleId="NormalWebChar">
    <w:name w:val="Normal (Web) Char"/>
    <w:basedOn w:val="DefaultParagraphFont"/>
    <w:link w:val="NormalWeb"/>
    <w:uiPriority w:val="99"/>
    <w:rsid w:val="00587F8D"/>
    <w:rPr>
      <w:rFonts w:ascii="Times New Roman" w:eastAsia="Times New Roman" w:hAnsi="Times New Roman" w:cs="Times New Roman"/>
      <w:kern w:val="0"/>
      <w:lang w:val="en-GB"/>
      <w14:ligatures w14:val="none"/>
    </w:rPr>
  </w:style>
  <w:style w:type="character" w:styleId="Strong">
    <w:name w:val="Strong"/>
    <w:basedOn w:val="DefaultParagraphFont"/>
    <w:uiPriority w:val="22"/>
    <w:qFormat/>
    <w:rsid w:val="00587F8D"/>
    <w:rPr>
      <w:b/>
      <w:bCs/>
    </w:rPr>
  </w:style>
  <w:style w:type="paragraph" w:customStyle="1" w:styleId="Headingnumber01">
    <w:name w:val="Heading number 01"/>
    <w:basedOn w:val="Heading1"/>
    <w:next w:val="Normal"/>
    <w:qFormat/>
    <w:rsid w:val="00587F8D"/>
    <w:pPr>
      <w:keepLines/>
      <w:numPr>
        <w:numId w:val="22"/>
      </w:numPr>
      <w:shd w:val="clear" w:color="auto" w:fill="FFFFFF"/>
      <w:tabs>
        <w:tab w:val="clear" w:pos="3600"/>
        <w:tab w:val="num" w:pos="360"/>
      </w:tabs>
      <w:spacing w:before="0" w:after="419" w:line="360" w:lineRule="auto"/>
      <w:ind w:left="360" w:hanging="360"/>
    </w:pPr>
    <w:rPr>
      <w:rFonts w:ascii="Times New Roman" w:eastAsiaTheme="majorEastAsia" w:hAnsi="Times New Roman"/>
      <w:color w:val="000000" w:themeColor="text1"/>
      <w:kern w:val="0"/>
      <w:shd w:val="clear" w:color="auto" w:fill="FFFFFF"/>
      <w:lang w:val="en-US"/>
    </w:rPr>
  </w:style>
  <w:style w:type="paragraph" w:styleId="ListParagraph">
    <w:name w:val="List Paragraph"/>
    <w:basedOn w:val="Normal"/>
    <w:uiPriority w:val="34"/>
    <w:qFormat/>
    <w:rsid w:val="00587F8D"/>
    <w:pPr>
      <w:spacing w:after="160" w:line="259" w:lineRule="auto"/>
      <w:ind w:left="720"/>
      <w:contextualSpacing/>
    </w:pPr>
    <w:rPr>
      <w:rFonts w:eastAsiaTheme="minorHAnsi" w:cstheme="minorBidi"/>
      <w:color w:val="000000" w:themeColor="text1"/>
      <w:szCs w:val="22"/>
      <w:lang w:val="en-US"/>
    </w:rPr>
  </w:style>
  <w:style w:type="paragraph" w:styleId="NoSpacing">
    <w:name w:val="No Spacing"/>
    <w:uiPriority w:val="1"/>
    <w:qFormat/>
    <w:rsid w:val="00587F8D"/>
    <w:rPr>
      <w:rFonts w:eastAsiaTheme="minorEastAsia"/>
      <w:kern w:val="0"/>
      <w:sz w:val="22"/>
      <w:szCs w:val="22"/>
      <w:lang w:val="en-US"/>
      <w14:ligatures w14:val="none"/>
    </w:rPr>
  </w:style>
  <w:style w:type="character" w:customStyle="1" w:styleId="lm">
    <w:name w:val="lm"/>
    <w:basedOn w:val="DefaultParagraphFont"/>
    <w:rsid w:val="00587F8D"/>
  </w:style>
  <w:style w:type="table" w:styleId="LightShading-Accent4">
    <w:name w:val="Light Shading Accent 4"/>
    <w:basedOn w:val="TableNormal"/>
    <w:uiPriority w:val="60"/>
    <w:rsid w:val="00587F8D"/>
    <w:rPr>
      <w:color w:val="BF8F00" w:themeColor="accent4" w:themeShade="BF"/>
      <w:kern w:val="0"/>
      <w:sz w:val="22"/>
      <w:szCs w:val="22"/>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3">
    <w:name w:val="Light Shading Accent 3"/>
    <w:basedOn w:val="TableNormal"/>
    <w:uiPriority w:val="60"/>
    <w:rsid w:val="00587F8D"/>
    <w:rPr>
      <w:color w:val="7B7B7B" w:themeColor="accent3" w:themeShade="BF"/>
      <w:kern w:val="0"/>
      <w:sz w:val="22"/>
      <w:szCs w:val="22"/>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Revision">
    <w:name w:val="Revision"/>
    <w:hidden/>
    <w:uiPriority w:val="99"/>
    <w:semiHidden/>
    <w:rsid w:val="00587F8D"/>
    <w:rPr>
      <w:rFonts w:eastAsiaTheme="minorEastAsia" w:cs="Mangal"/>
      <w:kern w:val="0"/>
      <w:sz w:val="22"/>
      <w:szCs w:val="20"/>
      <w:lang w:val="en-US" w:eastAsia="ko-KR" w:bidi="ne-NP"/>
      <w14:ligatures w14:val="none"/>
    </w:rPr>
  </w:style>
  <w:style w:type="paragraph" w:customStyle="1" w:styleId="TableCaption">
    <w:name w:val="Table Caption"/>
    <w:basedOn w:val="Normal"/>
    <w:qFormat/>
    <w:rsid w:val="00587F8D"/>
    <w:pPr>
      <w:jc w:val="center"/>
    </w:pPr>
    <w:rPr>
      <w:rFonts w:asciiTheme="minorHAnsi" w:eastAsiaTheme="minorEastAsia" w:hAnsiTheme="minorHAnsi" w:cstheme="minorBidi"/>
      <w:b/>
      <w:i/>
      <w:lang w:val="en-US"/>
    </w:rPr>
  </w:style>
  <w:style w:type="character" w:styleId="PlaceholderText">
    <w:name w:val="Placeholder Text"/>
    <w:basedOn w:val="DefaultParagraphFont"/>
    <w:uiPriority w:val="99"/>
    <w:semiHidden/>
    <w:rsid w:val="00295780"/>
    <w:rPr>
      <w:color w:val="666666"/>
    </w:rPr>
  </w:style>
  <w:style w:type="paragraph" w:customStyle="1" w:styleId="c-bibliographic-informationcitation">
    <w:name w:val="c-bibliographic-information__citation"/>
    <w:basedOn w:val="Normal"/>
    <w:rsid w:val="00D84A3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760">
      <w:bodyDiv w:val="1"/>
      <w:marLeft w:val="0"/>
      <w:marRight w:val="0"/>
      <w:marTop w:val="0"/>
      <w:marBottom w:val="0"/>
      <w:divBdr>
        <w:top w:val="none" w:sz="0" w:space="0" w:color="auto"/>
        <w:left w:val="none" w:sz="0" w:space="0" w:color="auto"/>
        <w:bottom w:val="none" w:sz="0" w:space="0" w:color="auto"/>
        <w:right w:val="none" w:sz="0" w:space="0" w:color="auto"/>
      </w:divBdr>
      <w:divsChild>
        <w:div w:id="1936135439">
          <w:marLeft w:val="0"/>
          <w:marRight w:val="0"/>
          <w:marTop w:val="0"/>
          <w:marBottom w:val="0"/>
          <w:divBdr>
            <w:top w:val="none" w:sz="0" w:space="0" w:color="auto"/>
            <w:left w:val="none" w:sz="0" w:space="0" w:color="auto"/>
            <w:bottom w:val="none" w:sz="0" w:space="0" w:color="auto"/>
            <w:right w:val="none" w:sz="0" w:space="0" w:color="auto"/>
          </w:divBdr>
          <w:divsChild>
            <w:div w:id="1960605721">
              <w:marLeft w:val="0"/>
              <w:marRight w:val="0"/>
              <w:marTop w:val="0"/>
              <w:marBottom w:val="0"/>
              <w:divBdr>
                <w:top w:val="none" w:sz="0" w:space="0" w:color="auto"/>
                <w:left w:val="none" w:sz="0" w:space="0" w:color="auto"/>
                <w:bottom w:val="none" w:sz="0" w:space="0" w:color="auto"/>
                <w:right w:val="none" w:sz="0" w:space="0" w:color="auto"/>
              </w:divBdr>
              <w:divsChild>
                <w:div w:id="565990399">
                  <w:marLeft w:val="0"/>
                  <w:marRight w:val="0"/>
                  <w:marTop w:val="0"/>
                  <w:marBottom w:val="0"/>
                  <w:divBdr>
                    <w:top w:val="none" w:sz="0" w:space="0" w:color="auto"/>
                    <w:left w:val="none" w:sz="0" w:space="0" w:color="auto"/>
                    <w:bottom w:val="none" w:sz="0" w:space="0" w:color="auto"/>
                    <w:right w:val="none" w:sz="0" w:space="0" w:color="auto"/>
                  </w:divBdr>
                  <w:divsChild>
                    <w:div w:id="111898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64299">
      <w:bodyDiv w:val="1"/>
      <w:marLeft w:val="0"/>
      <w:marRight w:val="0"/>
      <w:marTop w:val="0"/>
      <w:marBottom w:val="0"/>
      <w:divBdr>
        <w:top w:val="none" w:sz="0" w:space="0" w:color="auto"/>
        <w:left w:val="none" w:sz="0" w:space="0" w:color="auto"/>
        <w:bottom w:val="none" w:sz="0" w:space="0" w:color="auto"/>
        <w:right w:val="none" w:sz="0" w:space="0" w:color="auto"/>
      </w:divBdr>
    </w:div>
    <w:div w:id="147402545">
      <w:bodyDiv w:val="1"/>
      <w:marLeft w:val="0"/>
      <w:marRight w:val="0"/>
      <w:marTop w:val="0"/>
      <w:marBottom w:val="0"/>
      <w:divBdr>
        <w:top w:val="none" w:sz="0" w:space="0" w:color="auto"/>
        <w:left w:val="none" w:sz="0" w:space="0" w:color="auto"/>
        <w:bottom w:val="none" w:sz="0" w:space="0" w:color="auto"/>
        <w:right w:val="none" w:sz="0" w:space="0" w:color="auto"/>
      </w:divBdr>
      <w:divsChild>
        <w:div w:id="970748603">
          <w:marLeft w:val="0"/>
          <w:marRight w:val="0"/>
          <w:marTop w:val="0"/>
          <w:marBottom w:val="0"/>
          <w:divBdr>
            <w:top w:val="none" w:sz="0" w:space="0" w:color="auto"/>
            <w:left w:val="none" w:sz="0" w:space="0" w:color="auto"/>
            <w:bottom w:val="none" w:sz="0" w:space="0" w:color="auto"/>
            <w:right w:val="none" w:sz="0" w:space="0" w:color="auto"/>
          </w:divBdr>
          <w:divsChild>
            <w:div w:id="1954440644">
              <w:marLeft w:val="0"/>
              <w:marRight w:val="0"/>
              <w:marTop w:val="0"/>
              <w:marBottom w:val="0"/>
              <w:divBdr>
                <w:top w:val="none" w:sz="0" w:space="0" w:color="auto"/>
                <w:left w:val="none" w:sz="0" w:space="0" w:color="auto"/>
                <w:bottom w:val="none" w:sz="0" w:space="0" w:color="auto"/>
                <w:right w:val="none" w:sz="0" w:space="0" w:color="auto"/>
              </w:divBdr>
              <w:divsChild>
                <w:div w:id="1252811993">
                  <w:marLeft w:val="0"/>
                  <w:marRight w:val="0"/>
                  <w:marTop w:val="0"/>
                  <w:marBottom w:val="0"/>
                  <w:divBdr>
                    <w:top w:val="none" w:sz="0" w:space="0" w:color="auto"/>
                    <w:left w:val="none" w:sz="0" w:space="0" w:color="auto"/>
                    <w:bottom w:val="none" w:sz="0" w:space="0" w:color="auto"/>
                    <w:right w:val="none" w:sz="0" w:space="0" w:color="auto"/>
                  </w:divBdr>
                  <w:divsChild>
                    <w:div w:id="739864092">
                      <w:marLeft w:val="0"/>
                      <w:marRight w:val="0"/>
                      <w:marTop w:val="0"/>
                      <w:marBottom w:val="0"/>
                      <w:divBdr>
                        <w:top w:val="none" w:sz="0" w:space="0" w:color="auto"/>
                        <w:left w:val="none" w:sz="0" w:space="0" w:color="auto"/>
                        <w:bottom w:val="none" w:sz="0" w:space="0" w:color="auto"/>
                        <w:right w:val="none" w:sz="0" w:space="0" w:color="auto"/>
                      </w:divBdr>
                      <w:divsChild>
                        <w:div w:id="468205160">
                          <w:marLeft w:val="0"/>
                          <w:marRight w:val="0"/>
                          <w:marTop w:val="0"/>
                          <w:marBottom w:val="0"/>
                          <w:divBdr>
                            <w:top w:val="none" w:sz="0" w:space="0" w:color="auto"/>
                            <w:left w:val="none" w:sz="0" w:space="0" w:color="auto"/>
                            <w:bottom w:val="none" w:sz="0" w:space="0" w:color="auto"/>
                            <w:right w:val="none" w:sz="0" w:space="0" w:color="auto"/>
                          </w:divBdr>
                          <w:divsChild>
                            <w:div w:id="129786844">
                              <w:marLeft w:val="0"/>
                              <w:marRight w:val="0"/>
                              <w:marTop w:val="0"/>
                              <w:marBottom w:val="0"/>
                              <w:divBdr>
                                <w:top w:val="none" w:sz="0" w:space="0" w:color="auto"/>
                                <w:left w:val="none" w:sz="0" w:space="0" w:color="auto"/>
                                <w:bottom w:val="none" w:sz="0" w:space="0" w:color="auto"/>
                                <w:right w:val="none" w:sz="0" w:space="0" w:color="auto"/>
                              </w:divBdr>
                              <w:divsChild>
                                <w:div w:id="1252467257">
                                  <w:marLeft w:val="0"/>
                                  <w:marRight w:val="0"/>
                                  <w:marTop w:val="0"/>
                                  <w:marBottom w:val="0"/>
                                  <w:divBdr>
                                    <w:top w:val="none" w:sz="0" w:space="0" w:color="auto"/>
                                    <w:left w:val="none" w:sz="0" w:space="0" w:color="auto"/>
                                    <w:bottom w:val="none" w:sz="0" w:space="0" w:color="auto"/>
                                    <w:right w:val="none" w:sz="0" w:space="0" w:color="auto"/>
                                  </w:divBdr>
                                  <w:divsChild>
                                    <w:div w:id="835194653">
                                      <w:marLeft w:val="0"/>
                                      <w:marRight w:val="0"/>
                                      <w:marTop w:val="0"/>
                                      <w:marBottom w:val="0"/>
                                      <w:divBdr>
                                        <w:top w:val="none" w:sz="0" w:space="0" w:color="auto"/>
                                        <w:left w:val="none" w:sz="0" w:space="0" w:color="auto"/>
                                        <w:bottom w:val="none" w:sz="0" w:space="0" w:color="auto"/>
                                        <w:right w:val="none" w:sz="0" w:space="0" w:color="auto"/>
                                      </w:divBdr>
                                      <w:divsChild>
                                        <w:div w:id="120073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4124741">
      <w:bodyDiv w:val="1"/>
      <w:marLeft w:val="0"/>
      <w:marRight w:val="0"/>
      <w:marTop w:val="0"/>
      <w:marBottom w:val="0"/>
      <w:divBdr>
        <w:top w:val="none" w:sz="0" w:space="0" w:color="auto"/>
        <w:left w:val="none" w:sz="0" w:space="0" w:color="auto"/>
        <w:bottom w:val="none" w:sz="0" w:space="0" w:color="auto"/>
        <w:right w:val="none" w:sz="0" w:space="0" w:color="auto"/>
      </w:divBdr>
    </w:div>
    <w:div w:id="291639462">
      <w:bodyDiv w:val="1"/>
      <w:marLeft w:val="0"/>
      <w:marRight w:val="0"/>
      <w:marTop w:val="0"/>
      <w:marBottom w:val="0"/>
      <w:divBdr>
        <w:top w:val="none" w:sz="0" w:space="0" w:color="auto"/>
        <w:left w:val="none" w:sz="0" w:space="0" w:color="auto"/>
        <w:bottom w:val="none" w:sz="0" w:space="0" w:color="auto"/>
        <w:right w:val="none" w:sz="0" w:space="0" w:color="auto"/>
      </w:divBdr>
    </w:div>
    <w:div w:id="313876527">
      <w:bodyDiv w:val="1"/>
      <w:marLeft w:val="0"/>
      <w:marRight w:val="0"/>
      <w:marTop w:val="0"/>
      <w:marBottom w:val="0"/>
      <w:divBdr>
        <w:top w:val="none" w:sz="0" w:space="0" w:color="auto"/>
        <w:left w:val="none" w:sz="0" w:space="0" w:color="auto"/>
        <w:bottom w:val="none" w:sz="0" w:space="0" w:color="auto"/>
        <w:right w:val="none" w:sz="0" w:space="0" w:color="auto"/>
      </w:divBdr>
    </w:div>
    <w:div w:id="315181706">
      <w:bodyDiv w:val="1"/>
      <w:marLeft w:val="0"/>
      <w:marRight w:val="0"/>
      <w:marTop w:val="0"/>
      <w:marBottom w:val="0"/>
      <w:divBdr>
        <w:top w:val="none" w:sz="0" w:space="0" w:color="auto"/>
        <w:left w:val="none" w:sz="0" w:space="0" w:color="auto"/>
        <w:bottom w:val="none" w:sz="0" w:space="0" w:color="auto"/>
        <w:right w:val="none" w:sz="0" w:space="0" w:color="auto"/>
      </w:divBdr>
    </w:div>
    <w:div w:id="390739321">
      <w:bodyDiv w:val="1"/>
      <w:marLeft w:val="0"/>
      <w:marRight w:val="0"/>
      <w:marTop w:val="0"/>
      <w:marBottom w:val="0"/>
      <w:divBdr>
        <w:top w:val="none" w:sz="0" w:space="0" w:color="auto"/>
        <w:left w:val="none" w:sz="0" w:space="0" w:color="auto"/>
        <w:bottom w:val="none" w:sz="0" w:space="0" w:color="auto"/>
        <w:right w:val="none" w:sz="0" w:space="0" w:color="auto"/>
      </w:divBdr>
    </w:div>
    <w:div w:id="542834844">
      <w:bodyDiv w:val="1"/>
      <w:marLeft w:val="0"/>
      <w:marRight w:val="0"/>
      <w:marTop w:val="0"/>
      <w:marBottom w:val="0"/>
      <w:divBdr>
        <w:top w:val="none" w:sz="0" w:space="0" w:color="auto"/>
        <w:left w:val="none" w:sz="0" w:space="0" w:color="auto"/>
        <w:bottom w:val="none" w:sz="0" w:space="0" w:color="auto"/>
        <w:right w:val="none" w:sz="0" w:space="0" w:color="auto"/>
      </w:divBdr>
    </w:div>
    <w:div w:id="747267659">
      <w:bodyDiv w:val="1"/>
      <w:marLeft w:val="0"/>
      <w:marRight w:val="0"/>
      <w:marTop w:val="0"/>
      <w:marBottom w:val="0"/>
      <w:divBdr>
        <w:top w:val="none" w:sz="0" w:space="0" w:color="auto"/>
        <w:left w:val="none" w:sz="0" w:space="0" w:color="auto"/>
        <w:bottom w:val="none" w:sz="0" w:space="0" w:color="auto"/>
        <w:right w:val="none" w:sz="0" w:space="0" w:color="auto"/>
      </w:divBdr>
      <w:divsChild>
        <w:div w:id="323095958">
          <w:marLeft w:val="0"/>
          <w:marRight w:val="0"/>
          <w:marTop w:val="0"/>
          <w:marBottom w:val="0"/>
          <w:divBdr>
            <w:top w:val="none" w:sz="0" w:space="0" w:color="auto"/>
            <w:left w:val="none" w:sz="0" w:space="0" w:color="auto"/>
            <w:bottom w:val="none" w:sz="0" w:space="0" w:color="auto"/>
            <w:right w:val="none" w:sz="0" w:space="0" w:color="auto"/>
          </w:divBdr>
          <w:divsChild>
            <w:div w:id="414474924">
              <w:marLeft w:val="0"/>
              <w:marRight w:val="0"/>
              <w:marTop w:val="0"/>
              <w:marBottom w:val="0"/>
              <w:divBdr>
                <w:top w:val="none" w:sz="0" w:space="0" w:color="auto"/>
                <w:left w:val="none" w:sz="0" w:space="0" w:color="auto"/>
                <w:bottom w:val="none" w:sz="0" w:space="0" w:color="auto"/>
                <w:right w:val="none" w:sz="0" w:space="0" w:color="auto"/>
              </w:divBdr>
              <w:divsChild>
                <w:div w:id="1884293558">
                  <w:marLeft w:val="0"/>
                  <w:marRight w:val="0"/>
                  <w:marTop w:val="0"/>
                  <w:marBottom w:val="0"/>
                  <w:divBdr>
                    <w:top w:val="none" w:sz="0" w:space="0" w:color="auto"/>
                    <w:left w:val="none" w:sz="0" w:space="0" w:color="auto"/>
                    <w:bottom w:val="none" w:sz="0" w:space="0" w:color="auto"/>
                    <w:right w:val="none" w:sz="0" w:space="0" w:color="auto"/>
                  </w:divBdr>
                  <w:divsChild>
                    <w:div w:id="1783961798">
                      <w:marLeft w:val="0"/>
                      <w:marRight w:val="0"/>
                      <w:marTop w:val="0"/>
                      <w:marBottom w:val="0"/>
                      <w:divBdr>
                        <w:top w:val="none" w:sz="0" w:space="0" w:color="auto"/>
                        <w:left w:val="none" w:sz="0" w:space="0" w:color="auto"/>
                        <w:bottom w:val="none" w:sz="0" w:space="0" w:color="auto"/>
                        <w:right w:val="none" w:sz="0" w:space="0" w:color="auto"/>
                      </w:divBdr>
                      <w:divsChild>
                        <w:div w:id="657727730">
                          <w:marLeft w:val="0"/>
                          <w:marRight w:val="0"/>
                          <w:marTop w:val="0"/>
                          <w:marBottom w:val="0"/>
                          <w:divBdr>
                            <w:top w:val="none" w:sz="0" w:space="0" w:color="auto"/>
                            <w:left w:val="none" w:sz="0" w:space="0" w:color="auto"/>
                            <w:bottom w:val="none" w:sz="0" w:space="0" w:color="auto"/>
                            <w:right w:val="none" w:sz="0" w:space="0" w:color="auto"/>
                          </w:divBdr>
                          <w:divsChild>
                            <w:div w:id="209608631">
                              <w:marLeft w:val="0"/>
                              <w:marRight w:val="0"/>
                              <w:marTop w:val="0"/>
                              <w:marBottom w:val="0"/>
                              <w:divBdr>
                                <w:top w:val="none" w:sz="0" w:space="0" w:color="auto"/>
                                <w:left w:val="none" w:sz="0" w:space="0" w:color="auto"/>
                                <w:bottom w:val="none" w:sz="0" w:space="0" w:color="auto"/>
                                <w:right w:val="none" w:sz="0" w:space="0" w:color="auto"/>
                              </w:divBdr>
                              <w:divsChild>
                                <w:div w:id="516503776">
                                  <w:marLeft w:val="0"/>
                                  <w:marRight w:val="0"/>
                                  <w:marTop w:val="0"/>
                                  <w:marBottom w:val="0"/>
                                  <w:divBdr>
                                    <w:top w:val="none" w:sz="0" w:space="0" w:color="auto"/>
                                    <w:left w:val="none" w:sz="0" w:space="0" w:color="auto"/>
                                    <w:bottom w:val="none" w:sz="0" w:space="0" w:color="auto"/>
                                    <w:right w:val="none" w:sz="0" w:space="0" w:color="auto"/>
                                  </w:divBdr>
                                  <w:divsChild>
                                    <w:div w:id="830371158">
                                      <w:marLeft w:val="0"/>
                                      <w:marRight w:val="0"/>
                                      <w:marTop w:val="0"/>
                                      <w:marBottom w:val="0"/>
                                      <w:divBdr>
                                        <w:top w:val="none" w:sz="0" w:space="0" w:color="auto"/>
                                        <w:left w:val="none" w:sz="0" w:space="0" w:color="auto"/>
                                        <w:bottom w:val="none" w:sz="0" w:space="0" w:color="auto"/>
                                        <w:right w:val="none" w:sz="0" w:space="0" w:color="auto"/>
                                      </w:divBdr>
                                      <w:divsChild>
                                        <w:div w:id="26882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731556">
      <w:bodyDiv w:val="1"/>
      <w:marLeft w:val="0"/>
      <w:marRight w:val="0"/>
      <w:marTop w:val="0"/>
      <w:marBottom w:val="0"/>
      <w:divBdr>
        <w:top w:val="none" w:sz="0" w:space="0" w:color="auto"/>
        <w:left w:val="none" w:sz="0" w:space="0" w:color="auto"/>
        <w:bottom w:val="none" w:sz="0" w:space="0" w:color="auto"/>
        <w:right w:val="none" w:sz="0" w:space="0" w:color="auto"/>
      </w:divBdr>
      <w:divsChild>
        <w:div w:id="140456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277884">
      <w:bodyDiv w:val="1"/>
      <w:marLeft w:val="0"/>
      <w:marRight w:val="0"/>
      <w:marTop w:val="0"/>
      <w:marBottom w:val="0"/>
      <w:divBdr>
        <w:top w:val="none" w:sz="0" w:space="0" w:color="auto"/>
        <w:left w:val="none" w:sz="0" w:space="0" w:color="auto"/>
        <w:bottom w:val="none" w:sz="0" w:space="0" w:color="auto"/>
        <w:right w:val="none" w:sz="0" w:space="0" w:color="auto"/>
      </w:divBdr>
      <w:divsChild>
        <w:div w:id="455105864">
          <w:marLeft w:val="0"/>
          <w:marRight w:val="0"/>
          <w:marTop w:val="0"/>
          <w:marBottom w:val="0"/>
          <w:divBdr>
            <w:top w:val="none" w:sz="0" w:space="0" w:color="auto"/>
            <w:left w:val="none" w:sz="0" w:space="0" w:color="auto"/>
            <w:bottom w:val="none" w:sz="0" w:space="0" w:color="auto"/>
            <w:right w:val="none" w:sz="0" w:space="0" w:color="auto"/>
          </w:divBdr>
          <w:divsChild>
            <w:div w:id="597523992">
              <w:marLeft w:val="0"/>
              <w:marRight w:val="0"/>
              <w:marTop w:val="0"/>
              <w:marBottom w:val="0"/>
              <w:divBdr>
                <w:top w:val="none" w:sz="0" w:space="0" w:color="auto"/>
                <w:left w:val="none" w:sz="0" w:space="0" w:color="auto"/>
                <w:bottom w:val="none" w:sz="0" w:space="0" w:color="auto"/>
                <w:right w:val="none" w:sz="0" w:space="0" w:color="auto"/>
              </w:divBdr>
              <w:divsChild>
                <w:div w:id="735006593">
                  <w:marLeft w:val="0"/>
                  <w:marRight w:val="0"/>
                  <w:marTop w:val="0"/>
                  <w:marBottom w:val="0"/>
                  <w:divBdr>
                    <w:top w:val="none" w:sz="0" w:space="0" w:color="auto"/>
                    <w:left w:val="none" w:sz="0" w:space="0" w:color="auto"/>
                    <w:bottom w:val="none" w:sz="0" w:space="0" w:color="auto"/>
                    <w:right w:val="none" w:sz="0" w:space="0" w:color="auto"/>
                  </w:divBdr>
                  <w:divsChild>
                    <w:div w:id="149823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91678">
      <w:bodyDiv w:val="1"/>
      <w:marLeft w:val="0"/>
      <w:marRight w:val="0"/>
      <w:marTop w:val="0"/>
      <w:marBottom w:val="0"/>
      <w:divBdr>
        <w:top w:val="none" w:sz="0" w:space="0" w:color="auto"/>
        <w:left w:val="none" w:sz="0" w:space="0" w:color="auto"/>
        <w:bottom w:val="none" w:sz="0" w:space="0" w:color="auto"/>
        <w:right w:val="none" w:sz="0" w:space="0" w:color="auto"/>
      </w:divBdr>
      <w:divsChild>
        <w:div w:id="1016541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295875">
      <w:bodyDiv w:val="1"/>
      <w:marLeft w:val="0"/>
      <w:marRight w:val="0"/>
      <w:marTop w:val="0"/>
      <w:marBottom w:val="0"/>
      <w:divBdr>
        <w:top w:val="none" w:sz="0" w:space="0" w:color="auto"/>
        <w:left w:val="none" w:sz="0" w:space="0" w:color="auto"/>
        <w:bottom w:val="none" w:sz="0" w:space="0" w:color="auto"/>
        <w:right w:val="none" w:sz="0" w:space="0" w:color="auto"/>
      </w:divBdr>
      <w:divsChild>
        <w:div w:id="1749692908">
          <w:marLeft w:val="0"/>
          <w:marRight w:val="0"/>
          <w:marTop w:val="0"/>
          <w:marBottom w:val="0"/>
          <w:divBdr>
            <w:top w:val="none" w:sz="0" w:space="0" w:color="auto"/>
            <w:left w:val="none" w:sz="0" w:space="0" w:color="auto"/>
            <w:bottom w:val="none" w:sz="0" w:space="0" w:color="auto"/>
            <w:right w:val="none" w:sz="0" w:space="0" w:color="auto"/>
          </w:divBdr>
          <w:divsChild>
            <w:div w:id="2097361889">
              <w:marLeft w:val="0"/>
              <w:marRight w:val="0"/>
              <w:marTop w:val="0"/>
              <w:marBottom w:val="0"/>
              <w:divBdr>
                <w:top w:val="none" w:sz="0" w:space="0" w:color="auto"/>
                <w:left w:val="none" w:sz="0" w:space="0" w:color="auto"/>
                <w:bottom w:val="none" w:sz="0" w:space="0" w:color="auto"/>
                <w:right w:val="none" w:sz="0" w:space="0" w:color="auto"/>
              </w:divBdr>
              <w:divsChild>
                <w:div w:id="1569613184">
                  <w:marLeft w:val="0"/>
                  <w:marRight w:val="0"/>
                  <w:marTop w:val="0"/>
                  <w:marBottom w:val="0"/>
                  <w:divBdr>
                    <w:top w:val="none" w:sz="0" w:space="0" w:color="auto"/>
                    <w:left w:val="none" w:sz="0" w:space="0" w:color="auto"/>
                    <w:bottom w:val="none" w:sz="0" w:space="0" w:color="auto"/>
                    <w:right w:val="none" w:sz="0" w:space="0" w:color="auto"/>
                  </w:divBdr>
                  <w:divsChild>
                    <w:div w:id="101596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196691">
      <w:bodyDiv w:val="1"/>
      <w:marLeft w:val="0"/>
      <w:marRight w:val="0"/>
      <w:marTop w:val="0"/>
      <w:marBottom w:val="0"/>
      <w:divBdr>
        <w:top w:val="none" w:sz="0" w:space="0" w:color="auto"/>
        <w:left w:val="none" w:sz="0" w:space="0" w:color="auto"/>
        <w:bottom w:val="none" w:sz="0" w:space="0" w:color="auto"/>
        <w:right w:val="none" w:sz="0" w:space="0" w:color="auto"/>
      </w:divBdr>
    </w:div>
    <w:div w:id="1015376682">
      <w:bodyDiv w:val="1"/>
      <w:marLeft w:val="0"/>
      <w:marRight w:val="0"/>
      <w:marTop w:val="0"/>
      <w:marBottom w:val="0"/>
      <w:divBdr>
        <w:top w:val="none" w:sz="0" w:space="0" w:color="auto"/>
        <w:left w:val="none" w:sz="0" w:space="0" w:color="auto"/>
        <w:bottom w:val="none" w:sz="0" w:space="0" w:color="auto"/>
        <w:right w:val="none" w:sz="0" w:space="0" w:color="auto"/>
      </w:divBdr>
      <w:divsChild>
        <w:div w:id="96097171">
          <w:marLeft w:val="0"/>
          <w:marRight w:val="0"/>
          <w:marTop w:val="0"/>
          <w:marBottom w:val="0"/>
          <w:divBdr>
            <w:top w:val="none" w:sz="0" w:space="0" w:color="auto"/>
            <w:left w:val="none" w:sz="0" w:space="0" w:color="auto"/>
            <w:bottom w:val="none" w:sz="0" w:space="0" w:color="auto"/>
            <w:right w:val="none" w:sz="0" w:space="0" w:color="auto"/>
          </w:divBdr>
          <w:divsChild>
            <w:div w:id="953755237">
              <w:marLeft w:val="0"/>
              <w:marRight w:val="0"/>
              <w:marTop w:val="0"/>
              <w:marBottom w:val="0"/>
              <w:divBdr>
                <w:top w:val="none" w:sz="0" w:space="0" w:color="auto"/>
                <w:left w:val="none" w:sz="0" w:space="0" w:color="auto"/>
                <w:bottom w:val="none" w:sz="0" w:space="0" w:color="auto"/>
                <w:right w:val="none" w:sz="0" w:space="0" w:color="auto"/>
              </w:divBdr>
              <w:divsChild>
                <w:div w:id="1651330679">
                  <w:marLeft w:val="0"/>
                  <w:marRight w:val="0"/>
                  <w:marTop w:val="0"/>
                  <w:marBottom w:val="0"/>
                  <w:divBdr>
                    <w:top w:val="none" w:sz="0" w:space="0" w:color="auto"/>
                    <w:left w:val="none" w:sz="0" w:space="0" w:color="auto"/>
                    <w:bottom w:val="none" w:sz="0" w:space="0" w:color="auto"/>
                    <w:right w:val="none" w:sz="0" w:space="0" w:color="auto"/>
                  </w:divBdr>
                  <w:divsChild>
                    <w:div w:id="110310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360287">
      <w:bodyDiv w:val="1"/>
      <w:marLeft w:val="0"/>
      <w:marRight w:val="0"/>
      <w:marTop w:val="0"/>
      <w:marBottom w:val="0"/>
      <w:divBdr>
        <w:top w:val="none" w:sz="0" w:space="0" w:color="auto"/>
        <w:left w:val="none" w:sz="0" w:space="0" w:color="auto"/>
        <w:bottom w:val="none" w:sz="0" w:space="0" w:color="auto"/>
        <w:right w:val="none" w:sz="0" w:space="0" w:color="auto"/>
      </w:divBdr>
      <w:divsChild>
        <w:div w:id="2129815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367197">
      <w:bodyDiv w:val="1"/>
      <w:marLeft w:val="0"/>
      <w:marRight w:val="0"/>
      <w:marTop w:val="0"/>
      <w:marBottom w:val="0"/>
      <w:divBdr>
        <w:top w:val="none" w:sz="0" w:space="0" w:color="auto"/>
        <w:left w:val="none" w:sz="0" w:space="0" w:color="auto"/>
        <w:bottom w:val="none" w:sz="0" w:space="0" w:color="auto"/>
        <w:right w:val="none" w:sz="0" w:space="0" w:color="auto"/>
      </w:divBdr>
    </w:div>
    <w:div w:id="1203708993">
      <w:bodyDiv w:val="1"/>
      <w:marLeft w:val="0"/>
      <w:marRight w:val="0"/>
      <w:marTop w:val="0"/>
      <w:marBottom w:val="0"/>
      <w:divBdr>
        <w:top w:val="none" w:sz="0" w:space="0" w:color="auto"/>
        <w:left w:val="none" w:sz="0" w:space="0" w:color="auto"/>
        <w:bottom w:val="none" w:sz="0" w:space="0" w:color="auto"/>
        <w:right w:val="none" w:sz="0" w:space="0" w:color="auto"/>
      </w:divBdr>
      <w:divsChild>
        <w:div w:id="1383476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177409">
      <w:bodyDiv w:val="1"/>
      <w:marLeft w:val="0"/>
      <w:marRight w:val="0"/>
      <w:marTop w:val="0"/>
      <w:marBottom w:val="0"/>
      <w:divBdr>
        <w:top w:val="none" w:sz="0" w:space="0" w:color="auto"/>
        <w:left w:val="none" w:sz="0" w:space="0" w:color="auto"/>
        <w:bottom w:val="none" w:sz="0" w:space="0" w:color="auto"/>
        <w:right w:val="none" w:sz="0" w:space="0" w:color="auto"/>
      </w:divBdr>
      <w:divsChild>
        <w:div w:id="1407023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708249">
      <w:bodyDiv w:val="1"/>
      <w:marLeft w:val="0"/>
      <w:marRight w:val="0"/>
      <w:marTop w:val="0"/>
      <w:marBottom w:val="0"/>
      <w:divBdr>
        <w:top w:val="none" w:sz="0" w:space="0" w:color="auto"/>
        <w:left w:val="none" w:sz="0" w:space="0" w:color="auto"/>
        <w:bottom w:val="none" w:sz="0" w:space="0" w:color="auto"/>
        <w:right w:val="none" w:sz="0" w:space="0" w:color="auto"/>
      </w:divBdr>
      <w:divsChild>
        <w:div w:id="1110130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127266">
      <w:bodyDiv w:val="1"/>
      <w:marLeft w:val="0"/>
      <w:marRight w:val="0"/>
      <w:marTop w:val="0"/>
      <w:marBottom w:val="0"/>
      <w:divBdr>
        <w:top w:val="none" w:sz="0" w:space="0" w:color="auto"/>
        <w:left w:val="none" w:sz="0" w:space="0" w:color="auto"/>
        <w:bottom w:val="none" w:sz="0" w:space="0" w:color="auto"/>
        <w:right w:val="none" w:sz="0" w:space="0" w:color="auto"/>
      </w:divBdr>
    </w:div>
    <w:div w:id="1460494084">
      <w:bodyDiv w:val="1"/>
      <w:marLeft w:val="0"/>
      <w:marRight w:val="0"/>
      <w:marTop w:val="0"/>
      <w:marBottom w:val="0"/>
      <w:divBdr>
        <w:top w:val="none" w:sz="0" w:space="0" w:color="auto"/>
        <w:left w:val="none" w:sz="0" w:space="0" w:color="auto"/>
        <w:bottom w:val="none" w:sz="0" w:space="0" w:color="auto"/>
        <w:right w:val="none" w:sz="0" w:space="0" w:color="auto"/>
      </w:divBdr>
    </w:div>
    <w:div w:id="1875344851">
      <w:bodyDiv w:val="1"/>
      <w:marLeft w:val="0"/>
      <w:marRight w:val="0"/>
      <w:marTop w:val="0"/>
      <w:marBottom w:val="0"/>
      <w:divBdr>
        <w:top w:val="none" w:sz="0" w:space="0" w:color="auto"/>
        <w:left w:val="none" w:sz="0" w:space="0" w:color="auto"/>
        <w:bottom w:val="none" w:sz="0" w:space="0" w:color="auto"/>
        <w:right w:val="none" w:sz="0" w:space="0" w:color="auto"/>
      </w:divBdr>
    </w:div>
    <w:div w:id="1893879857">
      <w:bodyDiv w:val="1"/>
      <w:marLeft w:val="0"/>
      <w:marRight w:val="0"/>
      <w:marTop w:val="0"/>
      <w:marBottom w:val="0"/>
      <w:divBdr>
        <w:top w:val="none" w:sz="0" w:space="0" w:color="auto"/>
        <w:left w:val="none" w:sz="0" w:space="0" w:color="auto"/>
        <w:bottom w:val="none" w:sz="0" w:space="0" w:color="auto"/>
        <w:right w:val="none" w:sz="0" w:space="0" w:color="auto"/>
      </w:divBdr>
    </w:div>
    <w:div w:id="196981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59725-77D6-BE46-AB69-1009CFA7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20694</Words>
  <Characters>117957</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khanal</dc:creator>
  <cp:keywords/>
  <dc:description/>
  <cp:lastModifiedBy>raghav khanal</cp:lastModifiedBy>
  <cp:revision>2</cp:revision>
  <dcterms:created xsi:type="dcterms:W3CDTF">2026-08-22T19:50:00Z</dcterms:created>
  <dcterms:modified xsi:type="dcterms:W3CDTF">2026-08-22T19:50:00Z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id="txxWex8X"/&gt;&lt;style id="http://www.zotero.org/styles/nlm-citation-sequence" locale="en-US" hasBibliography="1" bibliographyStyleHasBeenSet="1"/&gt;&lt;prefs&gt;&lt;pref name="fieldType" value="Field"/&gt;&lt;/prefs&gt;&lt;</vt:lpwstr>
  </property>
  <property fmtid="{D5CDD505-2E9C-101B-9397-08002B2CF9AE}" pid="3" name="ZOTERO_PREF_2">
    <vt:lpwstr>/data&gt;</vt:lpwstr>
  </property>
</Properties>
</file>