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6110CA" w14:textId="29D5BB72" w:rsidR="001502CF" w:rsidRPr="00C71C56" w:rsidRDefault="001502CF" w:rsidP="00C71C56">
      <w:pPr>
        <w:spacing w:line="360" w:lineRule="auto"/>
        <w:rPr>
          <w:b/>
          <w:sz w:val="22"/>
          <w:szCs w:val="22"/>
        </w:rPr>
      </w:pPr>
    </w:p>
    <w:p w14:paraId="7EFE4621" w14:textId="77777777" w:rsidR="00C71C56" w:rsidRPr="00C71C56" w:rsidRDefault="00C71C56" w:rsidP="00C71C56">
      <w:pPr>
        <w:spacing w:line="360" w:lineRule="auto"/>
        <w:rPr>
          <w:b/>
          <w:bCs/>
          <w:sz w:val="22"/>
          <w:szCs w:val="22"/>
        </w:rPr>
      </w:pPr>
      <w:r w:rsidRPr="00C71C56">
        <w:rPr>
          <w:b/>
          <w:bCs/>
          <w:sz w:val="22"/>
          <w:szCs w:val="22"/>
        </w:rPr>
        <w:t>Health Outcomes Among Children and Youth in Climate-Related Migration: A Scoping Review</w:t>
      </w:r>
    </w:p>
    <w:p w14:paraId="5826DAFC" w14:textId="77777777" w:rsidR="00C71C56" w:rsidRPr="00C71C56" w:rsidRDefault="00C71C56" w:rsidP="00C71C56">
      <w:pPr>
        <w:spacing w:line="360" w:lineRule="auto"/>
        <w:rPr>
          <w:b/>
          <w:bCs/>
          <w:sz w:val="22"/>
          <w:szCs w:val="22"/>
        </w:rPr>
      </w:pPr>
    </w:p>
    <w:p w14:paraId="7BD56A4D" w14:textId="401191D2" w:rsidR="00C71C56" w:rsidRPr="00C71C56" w:rsidRDefault="00C71C56" w:rsidP="00C71C56">
      <w:pPr>
        <w:spacing w:line="360" w:lineRule="auto"/>
        <w:rPr>
          <w:sz w:val="22"/>
          <w:szCs w:val="22"/>
        </w:rPr>
      </w:pPr>
      <w:r w:rsidRPr="00C71C56">
        <w:rPr>
          <w:sz w:val="22"/>
          <w:szCs w:val="22"/>
        </w:rPr>
        <w:t>Raghav Khanal, Sri Hari Govind, Rachael Barrett, Mahim Eaty, Oumnia Bouaddi, Hasheem Mannan.</w:t>
      </w:r>
    </w:p>
    <w:p w14:paraId="455C1803" w14:textId="77777777" w:rsidR="00C71C56" w:rsidRDefault="00C71C56" w:rsidP="00C71C56">
      <w:pPr>
        <w:spacing w:line="360" w:lineRule="auto"/>
        <w:rPr>
          <w:b/>
          <w:bCs/>
          <w:sz w:val="22"/>
          <w:szCs w:val="22"/>
        </w:rPr>
      </w:pPr>
    </w:p>
    <w:p w14:paraId="6718ED12" w14:textId="2F557BC4" w:rsidR="00A72391" w:rsidRDefault="00A72391" w:rsidP="00C71C56">
      <w:pPr>
        <w:spacing w:line="360" w:lineRule="auto"/>
        <w:rPr>
          <w:b/>
          <w:bCs/>
          <w:sz w:val="22"/>
          <w:szCs w:val="22"/>
        </w:rPr>
      </w:pPr>
      <w:r>
        <w:rPr>
          <w:b/>
          <w:bCs/>
          <w:sz w:val="22"/>
          <w:szCs w:val="22"/>
        </w:rPr>
        <w:t>Author Contribution:</w:t>
      </w:r>
    </w:p>
    <w:p w14:paraId="71F2E73A" w14:textId="6DCB64A5" w:rsidR="00A72391" w:rsidRDefault="00A72391" w:rsidP="00C71C56">
      <w:pPr>
        <w:spacing w:line="360" w:lineRule="auto"/>
        <w:rPr>
          <w:sz w:val="22"/>
          <w:szCs w:val="22"/>
        </w:rPr>
      </w:pPr>
      <w:r w:rsidRPr="00C71C56">
        <w:rPr>
          <w:sz w:val="22"/>
          <w:szCs w:val="22"/>
        </w:rPr>
        <w:t>Hasheem Mannan</w:t>
      </w:r>
      <w:r>
        <w:rPr>
          <w:sz w:val="22"/>
          <w:szCs w:val="22"/>
        </w:rPr>
        <w:t>: Review planning, protocal writing, search stretegy writing</w:t>
      </w:r>
    </w:p>
    <w:p w14:paraId="475A78A6" w14:textId="21C1EE35" w:rsidR="00A72391" w:rsidRDefault="00A72391" w:rsidP="00C71C56">
      <w:pPr>
        <w:spacing w:line="360" w:lineRule="auto"/>
        <w:rPr>
          <w:sz w:val="22"/>
          <w:szCs w:val="22"/>
        </w:rPr>
      </w:pPr>
      <w:r w:rsidRPr="00C71C56">
        <w:rPr>
          <w:sz w:val="22"/>
          <w:szCs w:val="22"/>
        </w:rPr>
        <w:t>Mahim Eaty</w:t>
      </w:r>
      <w:r>
        <w:rPr>
          <w:sz w:val="22"/>
          <w:szCs w:val="22"/>
        </w:rPr>
        <w:t>: Title and Abstract Screening</w:t>
      </w:r>
    </w:p>
    <w:p w14:paraId="6A1F18A7" w14:textId="1E4DD70A" w:rsidR="00A72391" w:rsidRDefault="00A72391" w:rsidP="00C71C56">
      <w:pPr>
        <w:spacing w:line="360" w:lineRule="auto"/>
        <w:rPr>
          <w:sz w:val="22"/>
          <w:szCs w:val="22"/>
        </w:rPr>
      </w:pPr>
      <w:r w:rsidRPr="00C71C56">
        <w:rPr>
          <w:sz w:val="22"/>
          <w:szCs w:val="22"/>
        </w:rPr>
        <w:t>Oumnia Bouaddi</w:t>
      </w:r>
      <w:r>
        <w:rPr>
          <w:sz w:val="22"/>
          <w:szCs w:val="22"/>
        </w:rPr>
        <w:t xml:space="preserve">: </w:t>
      </w:r>
      <w:r>
        <w:rPr>
          <w:sz w:val="22"/>
          <w:szCs w:val="22"/>
        </w:rPr>
        <w:t>Review planning, protocal writing, search stretegy writing</w:t>
      </w:r>
    </w:p>
    <w:p w14:paraId="1A4E0E28" w14:textId="4D5069A0" w:rsidR="00A72391" w:rsidRPr="00A72391" w:rsidRDefault="00A72391" w:rsidP="00C71C56">
      <w:pPr>
        <w:spacing w:line="360" w:lineRule="auto"/>
        <w:rPr>
          <w:sz w:val="22"/>
          <w:szCs w:val="22"/>
        </w:rPr>
      </w:pPr>
      <w:r w:rsidRPr="00C71C56">
        <w:rPr>
          <w:sz w:val="22"/>
          <w:szCs w:val="22"/>
        </w:rPr>
        <w:t>Rachael Barrett</w:t>
      </w:r>
      <w:r>
        <w:rPr>
          <w:b/>
          <w:bCs/>
          <w:sz w:val="22"/>
          <w:szCs w:val="22"/>
        </w:rPr>
        <w:t xml:space="preserve">: </w:t>
      </w:r>
      <w:r>
        <w:rPr>
          <w:sz w:val="22"/>
          <w:szCs w:val="22"/>
        </w:rPr>
        <w:t>Review planning, protocal writing, search stretegy writing</w:t>
      </w:r>
      <w:r>
        <w:rPr>
          <w:sz w:val="22"/>
          <w:szCs w:val="22"/>
        </w:rPr>
        <w:t>, title, abstract and full-text screening,</w:t>
      </w:r>
    </w:p>
    <w:p w14:paraId="1DA9E8EF" w14:textId="3560F283" w:rsidR="00A72391" w:rsidRDefault="00A72391" w:rsidP="00C71C56">
      <w:pPr>
        <w:spacing w:line="360" w:lineRule="auto"/>
        <w:rPr>
          <w:sz w:val="22"/>
          <w:szCs w:val="22"/>
        </w:rPr>
      </w:pPr>
      <w:r>
        <w:rPr>
          <w:sz w:val="22"/>
          <w:szCs w:val="22"/>
        </w:rPr>
        <w:t>Raghav Khanal: Protocol registration in OSF, running search and resolving duplication, database management, full-text screening, data extraction, data analysis, result synthesis, manuscript writing.</w:t>
      </w:r>
    </w:p>
    <w:p w14:paraId="14704D00" w14:textId="6BA7C127" w:rsidR="00A72391" w:rsidRDefault="00A72391" w:rsidP="00C71C56">
      <w:pPr>
        <w:spacing w:line="360" w:lineRule="auto"/>
        <w:rPr>
          <w:sz w:val="22"/>
          <w:szCs w:val="22"/>
        </w:rPr>
      </w:pPr>
      <w:r w:rsidRPr="00C71C56">
        <w:rPr>
          <w:sz w:val="22"/>
          <w:szCs w:val="22"/>
        </w:rPr>
        <w:t>Sri Hari Govind</w:t>
      </w:r>
      <w:r>
        <w:rPr>
          <w:sz w:val="22"/>
          <w:szCs w:val="22"/>
        </w:rPr>
        <w:t xml:space="preserve">: </w:t>
      </w:r>
      <w:r>
        <w:rPr>
          <w:sz w:val="22"/>
          <w:szCs w:val="22"/>
        </w:rPr>
        <w:t>Review planning, protocal writing, search stretegy writing</w:t>
      </w:r>
      <w:r>
        <w:rPr>
          <w:sz w:val="22"/>
          <w:szCs w:val="22"/>
        </w:rPr>
        <w:t xml:space="preserve">, verification </w:t>
      </w:r>
      <w:r>
        <w:rPr>
          <w:sz w:val="22"/>
          <w:szCs w:val="22"/>
        </w:rPr>
        <w:t xml:space="preserve">title, abstract and full-text </w:t>
      </w:r>
      <w:r>
        <w:rPr>
          <w:sz w:val="22"/>
          <w:szCs w:val="22"/>
        </w:rPr>
        <w:t>process and resolving conflicts.</w:t>
      </w:r>
    </w:p>
    <w:p w14:paraId="3B2AC5BA" w14:textId="77777777" w:rsidR="00A72391" w:rsidRDefault="00A72391" w:rsidP="00C71C56">
      <w:pPr>
        <w:spacing w:line="360" w:lineRule="auto"/>
        <w:rPr>
          <w:b/>
          <w:bCs/>
          <w:sz w:val="22"/>
          <w:szCs w:val="22"/>
        </w:rPr>
      </w:pPr>
    </w:p>
    <w:p w14:paraId="791217A8" w14:textId="2B3F6C4E" w:rsidR="00C71C56" w:rsidRPr="00C71C56" w:rsidRDefault="00C71C56" w:rsidP="00C71C56">
      <w:pPr>
        <w:spacing w:line="360" w:lineRule="auto"/>
        <w:rPr>
          <w:b/>
          <w:bCs/>
          <w:sz w:val="22"/>
          <w:szCs w:val="22"/>
        </w:rPr>
      </w:pPr>
      <w:r w:rsidRPr="00C71C56">
        <w:rPr>
          <w:b/>
          <w:bCs/>
          <w:sz w:val="22"/>
          <w:szCs w:val="22"/>
        </w:rPr>
        <w:t>INTRODUCTION</w:t>
      </w:r>
    </w:p>
    <w:p w14:paraId="46228FCD" w14:textId="583B0E12" w:rsidR="00C71C56" w:rsidRPr="00C71C56" w:rsidRDefault="00000000" w:rsidP="00C71C56">
      <w:pPr>
        <w:spacing w:line="360" w:lineRule="auto"/>
        <w:jc w:val="both"/>
        <w:rPr>
          <w:sz w:val="22"/>
          <w:szCs w:val="22"/>
        </w:rPr>
      </w:pPr>
      <w:sdt>
        <w:sdtPr>
          <w:rPr>
            <w:sz w:val="22"/>
            <w:szCs w:val="22"/>
          </w:rPr>
          <w:tag w:val="goog_rdk_1"/>
          <w:id w:val="394241209"/>
          <w:showingPlcHdr/>
        </w:sdtPr>
        <w:sdtContent>
          <w:r w:rsidR="00C71C56" w:rsidRPr="00C71C56">
            <w:rPr>
              <w:sz w:val="22"/>
              <w:szCs w:val="22"/>
            </w:rPr>
            <w:t xml:space="preserve">     </w:t>
          </w:r>
        </w:sdtContent>
      </w:sdt>
      <w:r w:rsidR="00C71C56" w:rsidRPr="00C71C56">
        <w:rPr>
          <w:sz w:val="22"/>
          <w:szCs w:val="22"/>
        </w:rPr>
        <w:t>In 2020, there were an estimated 281 million international migrants and 55 million internally displaced persons (IDPs) globally</w:t>
      </w:r>
      <w:r w:rsidR="000D7F9C">
        <w:rPr>
          <w:sz w:val="22"/>
          <w:szCs w:val="22"/>
        </w:rPr>
        <w:t xml:space="preserve"> </w:t>
      </w:r>
      <w:r w:rsidR="000D7F9C">
        <w:rPr>
          <w:sz w:val="22"/>
          <w:szCs w:val="22"/>
        </w:rPr>
        <w:fldChar w:fldCharType="begin"/>
      </w:r>
      <w:r w:rsidR="000D7F9C">
        <w:rPr>
          <w:sz w:val="22"/>
          <w:szCs w:val="22"/>
        </w:rPr>
        <w:instrText xml:space="preserve"> ADDIN ZOTERO_ITEM CSL_CITATION {"citationID":"v4t1RvnE","properties":{"unsorted":false,"formattedCitation":"(1)","plainCitation":"(1)","noteIndex":0},"citationItems":[{"id":71,"uris":["http://zotero.org/users/local/EHYLPYPg/items/CBX7SU4F"],"itemData":{"id":71,"type":"article-journal","publisher":"Toronto Metropolitan University","source":"Google Scholar","title":"Word migration report 2022","URL":"https://rshare.library.torontomu.ca/articles/report/Word_migration_report_2022/24281974/1/files/42623845.pdf","author":[{"family":"McAuliffe","given":"Marie"},{"family":"Triandafyllidou","given":"Anna"}],"accessed":{"date-parts":[["2026",9,10]]},"issued":{"date-parts":[["2021"]]}}}],"schema":"https://github.com/citation-style-language/schema/raw/master/csl-citation.json"} </w:instrText>
      </w:r>
      <w:r w:rsidR="000D7F9C">
        <w:rPr>
          <w:sz w:val="22"/>
          <w:szCs w:val="22"/>
        </w:rPr>
        <w:fldChar w:fldCharType="separate"/>
      </w:r>
      <w:r w:rsidR="000D7F9C">
        <w:rPr>
          <w:noProof/>
          <w:sz w:val="22"/>
          <w:szCs w:val="22"/>
        </w:rPr>
        <w:t>(1)</w:t>
      </w:r>
      <w:r w:rsidR="000D7F9C">
        <w:rPr>
          <w:sz w:val="22"/>
          <w:szCs w:val="22"/>
        </w:rPr>
        <w:fldChar w:fldCharType="end"/>
      </w:r>
      <w:r w:rsidR="00C71C56" w:rsidRPr="00C71C56">
        <w:rPr>
          <w:sz w:val="22"/>
          <w:szCs w:val="22"/>
        </w:rPr>
        <w:t>. Migrant, refugee, and IDP populations  like any population  have an irrefutable right to health under the Universal Declaration of Human Rights. Despite this, migration status continues to be a key social determinant of health and migrant populations are made structurally and socially vulnerable to physical and mental ill health throughout the migration process due both to elevated exposure to health risks and barriers to accessing health care</w:t>
      </w:r>
      <w:r w:rsidR="000D7F9C">
        <w:rPr>
          <w:sz w:val="22"/>
          <w:szCs w:val="22"/>
        </w:rPr>
        <w:t xml:space="preserve"> </w:t>
      </w:r>
      <w:r w:rsidR="000D7F9C">
        <w:rPr>
          <w:sz w:val="22"/>
          <w:szCs w:val="22"/>
        </w:rPr>
        <w:fldChar w:fldCharType="begin"/>
      </w:r>
      <w:r w:rsidR="000D7F9C">
        <w:rPr>
          <w:sz w:val="22"/>
          <w:szCs w:val="22"/>
        </w:rPr>
        <w:instrText xml:space="preserve"> ADDIN ZOTERO_ITEM CSL_CITATION {"citationID":"GpeYfMsl","properties":{"unsorted":false,"formattedCitation":"(2)","plainCitation":"(2)","noteIndex":0},"citationItems":[{"id":73,"uris":["http://zotero.org/users/local/EHYLPYPg/items/LTVWWW93"],"itemData":{"id":73,"type":"article-journal","container-title":"The Lancet","issue":"10164","page":"2606–2654","publisher":"Elsevier","source":"Google Scholar","title":"The UCL–Lancet Commission on Migration and Health: the health of a world on the move","title-short":"The UCL–Lancet Commission on Migration and Health","volume":"392","author":[{"family":"Abubakar","given":"Ibrahim"},{"family":"Aldridge","given":"Robert W."},{"family":"Devakumar","given":"Delan"},{"family":"Orcutt","given":"Miriam"},{"family":"Burns","given":"Rachel"},{"family":"Barreto","given":"Mauricio L."},{"family":"Dhavan","given":"Poonam"},{"family":"Fouad","given":"Fouad M."},{"family":"Groce","given":"Nora"},{"family":"Guo","given":"Yan"}],"issued":{"date-parts":[["2018"]]}}}],"schema":"https://github.com/citation-style-language/schema/raw/master/csl-citation.json"} </w:instrText>
      </w:r>
      <w:r w:rsidR="000D7F9C">
        <w:rPr>
          <w:sz w:val="22"/>
          <w:szCs w:val="22"/>
        </w:rPr>
        <w:fldChar w:fldCharType="separate"/>
      </w:r>
      <w:r w:rsidR="000D7F9C">
        <w:rPr>
          <w:noProof/>
          <w:sz w:val="22"/>
          <w:szCs w:val="22"/>
        </w:rPr>
        <w:t>(2)</w:t>
      </w:r>
      <w:r w:rsidR="000D7F9C">
        <w:rPr>
          <w:sz w:val="22"/>
          <w:szCs w:val="22"/>
        </w:rPr>
        <w:fldChar w:fldCharType="end"/>
      </w:r>
      <w:r w:rsidR="00E80552">
        <w:rPr>
          <w:sz w:val="22"/>
          <w:szCs w:val="22"/>
        </w:rPr>
        <w:t>.</w:t>
      </w:r>
      <w:r w:rsidR="00C71C56" w:rsidRPr="00C71C56">
        <w:rPr>
          <w:sz w:val="22"/>
          <w:szCs w:val="22"/>
        </w:rPr>
        <w:t xml:space="preserve"> Furthermore, an increasingly stigmatising rhetoric surrounding migration in many destination countries fuels social exclusion, discrimination, and violence against migrant populations that has detrimental impacts on migrants’ physical and mental health and can directly and indirectly prevent access to healthcare. Particular migrant populations such as refugees, IDPs (who remain within their state of origin), and irregular migrants also face additional and unique barriers to health</w:t>
      </w:r>
      <w:r w:rsidR="000D7F9C">
        <w:rPr>
          <w:sz w:val="22"/>
          <w:szCs w:val="22"/>
        </w:rPr>
        <w:t xml:space="preserve"> </w:t>
      </w:r>
      <w:r w:rsidR="000D7F9C">
        <w:rPr>
          <w:sz w:val="22"/>
          <w:szCs w:val="22"/>
        </w:rPr>
        <w:fldChar w:fldCharType="begin"/>
      </w:r>
      <w:r w:rsidR="000D7F9C">
        <w:rPr>
          <w:sz w:val="22"/>
          <w:szCs w:val="22"/>
        </w:rPr>
        <w:instrText xml:space="preserve"> ADDIN ZOTERO_ITEM CSL_CITATION {"citationID":"nZ2xf5V0","properties":{"unsorted":false,"formattedCitation":"(2)","plainCitation":"(2)","noteIndex":0},"citationItems":[{"id":73,"uris":["http://zotero.org/users/local/EHYLPYPg/items/LTVWWW93"],"itemData":{"id":73,"type":"article-journal","container-title":"The Lancet","issue":"10164","page":"2606–2654","publisher":"Elsevier","source":"Google Scholar","title":"The UCL–Lancet Commission on Migration and Health: the health of a world on the move","title-short":"The UCL–Lancet Commission on Migration and Health","volume":"392","author":[{"family":"Abubakar","given":"Ibrahim"},{"family":"Aldridge","given":"Robert W."},{"family":"Devakumar","given":"Delan"},{"family":"Orcutt","given":"Miriam"},{"family":"Burns","given":"Rachel"},{"family":"Barreto","given":"Mauricio L."},{"family":"Dhavan","given":"Poonam"},{"family":"Fouad","given":"Fouad M."},{"family":"Groce","given":"Nora"},{"family":"Guo","given":"Yan"}],"issued":{"date-parts":[["2018"]]}}}],"schema":"https://github.com/citation-style-language/schema/raw/master/csl-citation.json"} </w:instrText>
      </w:r>
      <w:r w:rsidR="000D7F9C">
        <w:rPr>
          <w:sz w:val="22"/>
          <w:szCs w:val="22"/>
        </w:rPr>
        <w:fldChar w:fldCharType="separate"/>
      </w:r>
      <w:r w:rsidR="000D7F9C">
        <w:rPr>
          <w:noProof/>
          <w:sz w:val="22"/>
          <w:szCs w:val="22"/>
        </w:rPr>
        <w:t>(2)</w:t>
      </w:r>
      <w:r w:rsidR="000D7F9C">
        <w:rPr>
          <w:sz w:val="22"/>
          <w:szCs w:val="22"/>
        </w:rPr>
        <w:fldChar w:fldCharType="end"/>
      </w:r>
      <w:r w:rsidR="00C71C56" w:rsidRPr="00C71C56">
        <w:rPr>
          <w:sz w:val="22"/>
          <w:szCs w:val="22"/>
        </w:rPr>
        <w:t>. Migrant populations are anticipated to grow as the impacts of climate change forces people to leave their homes due to loss of habitable land and livelihoods as well as acute health risks</w:t>
      </w:r>
      <w:r w:rsidR="000D7F9C">
        <w:rPr>
          <w:sz w:val="22"/>
          <w:szCs w:val="22"/>
        </w:rPr>
        <w:fldChar w:fldCharType="begin"/>
      </w:r>
      <w:r w:rsidR="000D7F9C">
        <w:rPr>
          <w:sz w:val="22"/>
          <w:szCs w:val="22"/>
        </w:rPr>
        <w:instrText xml:space="preserve"> ADDIN ZOTERO_ITEM CSL_CITATION {"citationID":"ixHSaSzh","properties":{"unsorted":false,"formattedCitation":"(3)","plainCitation":"(3)","noteIndex":0},"citationItems":[{"id":75,"uris":["http://zotero.org/users/local/EHYLPYPg/items/DWTJJQKJ"],"itemData":{"id":75,"type":"article-journal","container-title":"Environmental health perspectives","issue":"5","page":"646","source":"Google Scholar","title":"An ill wind? Climate change, migration, and health","title-short":"An ill wind?","volume":"120","author":[{"family":"McMichael","given":"Celia"},{"family":"Barnett","given":"Jon"},{"family":"McMichael","given":"Anthony J."}],"issued":{"date-parts":[["2012"]]}}}],"schema":"https://github.com/citation-style-language/schema/raw/master/csl-citation.json"} </w:instrText>
      </w:r>
      <w:r w:rsidR="000D7F9C">
        <w:rPr>
          <w:sz w:val="22"/>
          <w:szCs w:val="22"/>
        </w:rPr>
        <w:fldChar w:fldCharType="separate"/>
      </w:r>
      <w:r w:rsidR="000D7F9C">
        <w:rPr>
          <w:noProof/>
          <w:sz w:val="22"/>
          <w:szCs w:val="22"/>
        </w:rPr>
        <w:t>(3)</w:t>
      </w:r>
      <w:r w:rsidR="000D7F9C">
        <w:rPr>
          <w:sz w:val="22"/>
          <w:szCs w:val="22"/>
        </w:rPr>
        <w:fldChar w:fldCharType="end"/>
      </w:r>
      <w:r w:rsidR="00C71C56" w:rsidRPr="00C71C56">
        <w:rPr>
          <w:sz w:val="22"/>
          <w:szCs w:val="22"/>
        </w:rPr>
        <w:t>.</w:t>
      </w:r>
      <w:r w:rsidR="00C71C56" w:rsidRPr="00C71C56">
        <w:rPr>
          <w:sz w:val="22"/>
          <w:szCs w:val="22"/>
          <w:vertAlign w:val="superscript"/>
        </w:rPr>
        <w:t>3</w:t>
      </w:r>
      <w:r w:rsidR="00C71C56" w:rsidRPr="00C71C56">
        <w:rPr>
          <w:sz w:val="22"/>
          <w:szCs w:val="22"/>
        </w:rPr>
        <w:t xml:space="preserve"> In 2021, the World Bank projected that without climate action 216 million people could be forced to relocate within states by 2050</w:t>
      </w:r>
      <w:r w:rsidR="000D7F9C">
        <w:rPr>
          <w:sz w:val="22"/>
          <w:szCs w:val="22"/>
        </w:rPr>
        <w:t xml:space="preserve"> </w:t>
      </w:r>
      <w:r w:rsidR="000D7F9C">
        <w:rPr>
          <w:sz w:val="22"/>
          <w:szCs w:val="22"/>
        </w:rPr>
        <w:fldChar w:fldCharType="begin"/>
      </w:r>
      <w:r w:rsidR="000D7F9C">
        <w:rPr>
          <w:sz w:val="22"/>
          <w:szCs w:val="22"/>
        </w:rPr>
        <w:instrText xml:space="preserve"> ADDIN ZOTERO_ITEM CSL_CITATION {"citationID":"6NM9eIjH","properties":{"unsorted":false,"formattedCitation":"(4)","plainCitation":"(4)","noteIndex":0},"citationItems":[{"id":77,"uris":["http://zotero.org/users/local/EHYLPYPg/items/YHZE3WZA"],"itemData":{"id":77,"type":"article-journal","publisher":"World Bank, Washington, DC","source":"Google Scholar","title":"Groundswell part 2","URL":"https://www.sidalc.net/search/Record/dig-okr-1098636248/Description","author":[{"family":"Clement","given":"Viviane"},{"family":"Rigaud","given":"Kanta Kumari"},{"family":"De Sherbinin","given":"Alex"},{"family":"Jones","given":"Bryan"},{"family":"Adamo","given":"Susana"},{"family":"Schewe","given":"Jacob"},{"family":"Sadiq","given":"Nian"},{"family":"Shabahat","given":"Elham"}],"accessed":{"date-parts":[["2026",9,10]]},"issued":{"date-parts":[["2021"]]}}}],"schema":"https://github.com/citation-style-language/schema/raw/master/csl-citation.json"} </w:instrText>
      </w:r>
      <w:r w:rsidR="000D7F9C">
        <w:rPr>
          <w:sz w:val="22"/>
          <w:szCs w:val="22"/>
        </w:rPr>
        <w:fldChar w:fldCharType="separate"/>
      </w:r>
      <w:r w:rsidR="000D7F9C">
        <w:rPr>
          <w:noProof/>
          <w:sz w:val="22"/>
          <w:szCs w:val="22"/>
        </w:rPr>
        <w:t>(4)</w:t>
      </w:r>
      <w:r w:rsidR="000D7F9C">
        <w:rPr>
          <w:sz w:val="22"/>
          <w:szCs w:val="22"/>
        </w:rPr>
        <w:fldChar w:fldCharType="end"/>
      </w:r>
      <w:r w:rsidR="00C71C56" w:rsidRPr="00C71C56">
        <w:rPr>
          <w:sz w:val="22"/>
          <w:szCs w:val="22"/>
        </w:rPr>
        <w:t>.</w:t>
      </w:r>
      <w:r w:rsidR="00C71C56" w:rsidRPr="00C71C56">
        <w:rPr>
          <w:sz w:val="22"/>
          <w:szCs w:val="22"/>
          <w:vertAlign w:val="superscript"/>
        </w:rPr>
        <w:t>4</w:t>
      </w:r>
      <w:r w:rsidR="00C71C56" w:rsidRPr="00C71C56">
        <w:rPr>
          <w:sz w:val="22"/>
          <w:szCs w:val="22"/>
        </w:rPr>
        <w:t xml:space="preserve"> Such climate change migration is already documented in many global regions and the nexus of climate change, migration and health is increasingly explored in peer-reviewed literature</w:t>
      </w:r>
      <w:r w:rsidR="000D7F9C">
        <w:rPr>
          <w:sz w:val="22"/>
          <w:szCs w:val="22"/>
        </w:rPr>
        <w:fldChar w:fldCharType="begin"/>
      </w:r>
      <w:r w:rsidR="000D7F9C">
        <w:rPr>
          <w:sz w:val="22"/>
          <w:szCs w:val="22"/>
        </w:rPr>
        <w:instrText xml:space="preserve"> ADDIN ZOTERO_ITEM CSL_CITATION {"citationID":"ExUxjWc7","properties":{"unsorted":false,"formattedCitation":"(5\\uc0\\u8211{}9)","plainCitation":"(5–9)","noteIndex":0},"citationItems":[{"id":78,"uris":["http://zotero.org/users/local/EHYLPYPg/items/AZAXULJY"],"itemData":{"id":78,"type":"thesis","genre":"PhD Thesis","publisher":"Common Ground Publishing Champaign, IL, USA","source":"Google Scholar","title":"Climate induced migration: Lessons from Bangladesh","title-short":"Climate induced migration","URL":"https://www.researchgate.net/profile/Reazul-Ahsan/publication/281549970_Climate_Induced_Migration_Lessons_from_Bangladesh/links/55ed527a08ae3e121847ff82/Climate-Induced-Migration-Lessons-from-Bangladesh.pdf","author":[{"family":"Ahsan","given":"Reazul"},{"family":"Kellett","given":"Jon"},{"family":"Karuppannan","given":"Sadasivam"}],"accessed":{"date-parts":[["2026",9,10]]},"issued":{"date-parts":[["2014"]]}}},{"id":80,"uris":["http://zotero.org/users/local/EHYLPYPg/items/HBZ28N6C"],"itemData":{"id":80,"type":"article-journal","container-title":"Environmental research letters","issue":"11","page":"114023","publisher":"IOP Publishing","source":"Google Scholar","title":"Climate change as a migration driver from rural and urban Mexico","volume":"10","author":[{"family":"Nawrotzki","given":"Raphael J."},{"family":"Hunter","given":"Lori M."},{"family":"Runfola","given":"Daniel M."},{"family":"Riosmena","given":"Fernando"}],"issued":{"date-parts":[["2015"]]}}},{"id":82,"uris":["http://zotero.org/users/local/EHYLPYPg/items/UI9VE3C7"],"itemData":{"id":82,"type":"article-journal","container-title":"Climatic Change","DOI":"10.1007/s10584-016-1863-2","ISSN":"0165-0009, 1573-1480","issue":"3-4","journalAbbreviation":"Climatic Change","language":"en","page":"423-435","source":"DOI.org (Crossref)","title":"Droughts augment youth migration in Northern Latin America and the Caribbean","volume":"140","author":[{"family":"Baez","given":"Javier"},{"family":"Caruso","given":"German"},{"family":"Mueller","given":"Valerie"},{"family":"Niu","given":"Chiyu"}],"issued":{"date-parts":[["2017",2]]}}},{"id":84,"uris":["http://zotero.org/users/local/EHYLPYPg/items/A8NQ2PWD"],"itemData":{"id":84,"type":"article-journal","container-title":"The Lancet Planetary Health","issue":"2","page":"e58–e59","publisher":"Elsevier","source":"Google Scholar","title":"Connecting planetary health, climate change, and migration","volume":"2","author":[{"family":"Schütte","given":"Stefanie"},{"family":"Gemenne","given":"François"},{"family":"Zaman","given":"Muhammad"},{"family":"Flahault","given":"Antoine"},{"family":"Depoux","given":"Anneliese"}],"issued":{"date-parts":[["2018"]]}}},{"id":86,"uris":["http://zotero.org/users/local/EHYLPYPg/items/4D7NMVYZ"],"itemData":{"id":86,"type":"article-journal","source":"Google Scholar","title":"Climate Change and Migration","URL":"https://pdfhive.com/wp-content/uploads/pdfs/Climate%20Change%20and%20Migration12.pdf","author":[{"family":"AFRICA","given":"NORTH"}],"accessed":{"date-parts":[["2026",9,10]]}}}],"schema":"https://github.com/citation-style-language/schema/raw/master/csl-citation.json"} </w:instrText>
      </w:r>
      <w:r w:rsidR="000D7F9C">
        <w:rPr>
          <w:sz w:val="22"/>
          <w:szCs w:val="22"/>
        </w:rPr>
        <w:fldChar w:fldCharType="separate"/>
      </w:r>
      <w:r w:rsidR="000D7F9C" w:rsidRPr="000D7F9C">
        <w:rPr>
          <w:rFonts w:eastAsiaTheme="minorHAnsi"/>
          <w:sz w:val="22"/>
          <w:lang w:val="en-US"/>
        </w:rPr>
        <w:t>(5–9)</w:t>
      </w:r>
      <w:r w:rsidR="000D7F9C">
        <w:rPr>
          <w:sz w:val="22"/>
          <w:szCs w:val="22"/>
        </w:rPr>
        <w:fldChar w:fldCharType="end"/>
      </w:r>
      <w:r w:rsidR="00C71C56" w:rsidRPr="00C71C56">
        <w:rPr>
          <w:sz w:val="22"/>
          <w:szCs w:val="22"/>
        </w:rPr>
        <w:t xml:space="preserve">. </w:t>
      </w:r>
    </w:p>
    <w:p w14:paraId="3082E06F" w14:textId="77777777" w:rsidR="00C71C56" w:rsidRPr="00C71C56" w:rsidRDefault="00C71C56" w:rsidP="00C71C56">
      <w:pPr>
        <w:spacing w:line="360" w:lineRule="auto"/>
        <w:jc w:val="both"/>
        <w:rPr>
          <w:sz w:val="22"/>
          <w:szCs w:val="22"/>
        </w:rPr>
      </w:pPr>
    </w:p>
    <w:p w14:paraId="36F38A68" w14:textId="6CF96FA5" w:rsidR="00C71C56" w:rsidRPr="00C71C56" w:rsidRDefault="00C71C56" w:rsidP="00C71C56">
      <w:pPr>
        <w:spacing w:line="360" w:lineRule="auto"/>
        <w:jc w:val="both"/>
        <w:rPr>
          <w:sz w:val="22"/>
          <w:szCs w:val="22"/>
        </w:rPr>
      </w:pPr>
      <w:r w:rsidRPr="00C71C56">
        <w:rPr>
          <w:sz w:val="22"/>
          <w:szCs w:val="22"/>
        </w:rPr>
        <w:t>However, migrant populations are not homogenous- with considerable diversity in terms of gender, age, sexuality, ethnicity, race, country of origin, and length of stay that can also impact individual health. Children, adolescents and youth make up a considerable proportion of migrant populations globally, with an estimated 36 million migrants being under the age of 18 in 2020</w:t>
      </w:r>
      <w:r w:rsidR="000D7F9C">
        <w:rPr>
          <w:sz w:val="22"/>
          <w:szCs w:val="22"/>
        </w:rPr>
        <w:t xml:space="preserve"> </w:t>
      </w:r>
      <w:r w:rsidR="000D7F9C">
        <w:rPr>
          <w:sz w:val="22"/>
          <w:szCs w:val="22"/>
        </w:rPr>
        <w:fldChar w:fldCharType="begin"/>
      </w:r>
      <w:r w:rsidR="000D7F9C">
        <w:rPr>
          <w:sz w:val="22"/>
          <w:szCs w:val="22"/>
        </w:rPr>
        <w:instrText xml:space="preserve"> ADDIN ZOTERO_ITEM CSL_CITATION {"citationID":"1faAiwid","properties":{"unsorted":false,"formattedCitation":"(10)","plainCitation":"(10)","noteIndex":0},"citationItems":[{"id":88,"uris":["http://zotero.org/users/local/EHYLPYPg/items/MUL9RCSR"],"itemData":{"id":88,"type":"post-weblog","abstract":"Among the world’s migrants are nearly 34 million refugees and asylum seekers who have been forcibly displaced from their own countries – half of them children. There is no internationally agreed on definition of migrants – usage varies by context and purpose. The most widely available numbers of international migrants refer to the number of people living in a country outside their country of birth – also called migrant stock. This measure refers to specific point in time and is irrespective from the reason for leaving the home country or the duration the person has already spent in current country of residence. The share of the international migrant stock as part of the total population, which had remained just under three per cent between 1990 and 2005, has risen to 3.6 per cent by 2020. Together with the rising global population, this has contributed to the 83 per cent increase of the international migrant population globally from 153 million in 1990 to 281 million in 2020.The number of migrant children increased from around 24 million during the period 1990–2000 by 50 per cent to 36 million in 2020. In 2020, the number of international migrants reached 281 million; 36 million of them were children. Number of international migrants by age, 1990 to 2020 (in millions)","container-title":"UNICEF DATA","language":"en-US","title":"Child Migration","URL":"https://data.unicef.org/topic/child-migration-and-displacement/migration/","accessed":{"date-parts":[["2026",9,10]]}}}],"schema":"https://github.com/citation-style-language/schema/raw/master/csl-citation.json"} </w:instrText>
      </w:r>
      <w:r w:rsidR="000D7F9C">
        <w:rPr>
          <w:sz w:val="22"/>
          <w:szCs w:val="22"/>
        </w:rPr>
        <w:fldChar w:fldCharType="separate"/>
      </w:r>
      <w:r w:rsidR="000D7F9C">
        <w:rPr>
          <w:noProof/>
          <w:sz w:val="22"/>
          <w:szCs w:val="22"/>
        </w:rPr>
        <w:t>(10)</w:t>
      </w:r>
      <w:r w:rsidR="000D7F9C">
        <w:rPr>
          <w:sz w:val="22"/>
          <w:szCs w:val="22"/>
        </w:rPr>
        <w:fldChar w:fldCharType="end"/>
      </w:r>
      <w:r w:rsidRPr="00C71C56">
        <w:rPr>
          <w:sz w:val="22"/>
          <w:szCs w:val="22"/>
        </w:rPr>
        <w:t>. Young migrants – especially when unaccompanied- can face increased health risks, including under-nutrition, emotional distress and trauma, and exposure to unsafe substances, sexual behaviours, and employment practices that result in acute and long-term health problems</w:t>
      </w:r>
      <w:r w:rsidR="000D7F9C">
        <w:rPr>
          <w:sz w:val="22"/>
          <w:szCs w:val="22"/>
        </w:rPr>
        <w:t xml:space="preserve"> </w:t>
      </w:r>
      <w:r w:rsidR="000D7F9C">
        <w:rPr>
          <w:sz w:val="22"/>
          <w:szCs w:val="22"/>
        </w:rPr>
        <w:fldChar w:fldCharType="begin"/>
      </w:r>
      <w:r w:rsidR="000D7F9C">
        <w:rPr>
          <w:sz w:val="22"/>
          <w:szCs w:val="22"/>
        </w:rPr>
        <w:instrText xml:space="preserve"> ADDIN ZOTERO_ITEM CSL_CITATION {"citationID":"VQ3VBEQB","properties":{"unsorted":false,"formattedCitation":"(2)","plainCitation":"(2)","noteIndex":0},"citationItems":[{"id":73,"uris":["http://zotero.org/users/local/EHYLPYPg/items/LTVWWW93"],"itemData":{"id":73,"type":"article-journal","container-title":"The Lancet","issue":"10164","page":"2606–2654","publisher":"Elsevier","source":"Google Scholar","title":"The UCL–Lancet Commission on Migration and Health: the health of a world on the move","title-short":"The UCL–Lancet Commission on Migration and Health","volume":"392","author":[{"family":"Abubakar","given":"Ibrahim"},{"family":"Aldridge","given":"Robert W."},{"family":"Devakumar","given":"Delan"},{"family":"Orcutt","given":"Miriam"},{"family":"Burns","given":"Rachel"},{"family":"Barreto","given":"Mauricio L."},{"family":"Dhavan","given":"Poonam"},{"family":"Fouad","given":"Fouad M."},{"family":"Groce","given":"Nora"},{"family":"Guo","given":"Yan"}],"issued":{"date-parts":[["2018"]]}}}],"schema":"https://github.com/citation-style-language/schema/raw/master/csl-citation.json"} </w:instrText>
      </w:r>
      <w:r w:rsidR="000D7F9C">
        <w:rPr>
          <w:sz w:val="22"/>
          <w:szCs w:val="22"/>
        </w:rPr>
        <w:fldChar w:fldCharType="separate"/>
      </w:r>
      <w:r w:rsidR="000D7F9C">
        <w:rPr>
          <w:noProof/>
          <w:sz w:val="22"/>
          <w:szCs w:val="22"/>
        </w:rPr>
        <w:t>(2)</w:t>
      </w:r>
      <w:r w:rsidR="000D7F9C">
        <w:rPr>
          <w:sz w:val="22"/>
          <w:szCs w:val="22"/>
        </w:rPr>
        <w:fldChar w:fldCharType="end"/>
      </w:r>
      <w:r w:rsidRPr="00C71C56">
        <w:rPr>
          <w:sz w:val="22"/>
          <w:szCs w:val="22"/>
        </w:rPr>
        <w:t xml:space="preserve">.Yet, child, adolescent and youth </w:t>
      </w:r>
      <w:r w:rsidRPr="00C71C56">
        <w:rPr>
          <w:sz w:val="22"/>
          <w:szCs w:val="22"/>
        </w:rPr>
        <w:lastRenderedPageBreak/>
        <w:t>migrants are largely underrepresented in global migration discourse which culminates in a lack of evidence in these vulnerable populations, particularly adolescents and youth</w:t>
      </w:r>
      <w:r w:rsidR="000D7F9C">
        <w:rPr>
          <w:sz w:val="22"/>
          <w:szCs w:val="22"/>
        </w:rPr>
        <w:t xml:space="preserve"> </w:t>
      </w:r>
      <w:r w:rsidR="000D7F9C">
        <w:rPr>
          <w:sz w:val="22"/>
          <w:szCs w:val="22"/>
        </w:rPr>
        <w:fldChar w:fldCharType="begin"/>
      </w:r>
      <w:r w:rsidR="000D7F9C">
        <w:rPr>
          <w:sz w:val="22"/>
          <w:szCs w:val="22"/>
        </w:rPr>
        <w:instrText xml:space="preserve"> ADDIN ZOTERO_ITEM CSL_CITATION {"citationID":"pL1kjmdM","properties":{"unsorted":false,"formattedCitation":"(2,11)","plainCitation":"(2,11)","noteIndex":0},"citationItems":[{"id":73,"uris":["http://zotero.org/users/local/EHYLPYPg/items/LTVWWW93"],"itemData":{"id":73,"type":"article-journal","container-title":"The Lancet","issue":"10164","page":"2606–2654","publisher":"Elsevier","source":"Google Scholar","title":"The UCL–Lancet Commission on Migration and Health: the health of a world on the move","title-short":"The UCL–Lancet Commission on Migration and Health","volume":"392","author":[{"family":"Abubakar","given":"Ibrahim"},{"family":"Aldridge","given":"Robert W."},{"family":"Devakumar","given":"Delan"},{"family":"Orcutt","given":"Miriam"},{"family":"Burns","given":"Rachel"},{"family":"Barreto","given":"Mauricio L."},{"family":"Dhavan","given":"Poonam"},{"family":"Fouad","given":"Fouad M."},{"family":"Groce","given":"Nora"},{"family":"Guo","given":"Yan"}],"issued":{"date-parts":[["2018"]]}}},{"id":90,"uris":["http://zotero.org/users/local/EHYLPYPg/items/3VCZXK6B"],"itemData":{"id":90,"type":"article-journal","container-title":"Journal of Public Health","DOI":"10.1007/s10389-023-02103-z","ISSN":"2198-1833, 1613-2238","issue":"6","journalAbbreviation":"J Public Health (Berl.)","language":"en","page":"1341-1349","source":"DOI.org (Crossref)","title":"Health-related impacts of climate change and air pollution on older adult, child, and adolescent immigrants and refugees globally: a scoping review","title-short":"Health-related impacts of climate change and air pollution on older adult, child, and adolescent immigrants and refugees globally","volume":"33","author":[{"family":"Sidney","given":"Brooke T."},{"family":"Chandras","given":"Shubham"},{"family":"Campbell","given":"Sandra M."},{"family":"Salma","given":"Jordana"},{"family":"Yamamoto","given":"Shelby S."}],"issued":{"date-parts":[["2025",6]]}}}],"schema":"https://github.com/citation-style-language/schema/raw/master/csl-citation.json"} </w:instrText>
      </w:r>
      <w:r w:rsidR="000D7F9C">
        <w:rPr>
          <w:sz w:val="22"/>
          <w:szCs w:val="22"/>
        </w:rPr>
        <w:fldChar w:fldCharType="separate"/>
      </w:r>
      <w:r w:rsidR="000D7F9C">
        <w:rPr>
          <w:noProof/>
          <w:sz w:val="22"/>
          <w:szCs w:val="22"/>
        </w:rPr>
        <w:t>(2,11)</w:t>
      </w:r>
      <w:r w:rsidR="000D7F9C">
        <w:rPr>
          <w:sz w:val="22"/>
          <w:szCs w:val="22"/>
        </w:rPr>
        <w:fldChar w:fldCharType="end"/>
      </w:r>
      <w:r w:rsidRPr="00C71C56">
        <w:rPr>
          <w:sz w:val="22"/>
          <w:szCs w:val="22"/>
        </w:rPr>
        <w:t>.</w:t>
      </w:r>
      <w:r w:rsidRPr="00C71C56">
        <w:rPr>
          <w:sz w:val="22"/>
          <w:szCs w:val="22"/>
          <w:vertAlign w:val="superscript"/>
        </w:rPr>
        <w:t>2,11</w:t>
      </w:r>
      <w:r w:rsidRPr="00C71C56">
        <w:rPr>
          <w:sz w:val="22"/>
          <w:szCs w:val="22"/>
        </w:rPr>
        <w:t xml:space="preserve"> To address this research gap, we seek to assess the health impact and challenges faced as a result of climate change migration on this under-studied population. Previous systematic and scoping reviews have noted the adverse health consequences arising from climate change associated displacement, but failed to focus on this vulnerable population</w:t>
      </w:r>
      <w:r w:rsidR="000D7F9C">
        <w:rPr>
          <w:sz w:val="22"/>
          <w:szCs w:val="22"/>
        </w:rPr>
        <w:t xml:space="preserve"> </w:t>
      </w:r>
      <w:r w:rsidR="000D7F9C">
        <w:rPr>
          <w:sz w:val="22"/>
          <w:szCs w:val="22"/>
        </w:rPr>
        <w:fldChar w:fldCharType="begin"/>
      </w:r>
      <w:r w:rsidR="00773075">
        <w:rPr>
          <w:sz w:val="22"/>
          <w:szCs w:val="22"/>
        </w:rPr>
        <w:instrText xml:space="preserve"> ADDIN ZOTERO_ITEM CSL_CITATION {"citationID":"cIXycoZv","properties":{"unsorted":false,"formattedCitation":"(12,13)","plainCitation":"(12,13)","noteIndex":0},"citationItems":[{"id":92,"uris":["http://zotero.org/users/local/EHYLPYPg/items/L4UGRRA9"],"itemData":{"id":92,"type":"article-journal","container-title":"Frontiers in Global Women's Health","page":"757153","publisher":"Frontiers Media SA","source":"Google Scholar","title":"A scoping review to assess sexual and reproductive health outcomes, challenges and recommendations in the context of climate migration","volume":"2","author":[{"family":"Daalen","given":"Kim Robin","non-dropping-particle":"van"},{"family":"Dada","given":"Sara"},{"family":"Issa","given":"Rita"},{"family":"Chowdhury","given":"Maisoon"},{"family":"Jung","given":"Laura"},{"family":"Singh","given":"Lucy"},{"family":"Stokes","given":"Diarmuid"},{"family":"Orcutt","given":"Miriam"},{"family":"Singh","given":"Neha S."}],"issued":{"date-parts":[["2021"]]}}},{"id":150,"uris":["http://zotero.org/users/local/EHYLPYPg/items/RXUF89Y8"],"itemData":{"id":150,"type":"article-journal","abstract":"BACKGROUND:\nThe empirical assessment of the health outcomes associated with migration caused by climate change is still unclear. However, health outcomes in the early stages are expected to be similar to the health outcomes associated with refugees. The objective of the present study was a systematic review of the health effects of migration caused by climate change.\n\nMETHODOLOGY:\nA systematic review was conducted according to the Preferred Reporting Items for Systematic Reviews and Meta-Analyses guidelines. Online databases (PubMed, Scopus, Web of Science, and Google Scholar) were used to identify papers published that evaluated the health effects of migration caused by climate change. The search, article selection, and data extraction were carried out by two researchers independently. All English-language articles on the health effects of migration caused by climate change were included in this study.\n\nRESULTS:\nAn analysis of the complex ways in which climate change influences populations can be facilitated using a three-class classification: compulsory displacement, resettlement planning, and migration. Subsequent to climate changes, other changes, and environmental deficiencies, compulsory displacement may occur in case of inadequacy of compatibility responses. A part of migration-related health outcomes caused by climate change is from displacement from rural to urban areas, especially in developing countries. There is significant documentation on health and livelihood inequalities between migrant groups and host populations in developed countries.\n\nCONCLUSION:\nIf climate change continues in its current direction, it is likely that the number of refugees and crises will increase in the coming decades. Although the domain and the extent of health hazards caused by the displacement of the population associated with climate change cannot be clearly predicted, by reducing global greenhouse gas emissions, along with social and environmental adaptation strategies, migration caused by climate change, health risks and its relevant crises can be greatly reduced.","container-title":"Journal of Education and Health Promotion","DOI":"10.4103/jehp.jehp_4_20","ISSN":"2277-9531","journalAbbreviation":"J Educ Health Promot","page":"97","PMID":"32509905","PMCID":"PMC7271932","source":"PubMed Central","title":"Migration health crisis associated with climate change: A systematic review","title-short":"Migration health crisis associated with climate change","volume":"9","author":[{"family":"Mazhin","given":"Sadegh Ahmadi"},{"family":"Khankeh","given":"Hamidreza"},{"family":"Farrokhi","given":"Mehrdad"},{"family":"Aminizadeh","given":"Mohsen"},{"family":"Poursadeqiyan","given":"Mohsen"}],"issued":{"date-parts":[["2020",4,28]]}}}],"schema":"https://github.com/citation-style-language/schema/raw/master/csl-citation.json"} </w:instrText>
      </w:r>
      <w:r w:rsidR="000D7F9C">
        <w:rPr>
          <w:sz w:val="22"/>
          <w:szCs w:val="22"/>
        </w:rPr>
        <w:fldChar w:fldCharType="separate"/>
      </w:r>
      <w:r w:rsidR="00773075">
        <w:rPr>
          <w:noProof/>
          <w:sz w:val="22"/>
          <w:szCs w:val="22"/>
        </w:rPr>
        <w:t>(12,13)</w:t>
      </w:r>
      <w:r w:rsidR="000D7F9C">
        <w:rPr>
          <w:sz w:val="22"/>
          <w:szCs w:val="22"/>
        </w:rPr>
        <w:fldChar w:fldCharType="end"/>
      </w:r>
      <w:r w:rsidRPr="00C71C56">
        <w:rPr>
          <w:sz w:val="22"/>
          <w:szCs w:val="22"/>
        </w:rPr>
        <w:t>.To fill this gap, with the intention of spurring research and policy adapted to the needs of this young population, we ask:</w:t>
      </w:r>
    </w:p>
    <w:p w14:paraId="381196F1" w14:textId="77777777" w:rsidR="00C71C56" w:rsidRPr="00C71C56" w:rsidRDefault="00C71C56" w:rsidP="00C71C56">
      <w:pPr>
        <w:numPr>
          <w:ilvl w:val="0"/>
          <w:numId w:val="4"/>
        </w:numPr>
        <w:pBdr>
          <w:top w:val="nil"/>
          <w:left w:val="nil"/>
          <w:bottom w:val="nil"/>
          <w:right w:val="nil"/>
          <w:between w:val="nil"/>
        </w:pBdr>
        <w:spacing w:after="160" w:line="360" w:lineRule="auto"/>
        <w:jc w:val="both"/>
        <w:rPr>
          <w:b/>
          <w:bCs/>
          <w:color w:val="000000"/>
          <w:sz w:val="22"/>
          <w:szCs w:val="22"/>
        </w:rPr>
      </w:pPr>
      <w:r w:rsidRPr="00C71C56">
        <w:rPr>
          <w:color w:val="000000"/>
          <w:sz w:val="22"/>
          <w:szCs w:val="22"/>
        </w:rPr>
        <w:t xml:space="preserve">According to existing literature, what are the health outcomes of climate change migration on children and youth? </w:t>
      </w:r>
    </w:p>
    <w:p w14:paraId="19FF1790" w14:textId="51BE02C1" w:rsidR="00C71C56" w:rsidRPr="00C71C56" w:rsidRDefault="00C71C56" w:rsidP="00C71C56">
      <w:pPr>
        <w:numPr>
          <w:ilvl w:val="0"/>
          <w:numId w:val="4"/>
        </w:numPr>
        <w:pBdr>
          <w:top w:val="nil"/>
          <w:left w:val="nil"/>
          <w:bottom w:val="nil"/>
          <w:right w:val="nil"/>
          <w:between w:val="nil"/>
        </w:pBdr>
        <w:spacing w:after="160" w:line="360" w:lineRule="auto"/>
        <w:jc w:val="both"/>
        <w:rPr>
          <w:b/>
          <w:bCs/>
          <w:color w:val="000000"/>
          <w:sz w:val="22"/>
          <w:szCs w:val="22"/>
        </w:rPr>
      </w:pPr>
      <w:r w:rsidRPr="00C71C56">
        <w:rPr>
          <w:color w:val="000000"/>
          <w:sz w:val="22"/>
          <w:szCs w:val="22"/>
        </w:rPr>
        <w:t>Where is further research needed to inform meaningful policy to protect the health of young climate migrants?</w:t>
      </w:r>
    </w:p>
    <w:p w14:paraId="6A37BBBD" w14:textId="77777777" w:rsidR="00C71C56" w:rsidRPr="00C71C56" w:rsidRDefault="00C71C56" w:rsidP="00C71C56">
      <w:pPr>
        <w:spacing w:line="360" w:lineRule="auto"/>
        <w:jc w:val="both"/>
        <w:rPr>
          <w:b/>
          <w:bCs/>
          <w:sz w:val="22"/>
          <w:szCs w:val="22"/>
        </w:rPr>
      </w:pPr>
      <w:r w:rsidRPr="00C71C56">
        <w:rPr>
          <w:b/>
          <w:bCs/>
          <w:sz w:val="22"/>
          <w:szCs w:val="22"/>
        </w:rPr>
        <w:t>METHOD</w:t>
      </w:r>
    </w:p>
    <w:p w14:paraId="772A25FC" w14:textId="1536BDC0" w:rsidR="00C71C56" w:rsidRPr="00C71C56" w:rsidRDefault="00C71C56" w:rsidP="00C71C56">
      <w:pPr>
        <w:spacing w:line="360" w:lineRule="auto"/>
        <w:jc w:val="both"/>
        <w:rPr>
          <w:b/>
          <w:bCs/>
          <w:sz w:val="22"/>
          <w:szCs w:val="22"/>
        </w:rPr>
      </w:pPr>
      <w:r w:rsidRPr="00C71C56">
        <w:rPr>
          <w:sz w:val="22"/>
          <w:szCs w:val="22"/>
        </w:rPr>
        <w:t>To answer these questions, we will perform a scoping review of peer-reviewed literature based on the framework of Arksey and O’Malley and in alignment with the PRISMA-ScR guidelines</w:t>
      </w:r>
      <w:r w:rsidR="000D7F9C">
        <w:rPr>
          <w:sz w:val="22"/>
          <w:szCs w:val="22"/>
        </w:rPr>
        <w:t xml:space="preserve"> </w:t>
      </w:r>
      <w:r w:rsidR="000D7F9C">
        <w:rPr>
          <w:sz w:val="22"/>
          <w:szCs w:val="22"/>
        </w:rPr>
        <w:fldChar w:fldCharType="begin"/>
      </w:r>
      <w:r w:rsidR="000D7F9C">
        <w:rPr>
          <w:sz w:val="22"/>
          <w:szCs w:val="22"/>
        </w:rPr>
        <w:instrText xml:space="preserve"> ADDIN ZOTERO_ITEM CSL_CITATION {"citationID":"ShSOtfP5","properties":{"unsorted":false,"formattedCitation":"(14,15)","plainCitation":"(14,15)","noteIndex":0},"citationItems":[{"id":94,"uris":["http://zotero.org/users/local/EHYLPYPg/items/LGTIG6C2"],"itemData":{"id":94,"type":"article-journal","container-title":"International Journal of Social Research Methodology","DOI":"10.1080/1364557032000119616","ISSN":"1364-5579, 1464-5300","issue":"1","journalAbbreviation":"International Journal of Social Research Methodology","language":"en","page":"19-32","source":"DOI.org (Crossref)","title":"Scoping studies: towards a methodological framework","title-short":"Scoping studies","volume":"8","author":[{"family":"Arksey","given":"Hilary"},{"family":"O'Malley","given":"Lisa"}],"issued":{"date-parts":[["2005",2]]}}},{"id":96,"uris":["http://zotero.org/users/local/EHYLPYPg/items/58LWLIUM"],"itemData":{"id":96,"type":"article-journal","container-title":"Annals of Internal Medicine","DOI":"10.7326/M18-0850","ISSN":"0003-4819, 1539-3704","issue":"7","journalAbbreviation":"Ann Intern Med","language":"en","page":"467-473","source":"DOI.org (Crossref)","title":"PRISMA Extension for Scoping Reviews (PRISMA-ScR): Checklist and Explanation","title-short":"PRISMA Extension for Scoping Reviews (PRISMA-ScR)","volume":"169","author":[{"family":"Tricco","given":"Andrea C."},{"family":"Lillie","given":"Erin"},{"family":"Zarin","given":"Wasifa"},{"family":"O'Brien","given":"Kelly K."},{"family":"Colquhoun","given":"Heather"},{"family":"Levac","given":"Danielle"},{"family":"Moher","given":"David"},{"family":"Peters","given":"Micah D.J."},{"family":"Horsley","given":"Tanya"},{"family":"Weeks","given":"Laura"},{"family":"Hempel","given":"Susanne"},{"family":"Akl","given":"Elie A."},{"family":"Chang","given":"Christine"},{"family":"McGowan","given":"Jessie"},{"family":"Stewart","given":"Lesley"},{"family":"Hartling","given":"Lisa"},{"family":"Aldcroft","given":"Adrian"},{"family":"Wilson","given":"Michael G."},{"family":"Garritty","given":"Chantelle"},{"family":"Lewin","given":"Simon"},{"family":"Godfrey","given":"Christina M."},{"family":"Macdonald","given":"Marilyn T."},{"family":"Langlois","given":"Etienne V."},{"family":"Soares-Weiser","given":"Karla"},{"family":"Moriarty","given":"Jo"},{"family":"Clifford","given":"Tammy"},{"family":"Tunçalp","given":"Özge"},{"family":"Straus","given":"Sharon E."}],"issued":{"date-parts":[["2018",10,2]]}}}],"schema":"https://github.com/citation-style-language/schema/raw/master/csl-citation.json"} </w:instrText>
      </w:r>
      <w:r w:rsidR="000D7F9C">
        <w:rPr>
          <w:sz w:val="22"/>
          <w:szCs w:val="22"/>
        </w:rPr>
        <w:fldChar w:fldCharType="separate"/>
      </w:r>
      <w:r w:rsidR="000D7F9C">
        <w:rPr>
          <w:noProof/>
          <w:sz w:val="22"/>
          <w:szCs w:val="22"/>
        </w:rPr>
        <w:t>(14,15)</w:t>
      </w:r>
      <w:r w:rsidR="000D7F9C">
        <w:rPr>
          <w:sz w:val="22"/>
          <w:szCs w:val="22"/>
        </w:rPr>
        <w:fldChar w:fldCharType="end"/>
      </w:r>
      <w:r w:rsidRPr="00C71C56">
        <w:rPr>
          <w:sz w:val="22"/>
          <w:szCs w:val="22"/>
        </w:rPr>
        <w:t>.</w:t>
      </w:r>
    </w:p>
    <w:p w14:paraId="27003D11" w14:textId="77777777" w:rsidR="00C71C56" w:rsidRPr="00C71C56" w:rsidRDefault="00C71C56" w:rsidP="00C71C56">
      <w:pPr>
        <w:spacing w:line="360" w:lineRule="auto"/>
        <w:jc w:val="both"/>
        <w:rPr>
          <w:b/>
          <w:bCs/>
          <w:i/>
          <w:iCs/>
          <w:sz w:val="22"/>
          <w:szCs w:val="22"/>
        </w:rPr>
      </w:pPr>
      <w:r w:rsidRPr="00C71C56">
        <w:rPr>
          <w:b/>
          <w:bCs/>
          <w:i/>
          <w:iCs/>
          <w:sz w:val="22"/>
          <w:szCs w:val="22"/>
        </w:rPr>
        <w:t>Definitions</w:t>
      </w:r>
    </w:p>
    <w:p w14:paraId="4F338D11" w14:textId="46445D97" w:rsidR="00C71C56" w:rsidRPr="00C71C56" w:rsidRDefault="00C71C56" w:rsidP="00C71C56">
      <w:pPr>
        <w:spacing w:line="360" w:lineRule="auto"/>
        <w:jc w:val="both"/>
        <w:rPr>
          <w:sz w:val="22"/>
          <w:szCs w:val="22"/>
        </w:rPr>
      </w:pPr>
      <w:r w:rsidRPr="00C71C56">
        <w:rPr>
          <w:sz w:val="22"/>
          <w:szCs w:val="22"/>
        </w:rPr>
        <w:t xml:space="preserve">In this work we will utilize the definition of climate change migration submitted by the International Organization for Migration to the Warsaw International Mechanism Executive Committee under the UNFCCC. Specifically, climate change migration is defined as </w:t>
      </w:r>
      <w:r w:rsidRPr="00C71C56">
        <w:rPr>
          <w:i/>
          <w:iCs/>
          <w:sz w:val="22"/>
          <w:szCs w:val="22"/>
        </w:rPr>
        <w:t>‘the movement, within a state or across an international border, of a person or a groups of persons, who are obliged or choose to leave their habitual place of residence either temporarily or permanently predominantly for the reasons of sudden or progressive change in the environment due to climate change</w:t>
      </w:r>
      <w:r w:rsidR="000D7F9C">
        <w:rPr>
          <w:i/>
          <w:iCs/>
          <w:sz w:val="22"/>
          <w:szCs w:val="22"/>
        </w:rPr>
        <w:t xml:space="preserve">’ </w:t>
      </w:r>
      <w:r w:rsidR="000D7F9C" w:rsidRPr="000D7F9C">
        <w:rPr>
          <w:sz w:val="22"/>
          <w:szCs w:val="22"/>
        </w:rPr>
        <w:fldChar w:fldCharType="begin"/>
      </w:r>
      <w:r w:rsidR="000D7F9C" w:rsidRPr="000D7F9C">
        <w:rPr>
          <w:sz w:val="22"/>
          <w:szCs w:val="22"/>
        </w:rPr>
        <w:instrText xml:space="preserve"> ADDIN ZOTERO_ITEM CSL_CITATION {"citationID":"MvK5eG4v","properties":{"unsorted":false,"formattedCitation":"(16)","plainCitation":"(16)","noteIndex":0},"citationItems":[{"id":101,"uris":["http://zotero.org/users/local/EHYLPYPg/items/DY6DB5YN"],"itemData":{"id":101,"type":"document","publisher":"International Organisation for Migration","publisher-place":"Geneva","title":"Submission to the Executive Committee of the Warsaw International Mechanism for Loss and Damage: migration, displacement and human mobility and climate change","URL":"https://unfccc.int/files/adaptation/groups_committees/loss_and_damage_executive_committee/application/pdf/excom_wim_aa6_iom_submission_submitted_16_may_2016_1.pdf","author":[{"family":"International Organization for Migration","given":""}],"issued":{"date-parts":[["2016"]]}}}],"schema":"https://github.com/citation-style-language/schema/raw/master/csl-citation.json"} </w:instrText>
      </w:r>
      <w:r w:rsidR="000D7F9C" w:rsidRPr="000D7F9C">
        <w:rPr>
          <w:sz w:val="22"/>
          <w:szCs w:val="22"/>
        </w:rPr>
        <w:fldChar w:fldCharType="separate"/>
      </w:r>
      <w:r w:rsidR="000D7F9C" w:rsidRPr="000D7F9C">
        <w:rPr>
          <w:noProof/>
          <w:sz w:val="22"/>
          <w:szCs w:val="22"/>
        </w:rPr>
        <w:t>(16)</w:t>
      </w:r>
      <w:r w:rsidR="000D7F9C" w:rsidRPr="000D7F9C">
        <w:rPr>
          <w:sz w:val="22"/>
          <w:szCs w:val="22"/>
        </w:rPr>
        <w:fldChar w:fldCharType="end"/>
      </w:r>
      <w:r w:rsidRPr="000D7F9C">
        <w:rPr>
          <w:sz w:val="22"/>
          <w:szCs w:val="22"/>
        </w:rPr>
        <w:t>.</w:t>
      </w:r>
      <w:r w:rsidR="00E80552">
        <w:rPr>
          <w:sz w:val="22"/>
          <w:szCs w:val="22"/>
          <w:vertAlign w:val="superscript"/>
        </w:rPr>
        <w:t xml:space="preserve"> </w:t>
      </w:r>
      <w:r w:rsidRPr="00C71C56">
        <w:rPr>
          <w:sz w:val="22"/>
          <w:szCs w:val="22"/>
        </w:rPr>
        <w:t xml:space="preserve">To operationalise this in our method a population will be considered climate change migrants only if their movement is linked to environmental changes associated with or sensitive to climate change. </w:t>
      </w:r>
    </w:p>
    <w:p w14:paraId="07B7A17E" w14:textId="4293D44D" w:rsidR="00C71C56" w:rsidRPr="00C71C56" w:rsidRDefault="00C71C56" w:rsidP="00C71C56">
      <w:pPr>
        <w:spacing w:line="360" w:lineRule="auto"/>
        <w:jc w:val="both"/>
        <w:rPr>
          <w:sz w:val="22"/>
          <w:szCs w:val="22"/>
        </w:rPr>
      </w:pPr>
      <w:r w:rsidRPr="00C71C56">
        <w:rPr>
          <w:sz w:val="22"/>
          <w:szCs w:val="22"/>
        </w:rPr>
        <w:t>Similarly, our focus on children, adolescents, and youth refers exclusively to individuals between the ages of 5 to 24 to align with the United Nations’ definition. The decision was taken to exclude children under five, infants and newborns from the purview of this scoping review due to the separate and unique health challenges faced in these early years.</w:t>
      </w:r>
    </w:p>
    <w:p w14:paraId="0C598DF7" w14:textId="77777777" w:rsidR="00C71C56" w:rsidRPr="00C71C56" w:rsidRDefault="00C71C56" w:rsidP="00C71C56">
      <w:pPr>
        <w:spacing w:line="360" w:lineRule="auto"/>
        <w:jc w:val="both"/>
        <w:rPr>
          <w:sz w:val="22"/>
          <w:szCs w:val="22"/>
        </w:rPr>
      </w:pPr>
    </w:p>
    <w:p w14:paraId="2ABB09DC" w14:textId="77777777" w:rsidR="00C71C56" w:rsidRPr="00C71C56" w:rsidRDefault="00C71C56" w:rsidP="00C71C56">
      <w:pPr>
        <w:spacing w:line="360" w:lineRule="auto"/>
        <w:jc w:val="both"/>
        <w:rPr>
          <w:b/>
          <w:bCs/>
          <w:i/>
          <w:iCs/>
          <w:sz w:val="22"/>
          <w:szCs w:val="22"/>
        </w:rPr>
      </w:pPr>
      <w:r w:rsidRPr="00C71C56">
        <w:rPr>
          <w:b/>
          <w:bCs/>
          <w:i/>
          <w:iCs/>
          <w:sz w:val="22"/>
          <w:szCs w:val="22"/>
        </w:rPr>
        <w:t>Search strategy and reference selection</w:t>
      </w:r>
    </w:p>
    <w:p w14:paraId="64760168" w14:textId="77777777" w:rsidR="00C71C56" w:rsidRPr="00C71C56" w:rsidRDefault="00C71C56" w:rsidP="00C71C56">
      <w:pPr>
        <w:spacing w:line="360" w:lineRule="auto"/>
        <w:jc w:val="both"/>
        <w:rPr>
          <w:sz w:val="22"/>
          <w:szCs w:val="22"/>
        </w:rPr>
      </w:pPr>
      <w:r w:rsidRPr="00C71C56">
        <w:rPr>
          <w:sz w:val="22"/>
          <w:szCs w:val="22"/>
        </w:rPr>
        <w:t>We will search in 4 major biomedical databases including Medline, Embase and Psycinfo via OVID platform and CINAHL  to identify peer-reviewed primary studies documenting the health outcomes or challenges of children, adolescents, and youth on the move because of climate change. These databases will be searched by using a search strategy that was iteratively refined in accordance with the research objectives, capacity of the research team, with the assistance of a librarian, and by testing using key references. The search will include articles published in any language translation software will be used for articles published in languages other than English. Annex 2 provides an example search. All identified search results from the three databases will be uploaded to Rayyan.ai review management software and de-duplicated. In addition to database searches, we will also conduct manual searches, including screening the reference lists of relevant scoping and systematic reviews to identify additional eligible study.</w:t>
      </w:r>
    </w:p>
    <w:p w14:paraId="625D5467" w14:textId="77777777" w:rsidR="00C71C56" w:rsidRPr="00C71C56" w:rsidRDefault="00C71C56" w:rsidP="00C71C56">
      <w:pPr>
        <w:spacing w:line="360" w:lineRule="auto"/>
        <w:jc w:val="both"/>
        <w:rPr>
          <w:sz w:val="22"/>
          <w:szCs w:val="22"/>
        </w:rPr>
      </w:pPr>
    </w:p>
    <w:p w14:paraId="1E20CD5F" w14:textId="77777777" w:rsidR="00C71C56" w:rsidRPr="00C71C56" w:rsidRDefault="00C71C56" w:rsidP="00C71C56">
      <w:pPr>
        <w:spacing w:line="360" w:lineRule="auto"/>
        <w:jc w:val="both"/>
        <w:rPr>
          <w:sz w:val="22"/>
          <w:szCs w:val="22"/>
        </w:rPr>
      </w:pPr>
      <w:r w:rsidRPr="00C71C56">
        <w:rPr>
          <w:sz w:val="22"/>
          <w:szCs w:val="22"/>
        </w:rPr>
        <w:t>Articles will be initially screened by title and abstract by four members of the research team according to the inclusion and exclusion criteria (Table 1). Those thought relevant at the title and abstract stage will then undergo a full text screen according to the same criteria. Uncertainties regarding reference relevance at either stage will be resolved through discussion on a case-by-case basis by the research team. Relevant secondary studies will be included in the first stage of screening to allow for reference lists to be searched, but only primary studies will be ultimately eligible for inclusion.</w:t>
      </w:r>
    </w:p>
    <w:p w14:paraId="2D867FEC" w14:textId="77777777" w:rsidR="00C71C56" w:rsidRPr="00C71C56" w:rsidRDefault="00C71C56" w:rsidP="00C71C56">
      <w:pPr>
        <w:spacing w:line="360" w:lineRule="auto"/>
        <w:rPr>
          <w:i/>
          <w:iCs/>
          <w:sz w:val="22"/>
          <w:szCs w:val="22"/>
        </w:rPr>
      </w:pPr>
    </w:p>
    <w:p w14:paraId="1BE64333" w14:textId="77777777" w:rsidR="00C71C56" w:rsidRPr="00C71C56" w:rsidRDefault="00C71C56" w:rsidP="00C71C56">
      <w:pPr>
        <w:spacing w:line="360" w:lineRule="auto"/>
        <w:rPr>
          <w:i/>
          <w:iCs/>
          <w:sz w:val="22"/>
          <w:szCs w:val="22"/>
        </w:rPr>
      </w:pPr>
      <w:r w:rsidRPr="00C71C56">
        <w:rPr>
          <w:i/>
          <w:iCs/>
          <w:sz w:val="22"/>
          <w:szCs w:val="22"/>
        </w:rPr>
        <w:t xml:space="preserve">Table 1. Inclusion and exclusion criteria </w:t>
      </w:r>
    </w:p>
    <w:tbl>
      <w:tblPr>
        <w:tblW w:w="892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8926"/>
      </w:tblGrid>
      <w:tr w:rsidR="00C71C56" w:rsidRPr="00C71C56" w14:paraId="5B6C2367" w14:textId="77777777" w:rsidTr="00DA2854">
        <w:tc>
          <w:tcPr>
            <w:tcW w:w="8926" w:type="dxa"/>
          </w:tcPr>
          <w:p w14:paraId="6BACB36C" w14:textId="77777777" w:rsidR="00C71C56" w:rsidRPr="00C71C56" w:rsidRDefault="00C71C56" w:rsidP="00C71C56">
            <w:pPr>
              <w:spacing w:line="360" w:lineRule="auto"/>
              <w:rPr>
                <w:sz w:val="22"/>
                <w:szCs w:val="22"/>
              </w:rPr>
            </w:pPr>
            <w:r w:rsidRPr="00C71C56">
              <w:rPr>
                <w:sz w:val="22"/>
                <w:szCs w:val="22"/>
              </w:rPr>
              <w:t>Inclusion</w:t>
            </w:r>
          </w:p>
        </w:tc>
      </w:tr>
      <w:tr w:rsidR="00C71C56" w:rsidRPr="00C71C56" w14:paraId="379EF4DC" w14:textId="77777777" w:rsidTr="00DA2854">
        <w:tc>
          <w:tcPr>
            <w:tcW w:w="8926" w:type="dxa"/>
          </w:tcPr>
          <w:p w14:paraId="5E971948" w14:textId="280D1FB3" w:rsidR="00C71C56" w:rsidRPr="00C71C56" w:rsidRDefault="00C71C56" w:rsidP="00C71C56">
            <w:pPr>
              <w:numPr>
                <w:ilvl w:val="0"/>
                <w:numId w:val="6"/>
              </w:numPr>
              <w:spacing w:line="360" w:lineRule="auto"/>
              <w:jc w:val="both"/>
              <w:rPr>
                <w:sz w:val="22"/>
                <w:szCs w:val="22"/>
              </w:rPr>
            </w:pPr>
            <w:r w:rsidRPr="00C71C56">
              <w:rPr>
                <w:sz w:val="22"/>
                <w:szCs w:val="22"/>
              </w:rPr>
              <w:t>Focus on children, adolescents, or youth aged 5–24 years, in alignment with the United Nations definition</w:t>
            </w:r>
            <w:r w:rsidR="000D7F9C">
              <w:rPr>
                <w:sz w:val="22"/>
                <w:szCs w:val="22"/>
              </w:rPr>
              <w:fldChar w:fldCharType="begin"/>
            </w:r>
            <w:r w:rsidR="000D7F9C">
              <w:rPr>
                <w:sz w:val="22"/>
                <w:szCs w:val="22"/>
              </w:rPr>
              <w:instrText xml:space="preserve"> ADDIN ZOTERO_ITEM CSL_CITATION {"citationID":"1EY24nf3","properties":{"unsorted":false,"formattedCitation":"(17)","plainCitation":"(17)","noteIndex":0},"citationItems":[{"id":102,"uris":["http://zotero.org/users/local/EHYLPYPg/items/DREAN3NE"],"itemData":{"id":102,"type":"webpage","abstract":"As youth are increasingly demanding more just, equitable and progressive opportunities and solutions in their societies, the need to address the multifaceted challenges faced by young people (such as access to education, health, employment and gender equality) have become more pressing than ever.\n\n&amp;nbsp;\n\n&amp;nbsp;","container-title":"United Nations","language":"en","publisher":"United Nations","title":"Youth","URL":"https://www.un.org/en/global-issues/youth","author":[{"family":"Nations","given":"United"}],"accessed":{"date-parts":[["2026",9,10]]}}}],"schema":"https://github.com/citation-style-language/schema/raw/master/csl-citation.json"} </w:instrText>
            </w:r>
            <w:r w:rsidR="000D7F9C">
              <w:rPr>
                <w:sz w:val="22"/>
                <w:szCs w:val="22"/>
              </w:rPr>
              <w:fldChar w:fldCharType="separate"/>
            </w:r>
            <w:r w:rsidR="000D7F9C">
              <w:rPr>
                <w:noProof/>
                <w:sz w:val="22"/>
                <w:szCs w:val="22"/>
              </w:rPr>
              <w:t>(17)</w:t>
            </w:r>
            <w:r w:rsidR="000D7F9C">
              <w:rPr>
                <w:sz w:val="22"/>
                <w:szCs w:val="22"/>
              </w:rPr>
              <w:fldChar w:fldCharType="end"/>
            </w:r>
            <w:r w:rsidRPr="00C71C56">
              <w:rPr>
                <w:sz w:val="22"/>
                <w:szCs w:val="22"/>
              </w:rPr>
              <w:t>.  Studies including broader age ranges will be eligible if results are disaggregated for this age group, if the mean or median age falls within 5–24 years, or if at least 50% of participants are aged 5–24 years.</w:t>
            </w:r>
          </w:p>
          <w:p w14:paraId="65B1CA74" w14:textId="77777777" w:rsidR="00C71C56" w:rsidRPr="00C71C56" w:rsidRDefault="00C71C56" w:rsidP="00C71C56">
            <w:pPr>
              <w:pStyle w:val="NormalWeb"/>
              <w:numPr>
                <w:ilvl w:val="0"/>
                <w:numId w:val="6"/>
              </w:numPr>
              <w:spacing w:before="0" w:beforeAutospacing="0" w:after="160" w:afterAutospacing="0" w:line="360" w:lineRule="auto"/>
              <w:jc w:val="both"/>
              <w:textAlignment w:val="baseline"/>
              <w:rPr>
                <w:color w:val="000000"/>
                <w:sz w:val="22"/>
                <w:szCs w:val="22"/>
              </w:rPr>
            </w:pPr>
            <w:r w:rsidRPr="00C71C56">
              <w:rPr>
                <w:color w:val="000000"/>
                <w:sz w:val="22"/>
                <w:szCs w:val="22"/>
              </w:rPr>
              <w:t>Include migrants, refugees, asylum seekers, or internally displaced persons whose movement is explicitly attributed to climate change or climate-related environmental change (e.g., drought, flooding, sea-level rise, heatwaves, desertification, storms), including both long term and short term displacement.</w:t>
            </w:r>
          </w:p>
          <w:p w14:paraId="70B0A22C" w14:textId="77777777" w:rsidR="00C71C56" w:rsidRPr="00C71C56" w:rsidRDefault="00C71C56" w:rsidP="00C71C56">
            <w:pPr>
              <w:numPr>
                <w:ilvl w:val="0"/>
                <w:numId w:val="6"/>
              </w:numPr>
              <w:spacing w:line="360" w:lineRule="auto"/>
              <w:rPr>
                <w:sz w:val="22"/>
                <w:szCs w:val="22"/>
              </w:rPr>
            </w:pPr>
            <w:r w:rsidRPr="00C71C56">
              <w:rPr>
                <w:sz w:val="22"/>
                <w:szCs w:val="22"/>
              </w:rPr>
              <w:t>Any type of health outcomes or challenges reported.</w:t>
            </w:r>
          </w:p>
          <w:p w14:paraId="434A709D" w14:textId="77777777" w:rsidR="00C71C56" w:rsidRPr="00C71C56" w:rsidRDefault="00C71C56" w:rsidP="00C71C56">
            <w:pPr>
              <w:numPr>
                <w:ilvl w:val="0"/>
                <w:numId w:val="6"/>
              </w:numPr>
              <w:spacing w:line="360" w:lineRule="auto"/>
              <w:rPr>
                <w:sz w:val="22"/>
                <w:szCs w:val="22"/>
              </w:rPr>
            </w:pPr>
            <w:r w:rsidRPr="00C71C56">
              <w:rPr>
                <w:sz w:val="22"/>
                <w:szCs w:val="22"/>
              </w:rPr>
              <w:t>Peer-reviewed primary research studies with any design (quantitative, qualitative, mixed methods, observational, or interventional, including randomised controlled trials).</w:t>
            </w:r>
          </w:p>
          <w:p w14:paraId="19CF0FD4" w14:textId="77777777" w:rsidR="00C71C56" w:rsidRPr="00C71C56" w:rsidRDefault="00C71C56" w:rsidP="00C71C56">
            <w:pPr>
              <w:numPr>
                <w:ilvl w:val="0"/>
                <w:numId w:val="6"/>
              </w:numPr>
              <w:spacing w:line="360" w:lineRule="auto"/>
              <w:rPr>
                <w:sz w:val="22"/>
                <w:szCs w:val="22"/>
              </w:rPr>
            </w:pPr>
            <w:r w:rsidRPr="00C71C56">
              <w:rPr>
                <w:sz w:val="22"/>
                <w:szCs w:val="22"/>
              </w:rPr>
              <w:t>Conducted in any country and at any stage of migration</w:t>
            </w:r>
          </w:p>
        </w:tc>
      </w:tr>
      <w:tr w:rsidR="00C71C56" w:rsidRPr="00C71C56" w14:paraId="56DB2D23" w14:textId="77777777" w:rsidTr="00DA2854">
        <w:tc>
          <w:tcPr>
            <w:tcW w:w="8926" w:type="dxa"/>
          </w:tcPr>
          <w:p w14:paraId="68246247" w14:textId="77777777" w:rsidR="00C71C56" w:rsidRPr="00C71C56" w:rsidRDefault="00C71C56" w:rsidP="00C71C56">
            <w:pPr>
              <w:spacing w:line="360" w:lineRule="auto"/>
              <w:rPr>
                <w:sz w:val="22"/>
                <w:szCs w:val="22"/>
              </w:rPr>
            </w:pPr>
            <w:r w:rsidRPr="00C71C56">
              <w:rPr>
                <w:sz w:val="22"/>
                <w:szCs w:val="22"/>
              </w:rPr>
              <w:t>Exclusion</w:t>
            </w:r>
          </w:p>
        </w:tc>
      </w:tr>
      <w:tr w:rsidR="00C71C56" w:rsidRPr="00C71C56" w14:paraId="084CD022" w14:textId="77777777" w:rsidTr="00DA2854">
        <w:tc>
          <w:tcPr>
            <w:tcW w:w="8926" w:type="dxa"/>
          </w:tcPr>
          <w:p w14:paraId="315F6E68" w14:textId="77777777" w:rsidR="00C71C56" w:rsidRPr="00C71C56" w:rsidRDefault="00C71C56" w:rsidP="00C71C56">
            <w:pPr>
              <w:numPr>
                <w:ilvl w:val="0"/>
                <w:numId w:val="5"/>
              </w:numPr>
              <w:spacing w:after="160" w:line="360" w:lineRule="auto"/>
              <w:rPr>
                <w:sz w:val="22"/>
                <w:szCs w:val="22"/>
              </w:rPr>
            </w:pPr>
            <w:r w:rsidRPr="00C71C56">
              <w:rPr>
                <w:sz w:val="22"/>
                <w:szCs w:val="22"/>
              </w:rPr>
              <w:t>Focus exclusively on populations outside the 5–24 age range (e.g., under 5 years or over 24 years) without extractable data for the target group.</w:t>
            </w:r>
          </w:p>
          <w:p w14:paraId="351B6BB1" w14:textId="77777777" w:rsidR="00C71C56" w:rsidRPr="00C71C56" w:rsidRDefault="00C71C56" w:rsidP="00C71C56">
            <w:pPr>
              <w:numPr>
                <w:ilvl w:val="0"/>
                <w:numId w:val="5"/>
              </w:numPr>
              <w:spacing w:after="160" w:line="360" w:lineRule="auto"/>
              <w:rPr>
                <w:sz w:val="22"/>
                <w:szCs w:val="22"/>
              </w:rPr>
            </w:pPr>
            <w:r w:rsidRPr="00C71C56">
              <w:rPr>
                <w:sz w:val="22"/>
                <w:szCs w:val="22"/>
              </w:rPr>
              <w:t>Examine migration not explicitly linked to climate and events classified as geophysical (e.g., earthquakes, tsunami, volcanic eruptions,etc) will be excluded as non-climate-related hazards.</w:t>
            </w:r>
          </w:p>
          <w:p w14:paraId="77FF2BF4" w14:textId="77777777" w:rsidR="00C71C56" w:rsidRPr="00C71C56" w:rsidRDefault="00C71C56" w:rsidP="00C71C56">
            <w:pPr>
              <w:numPr>
                <w:ilvl w:val="0"/>
                <w:numId w:val="5"/>
              </w:numPr>
              <w:spacing w:after="160" w:line="360" w:lineRule="auto"/>
              <w:rPr>
                <w:sz w:val="22"/>
                <w:szCs w:val="22"/>
              </w:rPr>
            </w:pPr>
            <w:r w:rsidRPr="00C71C56">
              <w:rPr>
                <w:sz w:val="22"/>
                <w:szCs w:val="22"/>
              </w:rPr>
              <w:t>Studies with multiple cause of displacement will also be excluded.</w:t>
            </w:r>
          </w:p>
          <w:p w14:paraId="13463ADC" w14:textId="77777777" w:rsidR="00C71C56" w:rsidRPr="00C71C56" w:rsidRDefault="00C71C56" w:rsidP="00C71C56">
            <w:pPr>
              <w:numPr>
                <w:ilvl w:val="0"/>
                <w:numId w:val="5"/>
              </w:numPr>
              <w:spacing w:after="160" w:line="360" w:lineRule="auto"/>
              <w:rPr>
                <w:sz w:val="22"/>
                <w:szCs w:val="22"/>
              </w:rPr>
            </w:pPr>
            <w:r w:rsidRPr="00C71C56">
              <w:rPr>
                <w:sz w:val="22"/>
                <w:szCs w:val="22"/>
              </w:rPr>
              <w:t>Are review articles, commentaries, editorials, opinion pieces, conference abstracts, or other non-primary or non–peer-reviewed studies.</w:t>
            </w:r>
          </w:p>
        </w:tc>
      </w:tr>
    </w:tbl>
    <w:p w14:paraId="05D96366" w14:textId="77777777" w:rsidR="00C71C56" w:rsidRPr="00C71C56" w:rsidRDefault="00C71C56" w:rsidP="00C71C56">
      <w:pPr>
        <w:spacing w:line="360" w:lineRule="auto"/>
        <w:rPr>
          <w:sz w:val="22"/>
          <w:szCs w:val="22"/>
        </w:rPr>
      </w:pPr>
    </w:p>
    <w:p w14:paraId="7FC6F89F" w14:textId="77777777" w:rsidR="00C71C56" w:rsidRPr="00C71C56" w:rsidRDefault="00C71C56" w:rsidP="00C71C56">
      <w:pPr>
        <w:spacing w:line="360" w:lineRule="auto"/>
        <w:rPr>
          <w:b/>
          <w:bCs/>
          <w:i/>
          <w:iCs/>
          <w:sz w:val="22"/>
          <w:szCs w:val="22"/>
        </w:rPr>
      </w:pPr>
      <w:r w:rsidRPr="00C71C56">
        <w:rPr>
          <w:b/>
          <w:bCs/>
          <w:i/>
          <w:iCs/>
          <w:sz w:val="22"/>
          <w:szCs w:val="22"/>
        </w:rPr>
        <w:t>Data extraction</w:t>
      </w:r>
    </w:p>
    <w:p w14:paraId="0F3CF14A" w14:textId="77777777" w:rsidR="00C71C56" w:rsidRPr="00C71C56" w:rsidRDefault="00C71C56" w:rsidP="00C71C56">
      <w:pPr>
        <w:spacing w:line="360" w:lineRule="auto"/>
        <w:jc w:val="both"/>
        <w:rPr>
          <w:sz w:val="22"/>
          <w:szCs w:val="22"/>
        </w:rPr>
      </w:pPr>
      <w:r w:rsidRPr="00C71C56">
        <w:rPr>
          <w:sz w:val="22"/>
          <w:szCs w:val="22"/>
        </w:rPr>
        <w:lastRenderedPageBreak/>
        <w:t>Data will be extracted from all articles included after the final screening stage using an extraction template designed in Excel to capture relevant information. Provisional topics of data extraction include:</w:t>
      </w:r>
    </w:p>
    <w:p w14:paraId="30014B39" w14:textId="77777777" w:rsidR="00C71C56" w:rsidRPr="00C71C56" w:rsidRDefault="00C71C56" w:rsidP="00C71C56">
      <w:pPr>
        <w:numPr>
          <w:ilvl w:val="0"/>
          <w:numId w:val="3"/>
        </w:numPr>
        <w:spacing w:line="360" w:lineRule="auto"/>
        <w:jc w:val="both"/>
        <w:rPr>
          <w:sz w:val="22"/>
          <w:szCs w:val="22"/>
        </w:rPr>
      </w:pPr>
      <w:r w:rsidRPr="00C71C56">
        <w:rPr>
          <w:sz w:val="22"/>
          <w:szCs w:val="22"/>
        </w:rPr>
        <w:t>Reference details (Authors, title, year of publication, journal)</w:t>
      </w:r>
    </w:p>
    <w:p w14:paraId="3CAF8B0C" w14:textId="77777777" w:rsidR="00C71C56" w:rsidRPr="00C71C56" w:rsidRDefault="00C71C56" w:rsidP="00C71C56">
      <w:pPr>
        <w:numPr>
          <w:ilvl w:val="0"/>
          <w:numId w:val="3"/>
        </w:numPr>
        <w:spacing w:line="360" w:lineRule="auto"/>
        <w:jc w:val="both"/>
        <w:rPr>
          <w:sz w:val="22"/>
          <w:szCs w:val="22"/>
        </w:rPr>
      </w:pPr>
      <w:r w:rsidRPr="00C71C56">
        <w:rPr>
          <w:sz w:val="22"/>
          <w:szCs w:val="22"/>
        </w:rPr>
        <w:t>Population (Country and location, type of migrant population, point in migration, age range, length of residence)</w:t>
      </w:r>
    </w:p>
    <w:p w14:paraId="35760DD2" w14:textId="77777777" w:rsidR="00C71C56" w:rsidRPr="00C71C56" w:rsidRDefault="00C71C56" w:rsidP="00C71C56">
      <w:pPr>
        <w:numPr>
          <w:ilvl w:val="0"/>
          <w:numId w:val="3"/>
        </w:numPr>
        <w:spacing w:line="360" w:lineRule="auto"/>
        <w:jc w:val="both"/>
        <w:rPr>
          <w:sz w:val="22"/>
          <w:szCs w:val="22"/>
        </w:rPr>
      </w:pPr>
      <w:r w:rsidRPr="00C71C56">
        <w:rPr>
          <w:sz w:val="22"/>
          <w:szCs w:val="22"/>
        </w:rPr>
        <w:t>Role of climate change (Driver of migration, details)</w:t>
      </w:r>
    </w:p>
    <w:p w14:paraId="0CFD0F8D" w14:textId="77777777" w:rsidR="00C71C56" w:rsidRPr="00C71C56" w:rsidRDefault="00C71C56" w:rsidP="00C71C56">
      <w:pPr>
        <w:numPr>
          <w:ilvl w:val="0"/>
          <w:numId w:val="3"/>
        </w:numPr>
        <w:spacing w:line="360" w:lineRule="auto"/>
        <w:jc w:val="both"/>
        <w:rPr>
          <w:sz w:val="22"/>
          <w:szCs w:val="22"/>
        </w:rPr>
      </w:pPr>
      <w:r w:rsidRPr="00C71C56">
        <w:rPr>
          <w:sz w:val="22"/>
          <w:szCs w:val="22"/>
        </w:rPr>
        <w:t>Health outcome (Type of health issue discussed, specific health outcome(s) measured, how were health outcomes measured)</w:t>
      </w:r>
    </w:p>
    <w:p w14:paraId="634A5B07" w14:textId="77777777" w:rsidR="00C71C56" w:rsidRPr="00C71C56" w:rsidRDefault="00C71C56" w:rsidP="00C71C56">
      <w:pPr>
        <w:numPr>
          <w:ilvl w:val="0"/>
          <w:numId w:val="3"/>
        </w:numPr>
        <w:spacing w:line="360" w:lineRule="auto"/>
        <w:jc w:val="both"/>
        <w:rPr>
          <w:sz w:val="22"/>
          <w:szCs w:val="22"/>
        </w:rPr>
      </w:pPr>
      <w:r w:rsidRPr="00C71C56">
        <w:rPr>
          <w:sz w:val="22"/>
          <w:szCs w:val="22"/>
        </w:rPr>
        <w:t>Study design (Method, control population if any)</w:t>
      </w:r>
    </w:p>
    <w:p w14:paraId="36930E56" w14:textId="77777777" w:rsidR="00C71C56" w:rsidRPr="00C71C56" w:rsidRDefault="00C71C56" w:rsidP="00C71C56">
      <w:pPr>
        <w:numPr>
          <w:ilvl w:val="0"/>
          <w:numId w:val="3"/>
        </w:numPr>
        <w:spacing w:after="160" w:line="360" w:lineRule="auto"/>
        <w:jc w:val="both"/>
        <w:rPr>
          <w:sz w:val="22"/>
          <w:szCs w:val="22"/>
        </w:rPr>
      </w:pPr>
      <w:r w:rsidRPr="00C71C56">
        <w:rPr>
          <w:sz w:val="22"/>
          <w:szCs w:val="22"/>
        </w:rPr>
        <w:t>Key findings and conclusions</w:t>
      </w:r>
    </w:p>
    <w:p w14:paraId="4299B735" w14:textId="1EBA700C" w:rsidR="00C71C56" w:rsidRPr="00C71C56" w:rsidRDefault="00C71C56" w:rsidP="00C71C56">
      <w:pPr>
        <w:spacing w:line="360" w:lineRule="auto"/>
        <w:jc w:val="both"/>
        <w:rPr>
          <w:sz w:val="22"/>
          <w:szCs w:val="22"/>
        </w:rPr>
      </w:pPr>
      <w:r w:rsidRPr="00C71C56">
        <w:rPr>
          <w:sz w:val="22"/>
          <w:szCs w:val="22"/>
        </w:rPr>
        <w:t>Extracted information will inform the development of summary tables and the subsequent analysis and conclusions. No quality assessment of included articles will be conducted as is standard for scoping reviews</w:t>
      </w:r>
      <w:r w:rsidR="000D7F9C">
        <w:rPr>
          <w:sz w:val="22"/>
          <w:szCs w:val="22"/>
        </w:rPr>
        <w:t xml:space="preserve"> </w:t>
      </w:r>
      <w:r w:rsidR="000D7F9C">
        <w:rPr>
          <w:sz w:val="22"/>
          <w:szCs w:val="22"/>
        </w:rPr>
        <w:fldChar w:fldCharType="begin"/>
      </w:r>
      <w:r w:rsidR="000D7F9C">
        <w:rPr>
          <w:sz w:val="22"/>
          <w:szCs w:val="22"/>
        </w:rPr>
        <w:instrText xml:space="preserve"> ADDIN ZOTERO_ITEM CSL_CITATION {"citationID":"BdMw53ns","properties":{"unsorted":false,"formattedCitation":"(14)","plainCitation":"(14)","noteIndex":0},"citationItems":[{"id":94,"uris":["http://zotero.org/users/local/EHYLPYPg/items/LGTIG6C2"],"itemData":{"id":94,"type":"article-journal","container-title":"International Journal of Social Research Methodology","DOI":"10.1080/1364557032000119616","ISSN":"1364-5579, 1464-5300","issue":"1","journalAbbreviation":"International Journal of Social Research Methodology","language":"en","page":"19-32","source":"DOI.org (Crossref)","title":"Scoping studies: towards a methodological framework","title-short":"Scoping studies","volume":"8","author":[{"family":"Arksey","given":"Hilary"},{"family":"O'Malley","given":"Lisa"}],"issued":{"date-parts":[["2005",2]]}}}],"schema":"https://github.com/citation-style-language/schema/raw/master/csl-citation.json"} </w:instrText>
      </w:r>
      <w:r w:rsidR="000D7F9C">
        <w:rPr>
          <w:sz w:val="22"/>
          <w:szCs w:val="22"/>
        </w:rPr>
        <w:fldChar w:fldCharType="separate"/>
      </w:r>
      <w:r w:rsidR="000D7F9C">
        <w:rPr>
          <w:noProof/>
          <w:sz w:val="22"/>
          <w:szCs w:val="22"/>
        </w:rPr>
        <w:t>(14)</w:t>
      </w:r>
      <w:r w:rsidR="000D7F9C">
        <w:rPr>
          <w:sz w:val="22"/>
          <w:szCs w:val="22"/>
        </w:rPr>
        <w:fldChar w:fldCharType="end"/>
      </w:r>
      <w:r w:rsidRPr="00C71C56">
        <w:rPr>
          <w:sz w:val="22"/>
          <w:szCs w:val="22"/>
        </w:rPr>
        <w:t>.</w:t>
      </w:r>
    </w:p>
    <w:p w14:paraId="7B813794" w14:textId="77777777" w:rsidR="00C71C56" w:rsidRPr="00C71C56" w:rsidRDefault="00C71C56" w:rsidP="00C71C56">
      <w:pPr>
        <w:pStyle w:val="Title"/>
        <w:spacing w:line="360" w:lineRule="auto"/>
        <w:rPr>
          <w:rFonts w:ascii="Times New Roman" w:hAnsi="Times New Roman" w:cs="Times New Roman"/>
          <w:sz w:val="22"/>
          <w:szCs w:val="22"/>
        </w:rPr>
      </w:pPr>
      <w:r w:rsidRPr="00C71C56">
        <w:rPr>
          <w:rFonts w:ascii="Times New Roman" w:hAnsi="Times New Roman" w:cs="Times New Roman"/>
          <w:sz w:val="22"/>
          <w:szCs w:val="22"/>
        </w:rPr>
        <w:t>Methodology</w:t>
      </w:r>
    </w:p>
    <w:p w14:paraId="273E2094" w14:textId="77777777" w:rsidR="00C71C56" w:rsidRPr="00C71C56" w:rsidRDefault="00C71C56" w:rsidP="00C71C56">
      <w:pPr>
        <w:spacing w:line="360" w:lineRule="auto"/>
        <w:rPr>
          <w:rFonts w:eastAsia="Arial"/>
          <w:b/>
          <w:bCs/>
          <w:sz w:val="22"/>
          <w:szCs w:val="22"/>
        </w:rPr>
      </w:pPr>
      <w:r w:rsidRPr="00C71C56">
        <w:rPr>
          <w:rFonts w:eastAsia="Arial"/>
          <w:b/>
          <w:bCs/>
          <w:sz w:val="22"/>
          <w:szCs w:val="22"/>
        </w:rPr>
        <w:t>Guiding frameworks of this scoping review will be:</w:t>
      </w:r>
    </w:p>
    <w:p w14:paraId="15749254" w14:textId="77777777" w:rsidR="00C71C56" w:rsidRPr="00C71C56" w:rsidRDefault="00C71C56" w:rsidP="00C71C56">
      <w:pPr>
        <w:numPr>
          <w:ilvl w:val="0"/>
          <w:numId w:val="2"/>
        </w:numPr>
        <w:spacing w:line="360" w:lineRule="auto"/>
        <w:rPr>
          <w:rFonts w:eastAsia="Arial"/>
          <w:sz w:val="22"/>
          <w:szCs w:val="22"/>
        </w:rPr>
      </w:pPr>
      <w:r w:rsidRPr="00C71C56">
        <w:rPr>
          <w:rFonts w:eastAsia="Arial"/>
          <w:sz w:val="22"/>
          <w:szCs w:val="22"/>
        </w:rPr>
        <w:t xml:space="preserve">Arksey and O’Malley framework </w:t>
      </w:r>
    </w:p>
    <w:p w14:paraId="341E5BB6" w14:textId="77777777" w:rsidR="00C71C56" w:rsidRPr="00C71C56" w:rsidRDefault="00C71C56" w:rsidP="00C71C56">
      <w:pPr>
        <w:numPr>
          <w:ilvl w:val="0"/>
          <w:numId w:val="2"/>
        </w:numPr>
        <w:spacing w:line="360" w:lineRule="auto"/>
        <w:rPr>
          <w:rFonts w:eastAsia="Arial"/>
          <w:sz w:val="22"/>
          <w:szCs w:val="22"/>
        </w:rPr>
      </w:pPr>
      <w:r w:rsidRPr="00C71C56">
        <w:rPr>
          <w:rFonts w:eastAsia="Arial"/>
          <w:sz w:val="22"/>
          <w:szCs w:val="22"/>
        </w:rPr>
        <w:t>PRISMA-ScR guidelines</w:t>
      </w:r>
    </w:p>
    <w:p w14:paraId="0BB11BA1" w14:textId="77777777" w:rsidR="00C71C56" w:rsidRPr="00C71C56" w:rsidRDefault="00C71C56" w:rsidP="00C71C56">
      <w:pPr>
        <w:pStyle w:val="Heading2"/>
        <w:spacing w:after="0" w:line="360" w:lineRule="auto"/>
        <w:rPr>
          <w:rFonts w:ascii="Times New Roman" w:hAnsi="Times New Roman" w:cs="Times New Roman"/>
          <w:sz w:val="22"/>
          <w:szCs w:val="22"/>
        </w:rPr>
      </w:pPr>
      <w:bookmarkStart w:id="0" w:name="_heading=h.nlvxkud4848q" w:colFirst="0" w:colLast="0"/>
      <w:bookmarkEnd w:id="0"/>
      <w:r w:rsidRPr="00C71C56">
        <w:rPr>
          <w:rFonts w:ascii="Times New Roman" w:hAnsi="Times New Roman" w:cs="Times New Roman"/>
          <w:sz w:val="22"/>
          <w:szCs w:val="22"/>
        </w:rPr>
        <w:t>1. Definitions</w:t>
      </w:r>
    </w:p>
    <w:p w14:paraId="247DA00B" w14:textId="77777777" w:rsidR="00C71C56" w:rsidRPr="00C71C56" w:rsidRDefault="00C71C56" w:rsidP="00C71C56">
      <w:pPr>
        <w:spacing w:line="360" w:lineRule="auto"/>
        <w:rPr>
          <w:sz w:val="22"/>
          <w:szCs w:val="22"/>
        </w:rPr>
      </w:pPr>
    </w:p>
    <w:p w14:paraId="02719473" w14:textId="6EAA1064" w:rsidR="00C71C56" w:rsidRPr="00C71C56" w:rsidRDefault="00C71C56" w:rsidP="00C71C56">
      <w:pPr>
        <w:spacing w:line="360" w:lineRule="auto"/>
        <w:jc w:val="both"/>
        <w:rPr>
          <w:rFonts w:eastAsia="Arial"/>
          <w:sz w:val="22"/>
          <w:szCs w:val="22"/>
        </w:rPr>
      </w:pPr>
      <w:r w:rsidRPr="00C71C56">
        <w:rPr>
          <w:rFonts w:eastAsia="Arial"/>
          <w:b/>
          <w:bCs/>
          <w:sz w:val="22"/>
          <w:szCs w:val="22"/>
        </w:rPr>
        <w:t>Climate migration</w:t>
      </w:r>
      <w:r w:rsidRPr="00C71C56">
        <w:rPr>
          <w:rFonts w:eastAsia="Arial"/>
          <w:sz w:val="22"/>
          <w:szCs w:val="22"/>
        </w:rPr>
        <w:t>: The movement, within a State or across an international border, of a person or groups of persons, who are obliged to leave their habitual place of residence, or choose to do so, either temporarily or permanently, predominantly for reasons of sudden or progressive change in their environment due to climate change</w:t>
      </w:r>
      <w:r w:rsidR="000D7F9C">
        <w:rPr>
          <w:rFonts w:eastAsia="Arial"/>
          <w:sz w:val="22"/>
          <w:szCs w:val="22"/>
        </w:rPr>
        <w:fldChar w:fldCharType="begin"/>
      </w:r>
      <w:r w:rsidR="000D7F9C">
        <w:rPr>
          <w:rFonts w:eastAsia="Arial"/>
          <w:sz w:val="22"/>
          <w:szCs w:val="22"/>
        </w:rPr>
        <w:instrText xml:space="preserve"> ADDIN ZOTERO_ITEM CSL_CITATION {"citationID":"BxXk679L","properties":{"unsorted":false,"formattedCitation":"(18)","plainCitation":"(18)","noteIndex":0},"citationItems":[{"id":104,"uris":["http://zotero.org/users/local/EHYLPYPg/items/XBZH9WBW"],"itemData":{"id":104,"type":"webpage","abstract":"Entry into force: 2 September 1990, in accordance with article 49 Preamble The States Parties to the present Convention, Considering that, in accordance with the principles proclaimed in the Charter of the United Nations, recognition of the inherent dignity and of the equal and inalienable rights of all members of the human family is the foundation of freedom, justice and peace in the world,","container-title":"OHCHR","language":"en","title":"Convention on the Rights of the Child","URL":"https://www.ohchr.org/en/instruments-mechanisms/instruments/convention-rights-child","accessed":{"date-parts":[["2026",9,10]]}}}],"schema":"https://github.com/citation-style-language/schema/raw/master/csl-citation.json"} </w:instrText>
      </w:r>
      <w:r w:rsidR="000D7F9C">
        <w:rPr>
          <w:rFonts w:eastAsia="Arial"/>
          <w:sz w:val="22"/>
          <w:szCs w:val="22"/>
        </w:rPr>
        <w:fldChar w:fldCharType="separate"/>
      </w:r>
      <w:r w:rsidR="000D7F9C">
        <w:rPr>
          <w:rFonts w:eastAsia="Arial"/>
          <w:noProof/>
          <w:sz w:val="22"/>
          <w:szCs w:val="22"/>
        </w:rPr>
        <w:t>(18)</w:t>
      </w:r>
      <w:r w:rsidR="000D7F9C">
        <w:rPr>
          <w:rFonts w:eastAsia="Arial"/>
          <w:sz w:val="22"/>
          <w:szCs w:val="22"/>
        </w:rPr>
        <w:fldChar w:fldCharType="end"/>
      </w:r>
      <w:r w:rsidRPr="00C71C56">
        <w:rPr>
          <w:rFonts w:eastAsia="Arial"/>
          <w:sz w:val="22"/>
          <w:szCs w:val="22"/>
        </w:rPr>
        <w:t>.</w:t>
      </w:r>
    </w:p>
    <w:p w14:paraId="5A58BA12" w14:textId="79A07677" w:rsidR="00C71C56" w:rsidRPr="00C71C56" w:rsidRDefault="00C71C56" w:rsidP="00C71C56">
      <w:pPr>
        <w:spacing w:line="360" w:lineRule="auto"/>
        <w:jc w:val="both"/>
        <w:rPr>
          <w:rFonts w:eastAsia="Arial"/>
          <w:sz w:val="22"/>
          <w:szCs w:val="22"/>
          <w:vertAlign w:val="superscript"/>
        </w:rPr>
      </w:pPr>
      <w:r w:rsidRPr="00C71C56">
        <w:rPr>
          <w:rFonts w:eastAsia="Arial"/>
          <w:sz w:val="22"/>
          <w:szCs w:val="22"/>
        </w:rPr>
        <w:t>Children: The convention on the Rights of the child defines child as every human being below the age of eighteen years unless under the law applicable to the child, majority is attained earlier</w:t>
      </w:r>
      <w:r w:rsidR="000D7F9C">
        <w:rPr>
          <w:rFonts w:eastAsia="Arial"/>
          <w:sz w:val="22"/>
          <w:szCs w:val="22"/>
        </w:rPr>
        <w:t xml:space="preserve"> </w:t>
      </w:r>
      <w:r w:rsidR="000D7F9C">
        <w:rPr>
          <w:rFonts w:eastAsia="Arial"/>
          <w:sz w:val="22"/>
          <w:szCs w:val="22"/>
        </w:rPr>
        <w:fldChar w:fldCharType="begin"/>
      </w:r>
      <w:r w:rsidR="000D7F9C">
        <w:rPr>
          <w:rFonts w:eastAsia="Arial"/>
          <w:sz w:val="22"/>
          <w:szCs w:val="22"/>
        </w:rPr>
        <w:instrText xml:space="preserve"> ADDIN ZOTERO_ITEM CSL_CITATION {"citationID":"5XuvwKZ9","properties":{"unsorted":false,"formattedCitation":"(19)","plainCitation":"(19)","noteIndex":0},"citationItems":[{"id":106,"uris":["http://zotero.org/users/local/EHYLPYPg/items/SQQ4J7IH"],"itemData":{"id":106,"type":"document","publisher":"United Nations Department of Economic and Social Affairs (UNDESA)","publisher-place":"New York","title":"DEFINITION OF YOUTH","URL":"https://www.un.org/esa/socdev/documents/youth/fact-sheets/youth-definition.pdf","author":[{"family":"United Nation","given":""}]}}],"schema":"https://github.com/citation-style-language/schema/raw/master/csl-citation.json"} </w:instrText>
      </w:r>
      <w:r w:rsidR="000D7F9C">
        <w:rPr>
          <w:rFonts w:eastAsia="Arial"/>
          <w:sz w:val="22"/>
          <w:szCs w:val="22"/>
        </w:rPr>
        <w:fldChar w:fldCharType="separate"/>
      </w:r>
      <w:r w:rsidR="000D7F9C">
        <w:rPr>
          <w:rFonts w:eastAsia="Arial"/>
          <w:noProof/>
          <w:sz w:val="22"/>
          <w:szCs w:val="22"/>
        </w:rPr>
        <w:t>(19)</w:t>
      </w:r>
      <w:r w:rsidR="000D7F9C">
        <w:rPr>
          <w:rFonts w:eastAsia="Arial"/>
          <w:sz w:val="22"/>
          <w:szCs w:val="22"/>
        </w:rPr>
        <w:fldChar w:fldCharType="end"/>
      </w:r>
      <w:r w:rsidRPr="00C71C56">
        <w:rPr>
          <w:rFonts w:eastAsia="Arial"/>
          <w:sz w:val="22"/>
          <w:szCs w:val="22"/>
        </w:rPr>
        <w:t>.</w:t>
      </w:r>
    </w:p>
    <w:p w14:paraId="18E72A86" w14:textId="0809A683" w:rsidR="00C71C56" w:rsidRPr="00C71C56" w:rsidRDefault="00C71C56" w:rsidP="00C71C56">
      <w:pPr>
        <w:spacing w:line="360" w:lineRule="auto"/>
        <w:jc w:val="both"/>
        <w:rPr>
          <w:rFonts w:eastAsia="Arial"/>
          <w:sz w:val="22"/>
          <w:szCs w:val="22"/>
        </w:rPr>
      </w:pPr>
      <w:r w:rsidRPr="00C71C56">
        <w:rPr>
          <w:rFonts w:eastAsia="Arial"/>
          <w:b/>
          <w:bCs/>
          <w:sz w:val="22"/>
          <w:szCs w:val="22"/>
        </w:rPr>
        <w:t>Youth Definition</w:t>
      </w:r>
      <w:r w:rsidRPr="00C71C56">
        <w:rPr>
          <w:rFonts w:eastAsia="Arial"/>
          <w:sz w:val="22"/>
          <w:szCs w:val="22"/>
        </w:rPr>
        <w:t xml:space="preserve">:  </w:t>
      </w:r>
      <w:r w:rsidRPr="00C71C56">
        <w:rPr>
          <w:sz w:val="22"/>
          <w:szCs w:val="22"/>
        </w:rPr>
        <w:t>No children under 5, According to the UN Secretariat, it uses the terms youth and young people interchangeable to mean age 15-24 with the understanding that member states and other entities use different definitions</w:t>
      </w:r>
      <w:r w:rsidR="000D7F9C">
        <w:rPr>
          <w:sz w:val="22"/>
          <w:szCs w:val="22"/>
        </w:rPr>
        <w:t xml:space="preserve"> </w:t>
      </w:r>
      <w:r w:rsidR="000D7F9C">
        <w:rPr>
          <w:sz w:val="22"/>
          <w:szCs w:val="22"/>
        </w:rPr>
        <w:fldChar w:fldCharType="begin"/>
      </w:r>
      <w:r w:rsidR="000D7F9C">
        <w:rPr>
          <w:sz w:val="22"/>
          <w:szCs w:val="22"/>
        </w:rPr>
        <w:instrText xml:space="preserve"> ADDIN ZOTERO_ITEM CSL_CITATION {"citationID":"lrjKVJse","properties":{"unsorted":false,"formattedCitation":"(20)","plainCitation":"(20)","noteIndex":0},"citationItems":[{"id":107,"uris":["http://zotero.org/users/local/EHYLPYPg/items/HB7NCQTQ"],"itemData":{"id":107,"type":"webpage","container-title":"United Nations","language":"en","publisher":"United Nations","title":"Migrants","URL":"https://www.un.org/en/fight-racism/vulnerable-groups/migrants?utm_source=chatgpt.com","author":[{"family":"Nations","given":"United"}],"accessed":{"date-parts":[["2026",9,10]]}}}],"schema":"https://github.com/citation-style-language/schema/raw/master/csl-citation.json"} </w:instrText>
      </w:r>
      <w:r w:rsidR="000D7F9C">
        <w:rPr>
          <w:sz w:val="22"/>
          <w:szCs w:val="22"/>
        </w:rPr>
        <w:fldChar w:fldCharType="separate"/>
      </w:r>
      <w:r w:rsidR="000D7F9C">
        <w:rPr>
          <w:noProof/>
          <w:sz w:val="22"/>
          <w:szCs w:val="22"/>
        </w:rPr>
        <w:t>(20)</w:t>
      </w:r>
      <w:r w:rsidR="000D7F9C">
        <w:rPr>
          <w:sz w:val="22"/>
          <w:szCs w:val="22"/>
        </w:rPr>
        <w:fldChar w:fldCharType="end"/>
      </w:r>
      <w:r w:rsidRPr="00C71C56">
        <w:rPr>
          <w:rFonts w:eastAsia="Arial"/>
          <w:sz w:val="22"/>
          <w:szCs w:val="22"/>
        </w:rPr>
        <w:t>.</w:t>
      </w:r>
    </w:p>
    <w:p w14:paraId="775702F6" w14:textId="08F592BA" w:rsidR="00C71C56" w:rsidRPr="00C71C56" w:rsidRDefault="00C71C56" w:rsidP="00C71C56">
      <w:pPr>
        <w:spacing w:line="360" w:lineRule="auto"/>
        <w:jc w:val="both"/>
        <w:rPr>
          <w:rFonts w:eastAsia="Arial"/>
          <w:sz w:val="22"/>
          <w:szCs w:val="22"/>
        </w:rPr>
      </w:pPr>
      <w:r w:rsidRPr="00C71C56">
        <w:rPr>
          <w:rFonts w:eastAsia="Arial"/>
          <w:b/>
          <w:bCs/>
          <w:sz w:val="22"/>
          <w:szCs w:val="22"/>
        </w:rPr>
        <w:t xml:space="preserve">Migrant: </w:t>
      </w:r>
      <w:r w:rsidRPr="00C71C56">
        <w:rPr>
          <w:rFonts w:eastAsia="Arial"/>
          <w:sz w:val="22"/>
          <w:szCs w:val="22"/>
        </w:rPr>
        <w:t>A migrant is a person who moves away from their usual residence within a country or across international borders, regardless of legal status, reason for movement, or duration of stay</w:t>
      </w:r>
      <w:r w:rsidR="000D7F9C">
        <w:rPr>
          <w:rFonts w:eastAsia="Arial"/>
          <w:sz w:val="22"/>
          <w:szCs w:val="22"/>
        </w:rPr>
        <w:t xml:space="preserve"> </w:t>
      </w:r>
      <w:r w:rsidR="000D7F9C">
        <w:rPr>
          <w:rFonts w:eastAsia="Arial"/>
          <w:sz w:val="22"/>
          <w:szCs w:val="22"/>
        </w:rPr>
        <w:fldChar w:fldCharType="begin"/>
      </w:r>
      <w:r w:rsidR="000D7F9C">
        <w:rPr>
          <w:rFonts w:eastAsia="Arial"/>
          <w:sz w:val="22"/>
          <w:szCs w:val="22"/>
        </w:rPr>
        <w:instrText xml:space="preserve"> ADDIN ZOTERO_ITEM CSL_CITATION {"citationID":"7osr2KWO","properties":{"unsorted":false,"formattedCitation":"(21)","plainCitation":"(21)","noteIndex":0},"citationItems":[{"id":109,"uris":["http://zotero.org/users/local/EHYLPYPg/items/QN6TGW3M"],"itemData":{"id":109,"type":"webpage","container-title":"UNHCR","language":"en","title":"Guiding Principles on Internal Displacement","URL":"https://www.unhcr.org/media/guiding-principles-internal-displacement","accessed":{"date-parts":[["2026",9,10]]}}}],"schema":"https://github.com/citation-style-language/schema/raw/master/csl-citation.json"} </w:instrText>
      </w:r>
      <w:r w:rsidR="000D7F9C">
        <w:rPr>
          <w:rFonts w:eastAsia="Arial"/>
          <w:sz w:val="22"/>
          <w:szCs w:val="22"/>
        </w:rPr>
        <w:fldChar w:fldCharType="separate"/>
      </w:r>
      <w:r w:rsidR="000D7F9C">
        <w:rPr>
          <w:rFonts w:eastAsia="Arial"/>
          <w:noProof/>
          <w:sz w:val="22"/>
          <w:szCs w:val="22"/>
        </w:rPr>
        <w:t>(21)</w:t>
      </w:r>
      <w:r w:rsidR="000D7F9C">
        <w:rPr>
          <w:rFonts w:eastAsia="Arial"/>
          <w:sz w:val="22"/>
          <w:szCs w:val="22"/>
        </w:rPr>
        <w:fldChar w:fldCharType="end"/>
      </w:r>
      <w:r w:rsidR="000D7F9C">
        <w:rPr>
          <w:rFonts w:eastAsia="Arial"/>
          <w:sz w:val="22"/>
          <w:szCs w:val="22"/>
        </w:rPr>
        <w:t xml:space="preserve"> </w:t>
      </w:r>
      <w:r w:rsidRPr="00C71C56">
        <w:rPr>
          <w:rFonts w:eastAsia="Arial"/>
          <w:b/>
          <w:bCs/>
          <w:sz w:val="22"/>
          <w:szCs w:val="22"/>
        </w:rPr>
        <w:t xml:space="preserve">. </w:t>
      </w:r>
    </w:p>
    <w:p w14:paraId="60197E9E" w14:textId="0DFCBBFD" w:rsidR="00C71C56" w:rsidRPr="00C71C56" w:rsidRDefault="00C71C56" w:rsidP="00C71C56">
      <w:pPr>
        <w:spacing w:line="360" w:lineRule="auto"/>
        <w:rPr>
          <w:rFonts w:eastAsia="Arial"/>
          <w:sz w:val="22"/>
          <w:szCs w:val="22"/>
        </w:rPr>
      </w:pPr>
      <w:r w:rsidRPr="00C71C56">
        <w:rPr>
          <w:rFonts w:eastAsia="Arial"/>
          <w:b/>
          <w:bCs/>
          <w:sz w:val="22"/>
          <w:szCs w:val="22"/>
        </w:rPr>
        <w:t>IDP:</w:t>
      </w:r>
      <w:r w:rsidRPr="00C71C56">
        <w:rPr>
          <w:rFonts w:eastAsia="Arial"/>
          <w:sz w:val="22"/>
          <w:szCs w:val="22"/>
        </w:rPr>
        <w:t xml:space="preserve"> "Persons or groups of persons who have been forced or obliged to flee or to leave their homes or places of habitual residence, in particular as a result of or in order to avoid the effects of armed conflict, situations of generalized violence, violations of human rights or natural or human-made disasters, and who have not crossed an internationally recognized State border”</w:t>
      </w:r>
      <w:r w:rsidR="000D7F9C">
        <w:rPr>
          <w:rFonts w:eastAsia="Arial"/>
          <w:sz w:val="22"/>
          <w:szCs w:val="22"/>
        </w:rPr>
        <w:fldChar w:fldCharType="begin"/>
      </w:r>
      <w:r w:rsidR="000D7F9C">
        <w:rPr>
          <w:rFonts w:eastAsia="Arial"/>
          <w:sz w:val="22"/>
          <w:szCs w:val="22"/>
        </w:rPr>
        <w:instrText xml:space="preserve"> ADDIN ZOTERO_ITEM CSL_CITATION {"citationID":"iJx3BvgO","properties":{"unsorted":false,"formattedCitation":"(22)","plainCitation":"(22)","noteIndex":0},"citationItems":[{"id":112,"uris":["http://zotero.org/users/local/EHYLPYPg/items/DZZ5QJ7T"],"itemData":{"id":112,"type":"article-journal","container-title":"Refugee Survey Quarterly","DOI":"10.1093/rsq/15.1.123","ISSN":"1020-4067, 1471-695X","issue":"1","journalAbbreviation":"Refugee Survey Quarterly","language":"en","page":"123-153","source":"DOI.org (Crossref)","title":"FURTHER PROMOTION AND ENCOURAGEMENT OF HUMAN RIGHTS AND FUNDAMENTAL FREEDOMS, INCLUDING THE QUESTION OF THE PROGRAMME AND METHODS OF WORK OF THE COMMISSION: HUMAN RIGHTS, MASS EXODUSES AND DISPLACED PERSONS","title-short":"FURTHER PROMOTION AND ENCOURAGEMENT OF HUMAN RIGHTS AND FUNDAMENTAL FREEDOMS, INCLUDING THE QUESTION OF THE PROGRAMME AND METHODS OF WORK OF THE COMMISSION","volume":"15","issued":{"date-parts":[["1996",1,1]]}}}],"schema":"https://github.com/citation-style-language/schema/raw/master/csl-citation.json"} </w:instrText>
      </w:r>
      <w:r w:rsidR="000D7F9C">
        <w:rPr>
          <w:rFonts w:eastAsia="Arial"/>
          <w:sz w:val="22"/>
          <w:szCs w:val="22"/>
        </w:rPr>
        <w:fldChar w:fldCharType="separate"/>
      </w:r>
      <w:r w:rsidR="000D7F9C">
        <w:rPr>
          <w:rFonts w:eastAsia="Arial"/>
          <w:noProof/>
          <w:sz w:val="22"/>
          <w:szCs w:val="22"/>
        </w:rPr>
        <w:t>(22)</w:t>
      </w:r>
      <w:r w:rsidR="000D7F9C">
        <w:rPr>
          <w:rFonts w:eastAsia="Arial"/>
          <w:sz w:val="22"/>
          <w:szCs w:val="22"/>
        </w:rPr>
        <w:fldChar w:fldCharType="end"/>
      </w:r>
      <w:r w:rsidRPr="00C71C56">
        <w:rPr>
          <w:rFonts w:eastAsia="Arial"/>
          <w:sz w:val="22"/>
          <w:szCs w:val="22"/>
        </w:rPr>
        <w:t>.</w:t>
      </w:r>
    </w:p>
    <w:p w14:paraId="4D1B58C7" w14:textId="77777777" w:rsidR="00C71C56" w:rsidRPr="00C71C56" w:rsidRDefault="00C71C56" w:rsidP="00C71C56">
      <w:pPr>
        <w:pStyle w:val="Heading2"/>
        <w:spacing w:after="0" w:line="360" w:lineRule="auto"/>
        <w:rPr>
          <w:rFonts w:ascii="Times New Roman" w:hAnsi="Times New Roman" w:cs="Times New Roman"/>
          <w:sz w:val="22"/>
          <w:szCs w:val="22"/>
        </w:rPr>
      </w:pPr>
      <w:bookmarkStart w:id="1" w:name="_heading=h.od4albl99ltq" w:colFirst="0" w:colLast="0"/>
      <w:bookmarkEnd w:id="1"/>
      <w:r w:rsidRPr="00C71C56">
        <w:rPr>
          <w:rFonts w:ascii="Times New Roman" w:hAnsi="Times New Roman" w:cs="Times New Roman"/>
          <w:sz w:val="22"/>
          <w:szCs w:val="22"/>
        </w:rPr>
        <w:lastRenderedPageBreak/>
        <w:t>2. PCC Framework, General list of terms</w:t>
      </w:r>
    </w:p>
    <w:p w14:paraId="2D299AEB" w14:textId="77777777" w:rsidR="00C71C56" w:rsidRPr="00C71C56" w:rsidRDefault="00C71C56" w:rsidP="00C71C56">
      <w:pPr>
        <w:spacing w:line="360" w:lineRule="auto"/>
        <w:rPr>
          <w:rFonts w:eastAsia="Arial"/>
          <w:b/>
          <w:bCs/>
          <w:sz w:val="22"/>
          <w:szCs w:val="22"/>
        </w:rPr>
      </w:pP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00" w:firstRow="0" w:lastRow="0" w:firstColumn="0" w:lastColumn="0" w:noHBand="0" w:noVBand="1"/>
      </w:tblPr>
      <w:tblGrid>
        <w:gridCol w:w="2013"/>
        <w:gridCol w:w="8181"/>
      </w:tblGrid>
      <w:tr w:rsidR="00C71C56" w:rsidRPr="00C71C56" w14:paraId="56558211" w14:textId="77777777" w:rsidTr="00DA2854">
        <w:trPr>
          <w:trHeight w:val="283"/>
        </w:trPr>
        <w:tc>
          <w:tcPr>
            <w:tcW w:w="0" w:type="auto"/>
          </w:tcPr>
          <w:p w14:paraId="3028EDEF" w14:textId="77777777" w:rsidR="00C71C56" w:rsidRPr="00C71C56" w:rsidRDefault="00C71C56" w:rsidP="00C71C56">
            <w:pPr>
              <w:spacing w:line="360" w:lineRule="auto"/>
              <w:rPr>
                <w:rFonts w:eastAsia="Arial"/>
                <w:sz w:val="22"/>
                <w:szCs w:val="22"/>
              </w:rPr>
            </w:pPr>
            <w:r w:rsidRPr="00C71C56">
              <w:rPr>
                <w:rFonts w:eastAsia="Arial"/>
                <w:sz w:val="22"/>
                <w:szCs w:val="22"/>
              </w:rPr>
              <w:t>Population (two subsets)</w:t>
            </w:r>
          </w:p>
        </w:tc>
        <w:tc>
          <w:tcPr>
            <w:tcW w:w="0" w:type="auto"/>
          </w:tcPr>
          <w:p w14:paraId="2D3CA505" w14:textId="77777777" w:rsidR="00C71C56" w:rsidRPr="00C71C56" w:rsidRDefault="00C71C56" w:rsidP="00C71C56">
            <w:pPr>
              <w:spacing w:line="360" w:lineRule="auto"/>
              <w:rPr>
                <w:rFonts w:eastAsia="Arial"/>
                <w:sz w:val="22"/>
                <w:szCs w:val="22"/>
              </w:rPr>
            </w:pPr>
            <w:r w:rsidRPr="00C71C56">
              <w:rPr>
                <w:rFonts w:eastAsia="Arial"/>
                <w:sz w:val="22"/>
                <w:szCs w:val="22"/>
              </w:rPr>
              <w:t>((child* or adolescen* or teen* or youth* or young or minor* or juvenil* or paediatric* or pediatric* or puber* or pre-pubescent or jeune* or *mineur* or “jeune adulte” or pubescen* or “school age*” OR adolescent/ or young adult/ or child/) AND (migr* or immigr* or emigr* or outmigrat* or refugee* or asylum* or undocument* or non-citizen or citizenship* or transient* or displac* or expat* or nationalit* or non-resident* or newly-arrived or newcomer* or new-comer* or foreign-born or country ajd3 origin* or diaspora* or “population movement*” or “border crossing*” or “unaccompanied minor*”or</w:t>
            </w:r>
            <w:r w:rsidRPr="00C71C56">
              <w:rPr>
                <w:color w:val="3C78D8"/>
                <w:sz w:val="22"/>
                <w:szCs w:val="22"/>
              </w:rPr>
              <w:t xml:space="preserve"> </w:t>
            </w:r>
            <w:r w:rsidRPr="00C71C56">
              <w:rPr>
                <w:rFonts w:eastAsia="Arial"/>
                <w:sz w:val="22"/>
                <w:szCs w:val="22"/>
              </w:rPr>
              <w:t>refugi* or asile or etrang* or sans-papiers or transitoire* or citoyen*).ti,ab</w:t>
            </w:r>
          </w:p>
          <w:p w14:paraId="0A937754" w14:textId="77777777" w:rsidR="00C71C56" w:rsidRPr="00C71C56" w:rsidRDefault="00C71C56" w:rsidP="00C71C56">
            <w:pPr>
              <w:spacing w:line="360" w:lineRule="auto"/>
              <w:rPr>
                <w:rFonts w:eastAsia="Arial"/>
                <w:sz w:val="22"/>
                <w:szCs w:val="22"/>
              </w:rPr>
            </w:pPr>
            <w:r w:rsidRPr="00C71C56">
              <w:rPr>
                <w:rFonts w:eastAsia="Arial"/>
                <w:sz w:val="22"/>
                <w:szCs w:val="22"/>
              </w:rPr>
              <w:t>or exp human migration/ or exp “transients and migrants”/ or exp refugees/ or exp emigrants and immigrants/ ))</w:t>
            </w:r>
          </w:p>
        </w:tc>
      </w:tr>
      <w:tr w:rsidR="00C71C56" w:rsidRPr="00C71C56" w14:paraId="70E744AC" w14:textId="77777777" w:rsidTr="00DA2854">
        <w:trPr>
          <w:trHeight w:val="283"/>
        </w:trPr>
        <w:tc>
          <w:tcPr>
            <w:tcW w:w="0" w:type="auto"/>
          </w:tcPr>
          <w:p w14:paraId="296BBAFE" w14:textId="77777777" w:rsidR="00C71C56" w:rsidRPr="00C71C56" w:rsidRDefault="00C71C56" w:rsidP="00C71C56">
            <w:pPr>
              <w:spacing w:line="360" w:lineRule="auto"/>
              <w:rPr>
                <w:rFonts w:eastAsia="Arial"/>
                <w:sz w:val="22"/>
                <w:szCs w:val="22"/>
              </w:rPr>
            </w:pPr>
            <w:r w:rsidRPr="00C71C56">
              <w:rPr>
                <w:rFonts w:eastAsia="Arial"/>
                <w:sz w:val="22"/>
                <w:szCs w:val="22"/>
              </w:rPr>
              <w:t>Climate change (context)</w:t>
            </w:r>
          </w:p>
        </w:tc>
        <w:tc>
          <w:tcPr>
            <w:tcW w:w="0" w:type="auto"/>
          </w:tcPr>
          <w:p w14:paraId="24F15C92" w14:textId="77777777" w:rsidR="00C71C56" w:rsidRPr="00C71C56" w:rsidRDefault="00C71C56" w:rsidP="00C71C56">
            <w:pPr>
              <w:spacing w:line="360" w:lineRule="auto"/>
              <w:rPr>
                <w:rFonts w:eastAsia="Arial"/>
                <w:sz w:val="22"/>
                <w:szCs w:val="22"/>
              </w:rPr>
            </w:pPr>
            <w:r w:rsidRPr="00C71C56">
              <w:rPr>
                <w:rFonts w:eastAsia="Arial"/>
                <w:sz w:val="22"/>
                <w:szCs w:val="22"/>
              </w:rPr>
              <w:t>exp climate change/ or exp greenhouse effect/ or exp extreme weather/ or exp environmental change/ or exp natural disasters/</w:t>
            </w:r>
          </w:p>
          <w:p w14:paraId="5A790CA7" w14:textId="77777777" w:rsidR="00C71C56" w:rsidRPr="00C71C56" w:rsidRDefault="00C71C56" w:rsidP="00C71C56">
            <w:pPr>
              <w:spacing w:line="360" w:lineRule="auto"/>
              <w:rPr>
                <w:rFonts w:eastAsia="Arial"/>
                <w:sz w:val="22"/>
                <w:szCs w:val="22"/>
              </w:rPr>
            </w:pPr>
            <w:r w:rsidRPr="00C71C56">
              <w:rPr>
                <w:rFonts w:eastAsia="Arial"/>
                <w:sz w:val="22"/>
                <w:szCs w:val="22"/>
              </w:rPr>
              <w:t>or “climate change*” or “global warming” or “climate variability” or  “climatic variability” or “sea level*” or “greenhouse effect*” or “extreme weather” or “environmental change*” or “climate disaster*” or “natural disaster*” or “natural hazard*” or drought* or famine* or flood* or heat* or wildfire* or desertification or “ocean acidification” or pollut* or “air quality” or “water scarcity” or “water stress*” or storm* or climat* or environment* or desertif* or “changement climatique” or “réchauffement” or “food production” or “sea level” or “extreme weather events” or “air pollution” or Climate OR Heat waves OR Meteorological factors OR Snow OR Heavy rain OR Flooding OR Extreme weather events OR Weather OR Warming OR Climate change intervention OR Climate change adaptation OR Atmosphere OR Greenhouse effect OR allergens OR Ozone OR Suspended Particulate Matter OR Aeroallergens OR Arid  OR Rain OR Climatic factors Or Relative humidity OR Precipitation OR Temperature OR Seasonality</w:t>
            </w:r>
            <w:r w:rsidRPr="00C71C56">
              <w:rPr>
                <w:rFonts w:eastAsia="Arial"/>
                <w:sz w:val="22"/>
                <w:szCs w:val="22"/>
              </w:rPr>
              <w:tab/>
            </w:r>
            <w:r w:rsidRPr="00C71C56">
              <w:rPr>
                <w:rFonts w:eastAsia="Arial"/>
                <w:sz w:val="22"/>
                <w:szCs w:val="22"/>
              </w:rPr>
              <w:tab/>
            </w:r>
            <w:r w:rsidRPr="00C71C56">
              <w:rPr>
                <w:rFonts w:eastAsia="Arial"/>
                <w:sz w:val="22"/>
                <w:szCs w:val="22"/>
              </w:rPr>
              <w:tab/>
            </w:r>
            <w:r w:rsidRPr="00C71C56">
              <w:rPr>
                <w:rFonts w:eastAsia="Arial"/>
                <w:sz w:val="22"/>
                <w:szCs w:val="22"/>
              </w:rPr>
              <w:tab/>
            </w:r>
          </w:p>
        </w:tc>
      </w:tr>
      <w:tr w:rsidR="00C71C56" w:rsidRPr="00C71C56" w14:paraId="1879FFD1" w14:textId="77777777" w:rsidTr="00DA2854">
        <w:trPr>
          <w:trHeight w:val="283"/>
        </w:trPr>
        <w:tc>
          <w:tcPr>
            <w:tcW w:w="0" w:type="auto"/>
          </w:tcPr>
          <w:p w14:paraId="73426ACD" w14:textId="77777777" w:rsidR="00C71C56" w:rsidRPr="00C71C56" w:rsidRDefault="00C71C56" w:rsidP="00C71C56">
            <w:pPr>
              <w:spacing w:line="360" w:lineRule="auto"/>
              <w:rPr>
                <w:rFonts w:eastAsia="Arial"/>
                <w:sz w:val="22"/>
                <w:szCs w:val="22"/>
              </w:rPr>
            </w:pPr>
            <w:r w:rsidRPr="00C71C56">
              <w:rPr>
                <w:rFonts w:eastAsia="Arial"/>
                <w:sz w:val="22"/>
                <w:szCs w:val="22"/>
              </w:rPr>
              <w:t>Health outcomes (optional, try with and w/o) (concept)</w:t>
            </w:r>
          </w:p>
        </w:tc>
        <w:tc>
          <w:tcPr>
            <w:tcW w:w="0" w:type="auto"/>
          </w:tcPr>
          <w:p w14:paraId="56081F1A" w14:textId="77777777" w:rsidR="00C71C56" w:rsidRPr="00C71C56" w:rsidRDefault="00C71C56" w:rsidP="00C71C56">
            <w:pPr>
              <w:spacing w:line="360" w:lineRule="auto"/>
              <w:rPr>
                <w:rFonts w:eastAsia="Arial"/>
                <w:sz w:val="22"/>
                <w:szCs w:val="22"/>
              </w:rPr>
            </w:pPr>
            <w:r w:rsidRPr="00C71C56">
              <w:rPr>
                <w:rFonts w:eastAsia="Arial"/>
                <w:sz w:val="22"/>
                <w:szCs w:val="22"/>
              </w:rPr>
              <w:t xml:space="preserve">Morbidity OR Mortality OR Health OR Disease OR Injury OR Death OR Non-communicable diseases OR Cancer OR Cardiovascular disease OR Diabetes OR Hypertension OR Myocardial infarction OR Cerebrovascular disease OR Stroke OR Respiratory OR Mental health OR Depression OR Schizophrenia OR Neurological OR Stress-Related disorders OR Health care OR Health services  OR Asthma OR Allergies OR Airway OR Food insecurity OR Food security OR Hunger OR Malnutrition OR Health center OR Hospital OR Infection OR Diarrhea OR Waterborne OR Vector OR Trachoma OR Nutrition OR Cyanide OR Malaria OR Schistosomiasis OR Typhoid fever OR Amoebiasis OR Cholera OR Hepatitis A OR Salmonellosis OR Shigellosis OR </w:t>
            </w:r>
            <w:r w:rsidRPr="00C71C56">
              <w:rPr>
                <w:rFonts w:eastAsia="Arial"/>
                <w:sz w:val="22"/>
                <w:szCs w:val="22"/>
              </w:rPr>
              <w:lastRenderedPageBreak/>
              <w:t xml:space="preserve">Dengue OR Onchocerciasis OR Japanese encephalitis OR Scabies OR Impetigo OR Respiratory OR malnutrition OR Trauma </w:t>
            </w:r>
          </w:p>
          <w:p w14:paraId="109E0031" w14:textId="77777777" w:rsidR="00C71C56" w:rsidRPr="00C71C56" w:rsidRDefault="00C71C56" w:rsidP="00C71C56">
            <w:pPr>
              <w:spacing w:line="360" w:lineRule="auto"/>
              <w:rPr>
                <w:rFonts w:eastAsia="Arial"/>
                <w:sz w:val="22"/>
                <w:szCs w:val="22"/>
              </w:rPr>
            </w:pPr>
          </w:p>
        </w:tc>
      </w:tr>
    </w:tbl>
    <w:p w14:paraId="1B57A841" w14:textId="77777777" w:rsidR="00C71C56" w:rsidRPr="00C71C56" w:rsidRDefault="00C71C56" w:rsidP="00C71C56">
      <w:pPr>
        <w:spacing w:line="360" w:lineRule="auto"/>
        <w:rPr>
          <w:b/>
          <w:bCs/>
          <w:sz w:val="22"/>
          <w:szCs w:val="22"/>
        </w:rPr>
      </w:pPr>
      <w:bookmarkStart w:id="2" w:name="_heading=h.leur4c2m6qdp" w:colFirst="0" w:colLast="0"/>
      <w:bookmarkEnd w:id="2"/>
    </w:p>
    <w:p w14:paraId="0CDE895A" w14:textId="77777777" w:rsidR="00C71C56" w:rsidRPr="00C71C56" w:rsidRDefault="00C71C56" w:rsidP="00C71C56">
      <w:pPr>
        <w:spacing w:line="360" w:lineRule="auto"/>
        <w:rPr>
          <w:b/>
          <w:bCs/>
          <w:sz w:val="22"/>
          <w:szCs w:val="22"/>
        </w:rPr>
      </w:pPr>
      <w:r w:rsidRPr="00C71C56">
        <w:rPr>
          <w:b/>
          <w:bCs/>
          <w:sz w:val="22"/>
          <w:szCs w:val="22"/>
        </w:rPr>
        <w:t>5. Analysis</w:t>
      </w:r>
    </w:p>
    <w:p w14:paraId="5047FCF7" w14:textId="77777777" w:rsidR="00C71C56" w:rsidRPr="00C71C56" w:rsidRDefault="00C71C56" w:rsidP="00C71C56">
      <w:pPr>
        <w:spacing w:line="360" w:lineRule="auto"/>
        <w:rPr>
          <w:sz w:val="22"/>
          <w:szCs w:val="22"/>
        </w:rPr>
      </w:pPr>
      <w:r w:rsidRPr="00C71C56">
        <w:rPr>
          <w:sz w:val="22"/>
          <w:szCs w:val="22"/>
        </w:rPr>
        <w:t>Based on extracted data from the included articles we will synthesis the outcomes alligned to the overview of climate-sensitive health risks pathway.</w:t>
      </w:r>
    </w:p>
    <w:p w14:paraId="74C05D34" w14:textId="77777777" w:rsidR="00C71C56" w:rsidRPr="00C71C56" w:rsidRDefault="00C71C56" w:rsidP="00C71C56">
      <w:pPr>
        <w:spacing w:line="360" w:lineRule="auto"/>
        <w:jc w:val="center"/>
        <w:rPr>
          <w:b/>
          <w:bCs/>
          <w:sz w:val="22"/>
          <w:szCs w:val="22"/>
        </w:rPr>
      </w:pPr>
      <w:r w:rsidRPr="00C71C56">
        <w:rPr>
          <w:b/>
          <w:bCs/>
          <w:noProof/>
          <w:sz w:val="22"/>
          <w:szCs w:val="22"/>
        </w:rPr>
        <w:drawing>
          <wp:inline distT="0" distB="0" distL="0" distR="0" wp14:anchorId="19D83100" wp14:editId="15DC8400">
            <wp:extent cx="5045409" cy="3177153"/>
            <wp:effectExtent l="0" t="0" r="0" b="0"/>
            <wp:docPr id="55828845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153046" cy="3244933"/>
                    </a:xfrm>
                    <a:prstGeom prst="rect">
                      <a:avLst/>
                    </a:prstGeom>
                    <a:noFill/>
                    <a:ln>
                      <a:noFill/>
                    </a:ln>
                  </pic:spPr>
                </pic:pic>
              </a:graphicData>
            </a:graphic>
          </wp:inline>
        </w:drawing>
      </w:r>
    </w:p>
    <w:p w14:paraId="7B3F11D5" w14:textId="77777777" w:rsidR="00C71C56" w:rsidRPr="00C71C56" w:rsidRDefault="00C71C56" w:rsidP="00C71C56">
      <w:pPr>
        <w:spacing w:line="360" w:lineRule="auto"/>
        <w:jc w:val="center"/>
        <w:rPr>
          <w:sz w:val="22"/>
          <w:szCs w:val="22"/>
        </w:rPr>
      </w:pPr>
      <w:r w:rsidRPr="00C71C56">
        <w:rPr>
          <w:sz w:val="22"/>
          <w:szCs w:val="22"/>
        </w:rPr>
        <w:t>Figure1: WHO framework of Climate Change outcomes</w:t>
      </w:r>
    </w:p>
    <w:p w14:paraId="12C48D0E" w14:textId="588E5A3A" w:rsidR="00C71C56" w:rsidRPr="00C71C56" w:rsidRDefault="00C71C56" w:rsidP="00C71C56">
      <w:pPr>
        <w:spacing w:line="360" w:lineRule="auto"/>
        <w:rPr>
          <w:sz w:val="22"/>
          <w:szCs w:val="22"/>
        </w:rPr>
      </w:pPr>
      <w:r w:rsidRPr="00C71C56">
        <w:rPr>
          <w:sz w:val="22"/>
          <w:szCs w:val="22"/>
        </w:rPr>
        <w:t>Source: WHO</w:t>
      </w:r>
      <w:r w:rsidR="000D7F9C">
        <w:rPr>
          <w:sz w:val="22"/>
          <w:szCs w:val="22"/>
        </w:rPr>
        <w:t xml:space="preserve"> </w:t>
      </w:r>
      <w:r w:rsidR="000D7F9C">
        <w:rPr>
          <w:sz w:val="22"/>
          <w:szCs w:val="22"/>
        </w:rPr>
        <w:fldChar w:fldCharType="begin"/>
      </w:r>
      <w:r w:rsidR="000D7F9C">
        <w:rPr>
          <w:sz w:val="22"/>
          <w:szCs w:val="22"/>
        </w:rPr>
        <w:instrText xml:space="preserve"> ADDIN ZOTERO_ITEM CSL_CITATION {"citationID":"hZ3wLRrO","properties":{"unsorted":false,"formattedCitation":"(23)","plainCitation":"(23)","noteIndex":0},"citationItems":[{"id":113,"uris":["http://zotero.org/users/local/EHYLPYPg/items/L9CNC7SH"],"itemData":{"id":113,"type":"webpage","abstract":"WHO fact sheet on climate change and health: provides key facts, patterns of infection, measuring health effects and WHO response.","language":"en","title":"Climate change","URL":"https://www.who.int/news-room/fact-sheets/detail/climate-change-and-health","accessed":{"date-parts":[["2026",9,10]]}}}],"schema":"https://github.com/citation-style-language/schema/raw/master/csl-citation.json"} </w:instrText>
      </w:r>
      <w:r w:rsidR="000D7F9C">
        <w:rPr>
          <w:sz w:val="22"/>
          <w:szCs w:val="22"/>
        </w:rPr>
        <w:fldChar w:fldCharType="separate"/>
      </w:r>
      <w:r w:rsidR="000D7F9C">
        <w:rPr>
          <w:noProof/>
          <w:sz w:val="22"/>
          <w:szCs w:val="22"/>
        </w:rPr>
        <w:t>(23)</w:t>
      </w:r>
      <w:r w:rsidR="000D7F9C">
        <w:rPr>
          <w:sz w:val="22"/>
          <w:szCs w:val="22"/>
        </w:rPr>
        <w:fldChar w:fldCharType="end"/>
      </w:r>
      <w:r w:rsidRPr="00C71C56">
        <w:rPr>
          <w:sz w:val="22"/>
          <w:szCs w:val="22"/>
        </w:rPr>
        <w:t>.</w:t>
      </w:r>
    </w:p>
    <w:p w14:paraId="1963FAA0" w14:textId="77777777" w:rsidR="00C71C56" w:rsidRPr="00C71C56" w:rsidRDefault="00C71C56" w:rsidP="00C71C56">
      <w:pPr>
        <w:spacing w:line="360" w:lineRule="auto"/>
        <w:rPr>
          <w:sz w:val="22"/>
          <w:szCs w:val="22"/>
        </w:rPr>
      </w:pPr>
    </w:p>
    <w:p w14:paraId="2B9289DE" w14:textId="77777777" w:rsidR="00C71C56" w:rsidRPr="00C71C56" w:rsidRDefault="00C71C56" w:rsidP="00C71C56">
      <w:pPr>
        <w:spacing w:line="360" w:lineRule="auto"/>
        <w:rPr>
          <w:sz w:val="22"/>
          <w:szCs w:val="22"/>
        </w:rPr>
      </w:pPr>
      <w:r w:rsidRPr="00C71C56">
        <w:rPr>
          <w:sz w:val="22"/>
          <w:szCs w:val="22"/>
        </w:rPr>
        <w:t>Health outcomes may be classified as:   </w:t>
      </w:r>
    </w:p>
    <w:p w14:paraId="2FBFD6E7" w14:textId="77777777" w:rsidR="00C71C56" w:rsidRPr="00C71C56" w:rsidRDefault="00C71C56" w:rsidP="00C71C56">
      <w:pPr>
        <w:numPr>
          <w:ilvl w:val="0"/>
          <w:numId w:val="7"/>
        </w:numPr>
        <w:spacing w:after="160" w:line="360" w:lineRule="auto"/>
        <w:rPr>
          <w:sz w:val="22"/>
          <w:szCs w:val="22"/>
        </w:rPr>
      </w:pPr>
      <w:r w:rsidRPr="00C71C56">
        <w:rPr>
          <w:sz w:val="22"/>
          <w:szCs w:val="22"/>
        </w:rPr>
        <w:t>heat-related illness</w:t>
      </w:r>
    </w:p>
    <w:p w14:paraId="6DA419CE" w14:textId="77777777" w:rsidR="00C71C56" w:rsidRPr="00C71C56" w:rsidRDefault="00C71C56" w:rsidP="00C71C56">
      <w:pPr>
        <w:numPr>
          <w:ilvl w:val="0"/>
          <w:numId w:val="7"/>
        </w:numPr>
        <w:spacing w:after="160" w:line="360" w:lineRule="auto"/>
        <w:rPr>
          <w:sz w:val="22"/>
          <w:szCs w:val="22"/>
        </w:rPr>
      </w:pPr>
      <w:r w:rsidRPr="00C71C56">
        <w:rPr>
          <w:sz w:val="22"/>
          <w:szCs w:val="22"/>
        </w:rPr>
        <w:t>respiratory illness</w:t>
      </w:r>
    </w:p>
    <w:p w14:paraId="4B7EF563" w14:textId="77777777" w:rsidR="00C71C56" w:rsidRPr="00C71C56" w:rsidRDefault="00C71C56" w:rsidP="00C71C56">
      <w:pPr>
        <w:numPr>
          <w:ilvl w:val="0"/>
          <w:numId w:val="7"/>
        </w:numPr>
        <w:spacing w:after="160" w:line="360" w:lineRule="auto"/>
        <w:rPr>
          <w:sz w:val="22"/>
          <w:szCs w:val="22"/>
        </w:rPr>
      </w:pPr>
      <w:r w:rsidRPr="00C71C56">
        <w:rPr>
          <w:sz w:val="22"/>
          <w:szCs w:val="22"/>
        </w:rPr>
        <w:t>water-born diseases</w:t>
      </w:r>
    </w:p>
    <w:p w14:paraId="6098B30D" w14:textId="2A8A8E14" w:rsidR="00C71C56" w:rsidRPr="00C71C56" w:rsidRDefault="00C71C56" w:rsidP="00C71C56">
      <w:pPr>
        <w:numPr>
          <w:ilvl w:val="0"/>
          <w:numId w:val="7"/>
        </w:numPr>
        <w:spacing w:after="160" w:line="360" w:lineRule="auto"/>
        <w:rPr>
          <w:sz w:val="22"/>
          <w:szCs w:val="22"/>
        </w:rPr>
      </w:pPr>
      <w:r w:rsidRPr="00C71C56">
        <w:rPr>
          <w:sz w:val="22"/>
          <w:szCs w:val="22"/>
        </w:rPr>
        <w:t>vector born diseases</w:t>
      </w:r>
    </w:p>
    <w:p w14:paraId="5D19DCA0" w14:textId="77777777" w:rsidR="00C71C56" w:rsidRPr="00C71C56" w:rsidRDefault="00C71C56" w:rsidP="00C71C56">
      <w:pPr>
        <w:numPr>
          <w:ilvl w:val="0"/>
          <w:numId w:val="7"/>
        </w:numPr>
        <w:spacing w:after="160" w:line="360" w:lineRule="auto"/>
        <w:rPr>
          <w:sz w:val="22"/>
          <w:szCs w:val="22"/>
        </w:rPr>
      </w:pPr>
      <w:r w:rsidRPr="00C71C56">
        <w:rPr>
          <w:sz w:val="22"/>
          <w:szCs w:val="22"/>
        </w:rPr>
        <w:t>malnutrition and food borne diseases</w:t>
      </w:r>
    </w:p>
    <w:p w14:paraId="4431DD56" w14:textId="77777777" w:rsidR="00C71C56" w:rsidRPr="00C71C56" w:rsidRDefault="00C71C56" w:rsidP="00C71C56">
      <w:pPr>
        <w:numPr>
          <w:ilvl w:val="0"/>
          <w:numId w:val="7"/>
        </w:numPr>
        <w:spacing w:after="160" w:line="360" w:lineRule="auto"/>
        <w:rPr>
          <w:sz w:val="22"/>
          <w:szCs w:val="22"/>
        </w:rPr>
      </w:pPr>
      <w:r w:rsidRPr="00C71C56">
        <w:rPr>
          <w:sz w:val="22"/>
          <w:szCs w:val="22"/>
        </w:rPr>
        <w:t>non-communicable diseases</w:t>
      </w:r>
    </w:p>
    <w:p w14:paraId="480505B5" w14:textId="77777777" w:rsidR="00C71C56" w:rsidRPr="00C71C56" w:rsidRDefault="00C71C56" w:rsidP="00C71C56">
      <w:pPr>
        <w:numPr>
          <w:ilvl w:val="0"/>
          <w:numId w:val="7"/>
        </w:numPr>
        <w:spacing w:after="160" w:line="360" w:lineRule="auto"/>
        <w:rPr>
          <w:sz w:val="22"/>
          <w:szCs w:val="22"/>
        </w:rPr>
      </w:pPr>
      <w:r w:rsidRPr="00C71C56">
        <w:rPr>
          <w:sz w:val="22"/>
          <w:szCs w:val="22"/>
        </w:rPr>
        <w:t>mental health.</w:t>
      </w:r>
    </w:p>
    <w:p w14:paraId="3804B41E" w14:textId="77777777" w:rsidR="00C71C56" w:rsidRPr="00C71C56" w:rsidRDefault="00C71C56" w:rsidP="00C71C56">
      <w:pPr>
        <w:spacing w:line="360" w:lineRule="auto"/>
        <w:rPr>
          <w:sz w:val="22"/>
          <w:szCs w:val="22"/>
        </w:rPr>
        <w:sectPr w:rsidR="00C71C56" w:rsidRPr="00C71C56" w:rsidSect="00C71C56">
          <w:pgSz w:w="11906" w:h="16838"/>
          <w:pgMar w:top="1418" w:right="851" w:bottom="1418" w:left="851" w:header="709" w:footer="709" w:gutter="0"/>
          <w:cols w:space="708"/>
          <w:docGrid w:linePitch="360"/>
        </w:sectPr>
      </w:pPr>
    </w:p>
    <w:p w14:paraId="51556C38" w14:textId="77777777" w:rsidR="00C71C56" w:rsidRPr="00C71C56" w:rsidRDefault="00C71C56" w:rsidP="00C71C56">
      <w:pPr>
        <w:spacing w:line="360" w:lineRule="auto"/>
        <w:rPr>
          <w:sz w:val="18"/>
          <w:szCs w:val="18"/>
        </w:rPr>
      </w:pPr>
    </w:p>
    <w:p w14:paraId="79BE7221" w14:textId="77777777" w:rsidR="00C71C56" w:rsidRPr="00C71C56" w:rsidRDefault="00C71C56" w:rsidP="00C71C56">
      <w:pPr>
        <w:spacing w:line="360" w:lineRule="auto"/>
        <w:jc w:val="center"/>
        <w:rPr>
          <w:sz w:val="18"/>
          <w:szCs w:val="18"/>
        </w:rPr>
      </w:pPr>
    </w:p>
    <w:p w14:paraId="3FCE18CF" w14:textId="7D7A9782" w:rsidR="00693447" w:rsidRPr="00C71C56" w:rsidRDefault="00130026" w:rsidP="00C71C56">
      <w:pPr>
        <w:spacing w:line="360" w:lineRule="auto"/>
        <w:jc w:val="center"/>
        <w:rPr>
          <w:sz w:val="18"/>
          <w:szCs w:val="18"/>
        </w:rPr>
      </w:pPr>
      <w:r w:rsidRPr="00C71C56">
        <w:rPr>
          <w:noProof/>
          <w:sz w:val="18"/>
          <w:szCs w:val="18"/>
        </w:rPr>
        <mc:AlternateContent>
          <mc:Choice Requires="wps">
            <w:drawing>
              <wp:anchor distT="0" distB="0" distL="114300" distR="114300" simplePos="0" relativeHeight="251717632" behindDoc="0" locked="0" layoutInCell="1" hidden="0" allowOverlap="1" wp14:anchorId="5E118642" wp14:editId="12E164D3">
                <wp:simplePos x="0" y="0"/>
                <wp:positionH relativeFrom="column">
                  <wp:posOffset>5267663</wp:posOffset>
                </wp:positionH>
                <wp:positionV relativeFrom="paragraph">
                  <wp:posOffset>76637</wp:posOffset>
                </wp:positionV>
                <wp:extent cx="3671888" cy="276225"/>
                <wp:effectExtent l="0" t="0" r="0" b="0"/>
                <wp:wrapNone/>
                <wp:docPr id="44" name="Alternate Process 44"/>
                <wp:cNvGraphicFramePr/>
                <a:graphic xmlns:a="http://schemas.openxmlformats.org/drawingml/2006/main">
                  <a:graphicData uri="http://schemas.microsoft.com/office/word/2010/wordprocessingShape">
                    <wps:wsp>
                      <wps:cNvSpPr/>
                      <wps:spPr>
                        <a:xfrm>
                          <a:off x="0" y="0"/>
                          <a:ext cx="3671888" cy="276225"/>
                        </a:xfrm>
                        <a:prstGeom prst="flowChartAlternateProcess">
                          <a:avLst/>
                        </a:prstGeom>
                        <a:solidFill>
                          <a:schemeClr val="accent4"/>
                        </a:solidFill>
                        <a:ln w="12700" cap="flat" cmpd="sng">
                          <a:solidFill>
                            <a:srgbClr val="BA8C00"/>
                          </a:solidFill>
                          <a:prstDash val="solid"/>
                          <a:miter lim="800000"/>
                          <a:headEnd type="none" w="sm" len="sm"/>
                          <a:tailEnd type="none" w="sm" len="sm"/>
                        </a:ln>
                      </wps:spPr>
                      <wps:txbx>
                        <w:txbxContent>
                          <w:p w14:paraId="4BE3666D" w14:textId="77777777" w:rsidR="00130026" w:rsidRDefault="00130026" w:rsidP="00130026">
                            <w:pPr>
                              <w:jc w:val="center"/>
                              <w:textDirection w:val="btLr"/>
                            </w:pPr>
                            <w:r>
                              <w:rPr>
                                <w:rFonts w:ascii="Arial" w:eastAsia="Arial" w:hAnsi="Arial" w:cs="Arial"/>
                                <w:b/>
                                <w:color w:val="000000"/>
                                <w:sz w:val="18"/>
                              </w:rPr>
                              <w:t>Identification of studies via other methods</w:t>
                            </w:r>
                          </w:p>
                        </w:txbxContent>
                      </wps:txbx>
                      <wps:bodyPr spcFirstLastPara="1" wrap="square" lIns="91425" tIns="45700" rIns="91425" bIns="45700" anchor="ctr" anchorCtr="0">
                        <a:noAutofit/>
                      </wps:bodyPr>
                    </wps:wsp>
                  </a:graphicData>
                </a:graphic>
              </wp:anchor>
            </w:drawing>
          </mc:Choice>
          <mc:Fallback>
            <w:pict>
              <v:shapetype w14:anchorId="5E118642" id="_x0000_t176" coordsize="21600,21600" o:spt="176" adj="2700" path="m@0,qx0@0l0@2qy@0,21600l@1,21600qx21600@2l21600@0qy@1,xe">
                <v:stroke joinstyle="miter"/>
                <v:formulas>
                  <v:f eqn="val #0"/>
                  <v:f eqn="sum width 0 #0"/>
                  <v:f eqn="sum height 0 #0"/>
                  <v:f eqn="prod @0 2929 10000"/>
                  <v:f eqn="sum width 0 @3"/>
                  <v:f eqn="sum height 0 @3"/>
                  <v:f eqn="val width"/>
                  <v:f eqn="val height"/>
                  <v:f eqn="prod width 1 2"/>
                  <v:f eqn="prod height 1 2"/>
                </v:formulas>
                <v:path gradientshapeok="t" limo="10800,10800" o:connecttype="custom" o:connectlocs="@8,0;0,@9;@8,@7;@6,@9" textboxrect="@3,@3,@4,@5"/>
              </v:shapetype>
              <v:shape id="Alternate Process 44" o:spid="_x0000_s1026" type="#_x0000_t176" style="position:absolute;left:0;text-align:left;margin-left:414.8pt;margin-top:6.05pt;width:289.15pt;height:21.75pt;z-index:25171763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" fillcolor="#ffc000 [3207]" strokecolor="#ba8c00" strokeweight="1pt">
                <v:stroke startarrowwidth="narrow" startarrowlength="short" endarrowwidth="narrow" endarrowlength="short"/>
                <v:textbox inset="2.53958mm,1.2694mm,2.53958mm,1.2694mm">
                  <w:txbxContent>
                    <w:p w14:paraId="4BE3666D" w14:textId="77777777" w:rsidR="00130026" w:rsidRDefault="00130026" w:rsidP="00130026">
                      <w:pPr>
                        <w:jc w:val="center"/>
                        <w:textDirection w:val="btLr"/>
                      </w:pPr>
                      <w:r>
                        <w:rPr>
                          <w:rFonts w:ascii="Arial" w:eastAsia="Arial" w:hAnsi="Arial" w:cs="Arial"/>
                          <w:b/>
                          <w:color w:val="000000"/>
                          <w:sz w:val="18"/>
                        </w:rPr>
                        <w:t>Identification of studies via other methods</w:t>
                      </w:r>
                    </w:p>
                  </w:txbxContent>
                </v:textbox>
              </v:shape>
            </w:pict>
          </mc:Fallback>
        </mc:AlternateContent>
      </w:r>
      <w:r w:rsidR="001502CF" w:rsidRPr="00C71C56">
        <w:rPr>
          <w:noProof/>
          <w:sz w:val="18"/>
          <w:szCs w:val="18"/>
        </w:rPr>
        <mc:AlternateContent>
          <mc:Choice Requires="wps">
            <w:drawing>
              <wp:anchor distT="0" distB="0" distL="114300" distR="114300" simplePos="0" relativeHeight="251697152" behindDoc="0" locked="0" layoutInCell="1" allowOverlap="1" wp14:anchorId="0A1B3F5E" wp14:editId="28B485B9">
                <wp:simplePos x="0" y="0"/>
                <wp:positionH relativeFrom="column">
                  <wp:posOffset>566928</wp:posOffset>
                </wp:positionH>
                <wp:positionV relativeFrom="paragraph">
                  <wp:posOffset>74245</wp:posOffset>
                </wp:positionV>
                <wp:extent cx="4345229" cy="262966"/>
                <wp:effectExtent l="0" t="0" r="17780" b="22860"/>
                <wp:wrapNone/>
                <wp:docPr id="29" name="Flowchart: Alternate Process 29"/>
                <wp:cNvGraphicFramePr/>
                <a:graphic xmlns:a="http://schemas.openxmlformats.org/drawingml/2006/main">
                  <a:graphicData uri="http://schemas.microsoft.com/office/word/2010/wordprocessingShape">
                    <wps:wsp>
                      <wps:cNvSpPr/>
                      <wps:spPr>
                        <a:xfrm>
                          <a:off x="0" y="0"/>
                          <a:ext cx="4345229" cy="262966"/>
                        </a:xfrm>
                        <a:prstGeom prst="flowChartAlternateProcess">
                          <a:avLst/>
                        </a:prstGeom>
                      </wps:spPr>
                      <wps:style>
                        <a:lnRef idx="2">
                          <a:schemeClr val="accent4">
                            <a:shade val="50000"/>
                          </a:schemeClr>
                        </a:lnRef>
                        <a:fillRef idx="1">
                          <a:schemeClr val="accent4"/>
                        </a:fillRef>
                        <a:effectRef idx="0">
                          <a:schemeClr val="accent4"/>
                        </a:effectRef>
                        <a:fontRef idx="minor">
                          <a:schemeClr val="lt1"/>
                        </a:fontRef>
                      </wps:style>
                      <wps:txbx>
                        <w:txbxContent>
                          <w:p w14:paraId="75682ADD" w14:textId="77777777" w:rsidR="001502CF" w:rsidRPr="001502CF" w:rsidRDefault="001502CF" w:rsidP="001502CF">
                            <w:pPr>
                              <w:jc w:val="center"/>
                              <w:rPr>
                                <w:rFonts w:ascii="Arial" w:hAnsi="Arial" w:cs="Arial"/>
                                <w:b/>
                                <w:color w:val="000000" w:themeColor="text1"/>
                                <w:sz w:val="18"/>
                                <w:szCs w:val="18"/>
                              </w:rPr>
                            </w:pPr>
                            <w:r w:rsidRPr="001502CF">
                              <w:rPr>
                                <w:rFonts w:ascii="Arial" w:hAnsi="Arial" w:cs="Arial"/>
                                <w:b/>
                                <w:color w:val="000000" w:themeColor="text1"/>
                                <w:sz w:val="18"/>
                                <w:szCs w:val="18"/>
                              </w:rPr>
                              <w:t>Identification of studies</w:t>
                            </w:r>
                            <w:r>
                              <w:rPr>
                                <w:rFonts w:ascii="Arial" w:hAnsi="Arial" w:cs="Arial"/>
                                <w:b/>
                                <w:color w:val="000000" w:themeColor="text1"/>
                                <w:sz w:val="18"/>
                                <w:szCs w:val="18"/>
                              </w:rPr>
                              <w:t xml:space="preserve"> via databases and registers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A1B3F5E" id="Flowchart: Alternate Process 29" o:spid="_x0000_s1027" type="#_x0000_t176" style="position:absolute;left:0;text-align:left;margin-left:44.65pt;margin-top:5.85pt;width:342.15pt;height:20.7pt;z-index:2516971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" fillcolor="#ffc000 [3207]" strokecolor="#7f5f00 [1607]" strokeweight="1pt">
                <v:textbox>
                  <w:txbxContent>
                    <w:p w14:paraId="75682ADD" w14:textId="77777777" w:rsidR="001502CF" w:rsidRPr="001502CF" w:rsidRDefault="001502CF" w:rsidP="001502CF">
                      <w:pPr>
                        <w:jc w:val="center"/>
                        <w:rPr>
                          <w:rFonts w:ascii="Arial" w:hAnsi="Arial" w:cs="Arial"/>
                          <w:b/>
                          <w:color w:val="000000" w:themeColor="text1"/>
                          <w:sz w:val="18"/>
                          <w:szCs w:val="18"/>
                        </w:rPr>
                      </w:pPr>
                      <w:r w:rsidRPr="001502CF">
                        <w:rPr>
                          <w:rFonts w:ascii="Arial" w:hAnsi="Arial" w:cs="Arial"/>
                          <w:b/>
                          <w:color w:val="000000" w:themeColor="text1"/>
                          <w:sz w:val="18"/>
                          <w:szCs w:val="18"/>
                        </w:rPr>
                        <w:t>Identification of studies</w:t>
                      </w:r>
                      <w:r>
                        <w:rPr>
                          <w:rFonts w:ascii="Arial" w:hAnsi="Arial" w:cs="Arial"/>
                          <w:b/>
                          <w:color w:val="000000" w:themeColor="text1"/>
                          <w:sz w:val="18"/>
                          <w:szCs w:val="18"/>
                        </w:rPr>
                        <w:t xml:space="preserve"> via databases and registers</w:t>
                      </w:r>
                    </w:p>
                  </w:txbxContent>
                </v:textbox>
              </v:shape>
            </w:pict>
          </mc:Fallback>
        </mc:AlternateContent>
      </w:r>
    </w:p>
    <w:p w14:paraId="609A87C0" w14:textId="59A5656F" w:rsidR="001350DF" w:rsidRPr="00C71C56" w:rsidRDefault="001350DF" w:rsidP="00C71C56">
      <w:pPr>
        <w:spacing w:line="360" w:lineRule="auto"/>
        <w:jc w:val="center"/>
        <w:rPr>
          <w:sz w:val="18"/>
          <w:szCs w:val="18"/>
        </w:rPr>
      </w:pPr>
    </w:p>
    <w:p w14:paraId="2356C6B0" w14:textId="17404C23" w:rsidR="00A25EB0" w:rsidRPr="00C71C56" w:rsidRDefault="00130026" w:rsidP="00C71C56">
      <w:pPr>
        <w:spacing w:line="360" w:lineRule="auto"/>
        <w:jc w:val="center"/>
        <w:rPr>
          <w:sz w:val="18"/>
          <w:szCs w:val="18"/>
        </w:rPr>
      </w:pPr>
      <w:r w:rsidRPr="00C71C56">
        <w:rPr>
          <w:noProof/>
          <w:sz w:val="18"/>
          <w:szCs w:val="18"/>
        </w:rPr>
        <mc:AlternateContent>
          <mc:Choice Requires="wps">
            <w:drawing>
              <wp:anchor distT="0" distB="0" distL="114300" distR="114300" simplePos="0" relativeHeight="251659264" behindDoc="0" locked="0" layoutInCell="1" allowOverlap="1" wp14:anchorId="65FC63CD" wp14:editId="1A5970D2">
                <wp:simplePos x="0" y="0"/>
                <wp:positionH relativeFrom="column">
                  <wp:posOffset>556591</wp:posOffset>
                </wp:positionH>
                <wp:positionV relativeFrom="paragraph">
                  <wp:posOffset>73715</wp:posOffset>
                </wp:positionV>
                <wp:extent cx="1887220" cy="874644"/>
                <wp:effectExtent l="0" t="0" r="17780" b="14605"/>
                <wp:wrapNone/>
                <wp:docPr id="1" name="Rectangle 1"/>
                <wp:cNvGraphicFramePr/>
                <a:graphic xmlns:a="http://schemas.openxmlformats.org/drawingml/2006/main">
                  <a:graphicData uri="http://schemas.microsoft.com/office/word/2010/wordprocessingShape">
                    <wps:wsp>
                      <wps:cNvSpPr/>
                      <wps:spPr>
                        <a:xfrm>
                          <a:off x="0" y="0"/>
                          <a:ext cx="1887220" cy="874644"/>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6C7C8FA4" w14:textId="553F9757" w:rsidR="00703054" w:rsidRDefault="00560609" w:rsidP="00703054">
                            <w:pPr>
                              <w:rPr>
                                <w:rFonts w:ascii="Arial" w:hAnsi="Arial" w:cs="Arial"/>
                                <w:color w:val="000000" w:themeColor="text1"/>
                                <w:sz w:val="18"/>
                                <w:szCs w:val="20"/>
                              </w:rPr>
                            </w:pPr>
                            <w:r w:rsidRPr="00560609">
                              <w:rPr>
                                <w:rFonts w:ascii="Arial" w:hAnsi="Arial" w:cs="Arial"/>
                                <w:color w:val="000000" w:themeColor="text1"/>
                                <w:sz w:val="18"/>
                                <w:szCs w:val="20"/>
                              </w:rPr>
                              <w:t>Records</w:t>
                            </w:r>
                            <w:r>
                              <w:rPr>
                                <w:rFonts w:ascii="Arial" w:hAnsi="Arial" w:cs="Arial"/>
                                <w:color w:val="000000" w:themeColor="text1"/>
                                <w:sz w:val="18"/>
                                <w:szCs w:val="20"/>
                              </w:rPr>
                              <w:t xml:space="preserve"> identified </w:t>
                            </w:r>
                            <w:r w:rsidR="00B1263E">
                              <w:rPr>
                                <w:rFonts w:ascii="Arial" w:hAnsi="Arial" w:cs="Arial"/>
                                <w:color w:val="000000" w:themeColor="text1"/>
                                <w:sz w:val="18"/>
                                <w:szCs w:val="20"/>
                              </w:rPr>
                              <w:t>from</w:t>
                            </w:r>
                            <w:r w:rsidR="009F5D8B">
                              <w:rPr>
                                <w:rFonts w:ascii="Arial" w:hAnsi="Arial" w:cs="Arial"/>
                                <w:color w:val="000000" w:themeColor="text1"/>
                                <w:sz w:val="18"/>
                                <w:szCs w:val="20"/>
                              </w:rPr>
                              <w:t>*</w:t>
                            </w:r>
                            <w:r w:rsidR="00B1263E">
                              <w:rPr>
                                <w:rFonts w:ascii="Arial" w:hAnsi="Arial" w:cs="Arial"/>
                                <w:color w:val="000000" w:themeColor="text1"/>
                                <w:sz w:val="18"/>
                                <w:szCs w:val="20"/>
                              </w:rPr>
                              <w:t>:</w:t>
                            </w:r>
                          </w:p>
                          <w:p w14:paraId="6B037807" w14:textId="608DD8F2" w:rsidR="00703054" w:rsidRDefault="00703054" w:rsidP="00560609">
                            <w:pPr>
                              <w:ind w:left="284"/>
                              <w:rPr>
                                <w:rFonts w:ascii="Arial" w:hAnsi="Arial" w:cs="Arial"/>
                                <w:color w:val="000000" w:themeColor="text1"/>
                                <w:sz w:val="18"/>
                                <w:szCs w:val="20"/>
                              </w:rPr>
                            </w:pPr>
                            <w:r>
                              <w:rPr>
                                <w:rFonts w:ascii="Arial" w:hAnsi="Arial" w:cs="Arial"/>
                                <w:color w:val="000000" w:themeColor="text1"/>
                                <w:sz w:val="18"/>
                                <w:szCs w:val="20"/>
                              </w:rPr>
                              <w:t>Medline = 4492</w:t>
                            </w:r>
                          </w:p>
                          <w:p w14:paraId="2E9DDC2C" w14:textId="1EBB651A" w:rsidR="00703054" w:rsidRDefault="00703054" w:rsidP="00560609">
                            <w:pPr>
                              <w:ind w:left="284"/>
                              <w:rPr>
                                <w:rFonts w:ascii="Arial" w:hAnsi="Arial" w:cs="Arial"/>
                                <w:color w:val="000000" w:themeColor="text1"/>
                                <w:sz w:val="18"/>
                                <w:szCs w:val="20"/>
                              </w:rPr>
                            </w:pPr>
                            <w:r>
                              <w:rPr>
                                <w:rFonts w:ascii="Arial" w:hAnsi="Arial" w:cs="Arial"/>
                                <w:color w:val="000000" w:themeColor="text1"/>
                                <w:sz w:val="18"/>
                                <w:szCs w:val="20"/>
                              </w:rPr>
                              <w:t>Embase = 6143</w:t>
                            </w:r>
                          </w:p>
                          <w:p w14:paraId="5FA6196E" w14:textId="50C61ABA" w:rsidR="00703054" w:rsidRDefault="00703054" w:rsidP="00560609">
                            <w:pPr>
                              <w:ind w:left="284"/>
                              <w:rPr>
                                <w:rFonts w:ascii="Arial" w:hAnsi="Arial" w:cs="Arial"/>
                                <w:color w:val="000000" w:themeColor="text1"/>
                                <w:sz w:val="18"/>
                                <w:szCs w:val="20"/>
                              </w:rPr>
                            </w:pPr>
                            <w:r>
                              <w:rPr>
                                <w:rFonts w:ascii="Arial" w:hAnsi="Arial" w:cs="Arial"/>
                                <w:color w:val="000000" w:themeColor="text1"/>
                                <w:sz w:val="18"/>
                                <w:szCs w:val="20"/>
                              </w:rPr>
                              <w:t>PyscInfo = 2055</w:t>
                            </w:r>
                          </w:p>
                          <w:p w14:paraId="68E6F19B" w14:textId="039DCFD5" w:rsidR="00560609" w:rsidRDefault="00703054" w:rsidP="00703054">
                            <w:pPr>
                              <w:ind w:left="284"/>
                              <w:rPr>
                                <w:rFonts w:ascii="Arial" w:hAnsi="Arial" w:cs="Arial"/>
                                <w:color w:val="000000" w:themeColor="text1"/>
                                <w:sz w:val="18"/>
                                <w:szCs w:val="20"/>
                              </w:rPr>
                            </w:pPr>
                            <w:r>
                              <w:rPr>
                                <w:rFonts w:ascii="Arial" w:hAnsi="Arial" w:cs="Arial"/>
                                <w:color w:val="000000" w:themeColor="text1"/>
                                <w:sz w:val="18"/>
                                <w:szCs w:val="20"/>
                              </w:rPr>
                              <w:t>CINAHL = 960</w:t>
                            </w:r>
                            <w:r w:rsidR="00560609">
                              <w:rPr>
                                <w:rFonts w:ascii="Arial" w:hAnsi="Arial" w:cs="Arial"/>
                                <w:color w:val="000000" w:themeColor="text1"/>
                                <w:sz w:val="18"/>
                                <w:szCs w:val="20"/>
                              </w:rPr>
                              <w:t xml:space="preserve"> </w:t>
                            </w:r>
                          </w:p>
                          <w:p w14:paraId="77202EC4" w14:textId="05024516" w:rsidR="00703054" w:rsidRDefault="00703054" w:rsidP="00703054">
                            <w:pPr>
                              <w:ind w:left="284"/>
                              <w:rPr>
                                <w:rFonts w:ascii="Arial" w:hAnsi="Arial" w:cs="Arial"/>
                                <w:color w:val="000000" w:themeColor="text1"/>
                                <w:sz w:val="18"/>
                                <w:szCs w:val="20"/>
                              </w:rPr>
                            </w:pPr>
                            <w:r>
                              <w:rPr>
                                <w:rFonts w:ascii="Arial" w:hAnsi="Arial" w:cs="Arial"/>
                                <w:color w:val="000000" w:themeColor="text1"/>
                                <w:sz w:val="18"/>
                                <w:szCs w:val="20"/>
                              </w:rPr>
                              <w:t>Total =13650</w:t>
                            </w:r>
                          </w:p>
                          <w:p w14:paraId="7ECFA9D6" w14:textId="61DE8BBE" w:rsidR="00C73533" w:rsidRPr="00560609" w:rsidRDefault="00C73533" w:rsidP="00C73533">
                            <w:pPr>
                              <w:ind w:left="284"/>
                              <w:rPr>
                                <w:rFonts w:ascii="Arial" w:hAnsi="Arial" w:cs="Arial"/>
                                <w:color w:val="000000" w:themeColor="text1"/>
                                <w:sz w:val="18"/>
                                <w:szCs w:val="20"/>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5FC63CD" id="Rectangle 1" o:spid="_x0000_s1028" style="position:absolute;left:0;text-align:left;margin-left:43.85pt;margin-top:5.8pt;width:148.6pt;height:68.8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" filled="f" strokecolor="black [3213]" strokeweight="1pt">
                <v:textbox>
                  <w:txbxContent>
                    <w:p w14:paraId="6C7C8FA4" w14:textId="553F9757" w:rsidR="00703054" w:rsidRDefault="00560609" w:rsidP="00703054">
                      <w:pPr>
                        <w:rPr>
                          <w:rFonts w:ascii="Arial" w:hAnsi="Arial" w:cs="Arial"/>
                          <w:color w:val="000000" w:themeColor="text1"/>
                          <w:sz w:val="18"/>
                          <w:szCs w:val="20"/>
                        </w:rPr>
                      </w:pPr>
                      <w:r w:rsidRPr="00560609">
                        <w:rPr>
                          <w:rFonts w:ascii="Arial" w:hAnsi="Arial" w:cs="Arial"/>
                          <w:color w:val="000000" w:themeColor="text1"/>
                          <w:sz w:val="18"/>
                          <w:szCs w:val="20"/>
                        </w:rPr>
                        <w:t>Records</w:t>
                      </w:r>
                      <w:r>
                        <w:rPr>
                          <w:rFonts w:ascii="Arial" w:hAnsi="Arial" w:cs="Arial"/>
                          <w:color w:val="000000" w:themeColor="text1"/>
                          <w:sz w:val="18"/>
                          <w:szCs w:val="20"/>
                        </w:rPr>
                        <w:t xml:space="preserve"> identified </w:t>
                      </w:r>
                      <w:r w:rsidR="00B1263E">
                        <w:rPr>
                          <w:rFonts w:ascii="Arial" w:hAnsi="Arial" w:cs="Arial"/>
                          <w:color w:val="000000" w:themeColor="text1"/>
                          <w:sz w:val="18"/>
                          <w:szCs w:val="20"/>
                        </w:rPr>
                        <w:t>from</w:t>
                      </w:r>
                      <w:r w:rsidR="009F5D8B">
                        <w:rPr>
                          <w:rFonts w:ascii="Arial" w:hAnsi="Arial" w:cs="Arial"/>
                          <w:color w:val="000000" w:themeColor="text1"/>
                          <w:sz w:val="18"/>
                          <w:szCs w:val="20"/>
                        </w:rPr>
                        <w:t>*</w:t>
                      </w:r>
                      <w:r w:rsidR="00B1263E">
                        <w:rPr>
                          <w:rFonts w:ascii="Arial" w:hAnsi="Arial" w:cs="Arial"/>
                          <w:color w:val="000000" w:themeColor="text1"/>
                          <w:sz w:val="18"/>
                          <w:szCs w:val="20"/>
                        </w:rPr>
                        <w:t>:</w:t>
                      </w:r>
                    </w:p>
                    <w:p w14:paraId="6B037807" w14:textId="608DD8F2" w:rsidR="00703054" w:rsidRDefault="00703054" w:rsidP="00560609">
                      <w:pPr>
                        <w:ind w:left="284"/>
                        <w:rPr>
                          <w:rFonts w:ascii="Arial" w:hAnsi="Arial" w:cs="Arial"/>
                          <w:color w:val="000000" w:themeColor="text1"/>
                          <w:sz w:val="18"/>
                          <w:szCs w:val="20"/>
                        </w:rPr>
                      </w:pPr>
                      <w:r>
                        <w:rPr>
                          <w:rFonts w:ascii="Arial" w:hAnsi="Arial" w:cs="Arial"/>
                          <w:color w:val="000000" w:themeColor="text1"/>
                          <w:sz w:val="18"/>
                          <w:szCs w:val="20"/>
                        </w:rPr>
                        <w:t>Medline = 4492</w:t>
                      </w:r>
                    </w:p>
                    <w:p w14:paraId="2E9DDC2C" w14:textId="1EBB651A" w:rsidR="00703054" w:rsidRDefault="00703054" w:rsidP="00560609">
                      <w:pPr>
                        <w:ind w:left="284"/>
                        <w:rPr>
                          <w:rFonts w:ascii="Arial" w:hAnsi="Arial" w:cs="Arial"/>
                          <w:color w:val="000000" w:themeColor="text1"/>
                          <w:sz w:val="18"/>
                          <w:szCs w:val="20"/>
                        </w:rPr>
                      </w:pPr>
                      <w:r>
                        <w:rPr>
                          <w:rFonts w:ascii="Arial" w:hAnsi="Arial" w:cs="Arial"/>
                          <w:color w:val="000000" w:themeColor="text1"/>
                          <w:sz w:val="18"/>
                          <w:szCs w:val="20"/>
                        </w:rPr>
                        <w:t>Embase = 6143</w:t>
                      </w:r>
                    </w:p>
                    <w:p w14:paraId="5FA6196E" w14:textId="50C61ABA" w:rsidR="00703054" w:rsidRDefault="00703054" w:rsidP="00560609">
                      <w:pPr>
                        <w:ind w:left="284"/>
                        <w:rPr>
                          <w:rFonts w:ascii="Arial" w:hAnsi="Arial" w:cs="Arial"/>
                          <w:color w:val="000000" w:themeColor="text1"/>
                          <w:sz w:val="18"/>
                          <w:szCs w:val="20"/>
                        </w:rPr>
                      </w:pPr>
                      <w:r>
                        <w:rPr>
                          <w:rFonts w:ascii="Arial" w:hAnsi="Arial" w:cs="Arial"/>
                          <w:color w:val="000000" w:themeColor="text1"/>
                          <w:sz w:val="18"/>
                          <w:szCs w:val="20"/>
                        </w:rPr>
                        <w:t>PyscInfo = 2055</w:t>
                      </w:r>
                    </w:p>
                    <w:p w14:paraId="68E6F19B" w14:textId="039DCFD5" w:rsidR="00560609" w:rsidRDefault="00703054" w:rsidP="00703054">
                      <w:pPr>
                        <w:ind w:left="284"/>
                        <w:rPr>
                          <w:rFonts w:ascii="Arial" w:hAnsi="Arial" w:cs="Arial"/>
                          <w:color w:val="000000" w:themeColor="text1"/>
                          <w:sz w:val="18"/>
                          <w:szCs w:val="20"/>
                        </w:rPr>
                      </w:pPr>
                      <w:r>
                        <w:rPr>
                          <w:rFonts w:ascii="Arial" w:hAnsi="Arial" w:cs="Arial"/>
                          <w:color w:val="000000" w:themeColor="text1"/>
                          <w:sz w:val="18"/>
                          <w:szCs w:val="20"/>
                        </w:rPr>
                        <w:t>CINAHL = 960</w:t>
                      </w:r>
                      <w:r w:rsidR="00560609">
                        <w:rPr>
                          <w:rFonts w:ascii="Arial" w:hAnsi="Arial" w:cs="Arial"/>
                          <w:color w:val="000000" w:themeColor="text1"/>
                          <w:sz w:val="18"/>
                          <w:szCs w:val="20"/>
                        </w:rPr>
                        <w:t xml:space="preserve"> </w:t>
                      </w:r>
                    </w:p>
                    <w:p w14:paraId="77202EC4" w14:textId="05024516" w:rsidR="00703054" w:rsidRDefault="00703054" w:rsidP="00703054">
                      <w:pPr>
                        <w:ind w:left="284"/>
                        <w:rPr>
                          <w:rFonts w:ascii="Arial" w:hAnsi="Arial" w:cs="Arial"/>
                          <w:color w:val="000000" w:themeColor="text1"/>
                          <w:sz w:val="18"/>
                          <w:szCs w:val="20"/>
                        </w:rPr>
                      </w:pPr>
                      <w:r>
                        <w:rPr>
                          <w:rFonts w:ascii="Arial" w:hAnsi="Arial" w:cs="Arial"/>
                          <w:color w:val="000000" w:themeColor="text1"/>
                          <w:sz w:val="18"/>
                          <w:szCs w:val="20"/>
                        </w:rPr>
                        <w:t>Total =13650</w:t>
                      </w:r>
                    </w:p>
                    <w:p w14:paraId="7ECFA9D6" w14:textId="61DE8BBE" w:rsidR="00C73533" w:rsidRPr="00560609" w:rsidRDefault="00C73533" w:rsidP="00C73533">
                      <w:pPr>
                        <w:ind w:left="284"/>
                        <w:rPr>
                          <w:rFonts w:ascii="Arial" w:hAnsi="Arial" w:cs="Arial"/>
                          <w:color w:val="000000" w:themeColor="text1"/>
                          <w:sz w:val="18"/>
                          <w:szCs w:val="20"/>
                        </w:rPr>
                      </w:pPr>
                    </w:p>
                  </w:txbxContent>
                </v:textbox>
              </v:rect>
            </w:pict>
          </mc:Fallback>
        </mc:AlternateContent>
      </w:r>
      <w:r w:rsidRPr="00C71C56">
        <w:rPr>
          <w:noProof/>
          <w:sz w:val="18"/>
          <w:szCs w:val="18"/>
        </w:rPr>
        <mc:AlternateContent>
          <mc:Choice Requires="wps">
            <w:drawing>
              <wp:anchor distT="0" distB="0" distL="114300" distR="114300" simplePos="0" relativeHeight="251661312" behindDoc="0" locked="0" layoutInCell="1" allowOverlap="1" wp14:anchorId="07961AC4" wp14:editId="4093F069">
                <wp:simplePos x="0" y="0"/>
                <wp:positionH relativeFrom="column">
                  <wp:posOffset>3031435</wp:posOffset>
                </wp:positionH>
                <wp:positionV relativeFrom="paragraph">
                  <wp:posOffset>73716</wp:posOffset>
                </wp:positionV>
                <wp:extent cx="1727835" cy="934278"/>
                <wp:effectExtent l="0" t="0" r="12065" b="18415"/>
                <wp:wrapNone/>
                <wp:docPr id="2" name="Rectangle 2"/>
                <wp:cNvGraphicFramePr/>
                <a:graphic xmlns:a="http://schemas.openxmlformats.org/drawingml/2006/main">
                  <a:graphicData uri="http://schemas.microsoft.com/office/word/2010/wordprocessingShape">
                    <wps:wsp>
                      <wps:cNvSpPr/>
                      <wps:spPr>
                        <a:xfrm>
                          <a:off x="0" y="0"/>
                          <a:ext cx="1727835" cy="934278"/>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7FE636A6" w14:textId="77777777" w:rsidR="00560609" w:rsidRDefault="00560609" w:rsidP="00560609">
                            <w:pPr>
                              <w:rPr>
                                <w:rFonts w:ascii="Arial" w:hAnsi="Arial" w:cs="Arial"/>
                                <w:color w:val="000000" w:themeColor="text1"/>
                                <w:sz w:val="18"/>
                                <w:szCs w:val="20"/>
                              </w:rPr>
                            </w:pPr>
                            <w:r w:rsidRPr="00560609">
                              <w:rPr>
                                <w:rFonts w:ascii="Arial" w:hAnsi="Arial" w:cs="Arial"/>
                                <w:color w:val="000000" w:themeColor="text1"/>
                                <w:sz w:val="18"/>
                                <w:szCs w:val="20"/>
                              </w:rPr>
                              <w:t>Records</w:t>
                            </w:r>
                            <w:r>
                              <w:rPr>
                                <w:rFonts w:ascii="Arial" w:hAnsi="Arial" w:cs="Arial"/>
                                <w:color w:val="000000" w:themeColor="text1"/>
                                <w:sz w:val="18"/>
                                <w:szCs w:val="20"/>
                              </w:rPr>
                              <w:t xml:space="preserve"> removed </w:t>
                            </w:r>
                            <w:r w:rsidRPr="00A85C0A">
                              <w:rPr>
                                <w:rFonts w:ascii="Arial" w:hAnsi="Arial" w:cs="Arial"/>
                                <w:i/>
                                <w:iCs/>
                                <w:color w:val="000000" w:themeColor="text1"/>
                                <w:sz w:val="18"/>
                                <w:szCs w:val="20"/>
                              </w:rPr>
                              <w:t>before screening</w:t>
                            </w:r>
                            <w:r w:rsidR="000A0D15">
                              <w:rPr>
                                <w:rFonts w:ascii="Arial" w:hAnsi="Arial" w:cs="Arial"/>
                                <w:color w:val="000000" w:themeColor="text1"/>
                                <w:sz w:val="18"/>
                                <w:szCs w:val="20"/>
                              </w:rPr>
                              <w:t>:</w:t>
                            </w:r>
                          </w:p>
                          <w:p w14:paraId="3DCB724B" w14:textId="5BC438E0" w:rsidR="00560609" w:rsidRDefault="00560609" w:rsidP="00560609">
                            <w:pPr>
                              <w:ind w:left="284"/>
                              <w:rPr>
                                <w:rFonts w:ascii="Arial" w:hAnsi="Arial" w:cs="Arial"/>
                                <w:color w:val="000000" w:themeColor="text1"/>
                                <w:sz w:val="18"/>
                                <w:szCs w:val="20"/>
                              </w:rPr>
                            </w:pPr>
                            <w:r>
                              <w:rPr>
                                <w:rFonts w:ascii="Arial" w:hAnsi="Arial" w:cs="Arial"/>
                                <w:color w:val="000000" w:themeColor="text1"/>
                                <w:sz w:val="18"/>
                                <w:szCs w:val="20"/>
                              </w:rPr>
                              <w:t>Duplicate records</w:t>
                            </w:r>
                            <w:r w:rsidR="00243932">
                              <w:rPr>
                                <w:rFonts w:ascii="Arial" w:hAnsi="Arial" w:cs="Arial"/>
                                <w:color w:val="000000" w:themeColor="text1"/>
                                <w:sz w:val="18"/>
                                <w:szCs w:val="20"/>
                              </w:rPr>
                              <w:t xml:space="preserve"> removed </w:t>
                            </w:r>
                            <w:r>
                              <w:rPr>
                                <w:rFonts w:ascii="Arial" w:hAnsi="Arial" w:cs="Arial"/>
                                <w:color w:val="000000" w:themeColor="text1"/>
                                <w:sz w:val="18"/>
                                <w:szCs w:val="20"/>
                              </w:rPr>
                              <w:t xml:space="preserve"> (</w:t>
                            </w:r>
                            <w:r w:rsidR="00E662AF">
                              <w:rPr>
                                <w:rFonts w:ascii="Arial" w:hAnsi="Arial" w:cs="Arial"/>
                                <w:color w:val="000000" w:themeColor="text1"/>
                                <w:sz w:val="18"/>
                                <w:szCs w:val="20"/>
                              </w:rPr>
                              <w:t>n</w:t>
                            </w:r>
                            <w:r>
                              <w:rPr>
                                <w:rFonts w:ascii="Arial" w:hAnsi="Arial" w:cs="Arial"/>
                                <w:color w:val="000000" w:themeColor="text1"/>
                                <w:sz w:val="18"/>
                                <w:szCs w:val="20"/>
                              </w:rPr>
                              <w:t xml:space="preserve"> =</w:t>
                            </w:r>
                            <w:r w:rsidR="00703054">
                              <w:rPr>
                                <w:rFonts w:ascii="Arial" w:hAnsi="Arial" w:cs="Arial"/>
                                <w:color w:val="000000" w:themeColor="text1"/>
                                <w:sz w:val="18"/>
                                <w:szCs w:val="20"/>
                              </w:rPr>
                              <w:t>3622</w:t>
                            </w:r>
                            <w:r>
                              <w:rPr>
                                <w:rFonts w:ascii="Arial" w:hAnsi="Arial" w:cs="Arial"/>
                                <w:color w:val="000000" w:themeColor="text1"/>
                                <w:sz w:val="18"/>
                                <w:szCs w:val="20"/>
                              </w:rPr>
                              <w:t>)</w:t>
                            </w:r>
                          </w:p>
                          <w:p w14:paraId="40EC87FB" w14:textId="4BCD3C1A" w:rsidR="00560609" w:rsidRDefault="00703054" w:rsidP="00560609">
                            <w:pPr>
                              <w:ind w:left="284"/>
                              <w:rPr>
                                <w:rFonts w:ascii="Arial" w:hAnsi="Arial" w:cs="Arial"/>
                                <w:color w:val="000000" w:themeColor="text1"/>
                                <w:sz w:val="18"/>
                                <w:szCs w:val="20"/>
                              </w:rPr>
                            </w:pPr>
                            <w:r>
                              <w:rPr>
                                <w:rFonts w:ascii="Arial" w:hAnsi="Arial" w:cs="Arial"/>
                                <w:color w:val="000000" w:themeColor="text1"/>
                                <w:sz w:val="18"/>
                                <w:szCs w:val="20"/>
                              </w:rPr>
                              <w:t>Duplicate manual removed (n= 497)</w:t>
                            </w:r>
                          </w:p>
                          <w:p w14:paraId="4D296EC4" w14:textId="1B878C43" w:rsidR="00560609" w:rsidRPr="00560609" w:rsidRDefault="00560609" w:rsidP="00703054">
                            <w:pPr>
                              <w:rPr>
                                <w:rFonts w:ascii="Arial" w:hAnsi="Arial" w:cs="Arial"/>
                                <w:color w:val="000000" w:themeColor="text1"/>
                                <w:sz w:val="18"/>
                                <w:szCs w:val="20"/>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7961AC4" id="Rectangle 2" o:spid="_x0000_s1029" style="position:absolute;left:0;text-align:left;margin-left:238.7pt;margin-top:5.8pt;width:136.05pt;height:73.5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" filled="f" strokecolor="black [3213]" strokeweight="1pt">
                <v:textbox>
                  <w:txbxContent>
                    <w:p w14:paraId="7FE636A6" w14:textId="77777777" w:rsidR="00560609" w:rsidRDefault="00560609" w:rsidP="00560609">
                      <w:pPr>
                        <w:rPr>
                          <w:rFonts w:ascii="Arial" w:hAnsi="Arial" w:cs="Arial"/>
                          <w:color w:val="000000" w:themeColor="text1"/>
                          <w:sz w:val="18"/>
                          <w:szCs w:val="20"/>
                        </w:rPr>
                      </w:pPr>
                      <w:r w:rsidRPr="00560609">
                        <w:rPr>
                          <w:rFonts w:ascii="Arial" w:hAnsi="Arial" w:cs="Arial"/>
                          <w:color w:val="000000" w:themeColor="text1"/>
                          <w:sz w:val="18"/>
                          <w:szCs w:val="20"/>
                        </w:rPr>
                        <w:t>Records</w:t>
                      </w:r>
                      <w:r>
                        <w:rPr>
                          <w:rFonts w:ascii="Arial" w:hAnsi="Arial" w:cs="Arial"/>
                          <w:color w:val="000000" w:themeColor="text1"/>
                          <w:sz w:val="18"/>
                          <w:szCs w:val="20"/>
                        </w:rPr>
                        <w:t xml:space="preserve"> removed </w:t>
                      </w:r>
                      <w:r w:rsidRPr="00A85C0A">
                        <w:rPr>
                          <w:rFonts w:ascii="Arial" w:hAnsi="Arial" w:cs="Arial"/>
                          <w:i/>
                          <w:iCs/>
                          <w:color w:val="000000" w:themeColor="text1"/>
                          <w:sz w:val="18"/>
                          <w:szCs w:val="20"/>
                        </w:rPr>
                        <w:t>before screening</w:t>
                      </w:r>
                      <w:r w:rsidR="000A0D15">
                        <w:rPr>
                          <w:rFonts w:ascii="Arial" w:hAnsi="Arial" w:cs="Arial"/>
                          <w:color w:val="000000" w:themeColor="text1"/>
                          <w:sz w:val="18"/>
                          <w:szCs w:val="20"/>
                        </w:rPr>
                        <w:t>:</w:t>
                      </w:r>
                    </w:p>
                    <w:p w14:paraId="3DCB724B" w14:textId="5BC438E0" w:rsidR="00560609" w:rsidRDefault="00560609" w:rsidP="00560609">
                      <w:pPr>
                        <w:ind w:left="284"/>
                        <w:rPr>
                          <w:rFonts w:ascii="Arial" w:hAnsi="Arial" w:cs="Arial"/>
                          <w:color w:val="000000" w:themeColor="text1"/>
                          <w:sz w:val="18"/>
                          <w:szCs w:val="20"/>
                        </w:rPr>
                      </w:pPr>
                      <w:r>
                        <w:rPr>
                          <w:rFonts w:ascii="Arial" w:hAnsi="Arial" w:cs="Arial"/>
                          <w:color w:val="000000" w:themeColor="text1"/>
                          <w:sz w:val="18"/>
                          <w:szCs w:val="20"/>
                        </w:rPr>
                        <w:t>Duplicate records</w:t>
                      </w:r>
                      <w:r w:rsidR="00243932">
                        <w:rPr>
                          <w:rFonts w:ascii="Arial" w:hAnsi="Arial" w:cs="Arial"/>
                          <w:color w:val="000000" w:themeColor="text1"/>
                          <w:sz w:val="18"/>
                          <w:szCs w:val="20"/>
                        </w:rPr>
                        <w:t xml:space="preserve"> removed </w:t>
                      </w:r>
                      <w:r>
                        <w:rPr>
                          <w:rFonts w:ascii="Arial" w:hAnsi="Arial" w:cs="Arial"/>
                          <w:color w:val="000000" w:themeColor="text1"/>
                          <w:sz w:val="18"/>
                          <w:szCs w:val="20"/>
                        </w:rPr>
                        <w:t xml:space="preserve"> (</w:t>
                      </w:r>
                      <w:r w:rsidR="00E662AF">
                        <w:rPr>
                          <w:rFonts w:ascii="Arial" w:hAnsi="Arial" w:cs="Arial"/>
                          <w:color w:val="000000" w:themeColor="text1"/>
                          <w:sz w:val="18"/>
                          <w:szCs w:val="20"/>
                        </w:rPr>
                        <w:t>n</w:t>
                      </w:r>
                      <w:r>
                        <w:rPr>
                          <w:rFonts w:ascii="Arial" w:hAnsi="Arial" w:cs="Arial"/>
                          <w:color w:val="000000" w:themeColor="text1"/>
                          <w:sz w:val="18"/>
                          <w:szCs w:val="20"/>
                        </w:rPr>
                        <w:t xml:space="preserve"> =</w:t>
                      </w:r>
                      <w:r w:rsidR="00703054">
                        <w:rPr>
                          <w:rFonts w:ascii="Arial" w:hAnsi="Arial" w:cs="Arial"/>
                          <w:color w:val="000000" w:themeColor="text1"/>
                          <w:sz w:val="18"/>
                          <w:szCs w:val="20"/>
                        </w:rPr>
                        <w:t>3622</w:t>
                      </w:r>
                      <w:r>
                        <w:rPr>
                          <w:rFonts w:ascii="Arial" w:hAnsi="Arial" w:cs="Arial"/>
                          <w:color w:val="000000" w:themeColor="text1"/>
                          <w:sz w:val="18"/>
                          <w:szCs w:val="20"/>
                        </w:rPr>
                        <w:t>)</w:t>
                      </w:r>
                    </w:p>
                    <w:p w14:paraId="40EC87FB" w14:textId="4BCD3C1A" w:rsidR="00560609" w:rsidRDefault="00703054" w:rsidP="00560609">
                      <w:pPr>
                        <w:ind w:left="284"/>
                        <w:rPr>
                          <w:rFonts w:ascii="Arial" w:hAnsi="Arial" w:cs="Arial"/>
                          <w:color w:val="000000" w:themeColor="text1"/>
                          <w:sz w:val="18"/>
                          <w:szCs w:val="20"/>
                        </w:rPr>
                      </w:pPr>
                      <w:r>
                        <w:rPr>
                          <w:rFonts w:ascii="Arial" w:hAnsi="Arial" w:cs="Arial"/>
                          <w:color w:val="000000" w:themeColor="text1"/>
                          <w:sz w:val="18"/>
                          <w:szCs w:val="20"/>
                        </w:rPr>
                        <w:t>Duplicate manual removed (n= 497)</w:t>
                      </w:r>
                    </w:p>
                    <w:p w14:paraId="4D296EC4" w14:textId="1B878C43" w:rsidR="00560609" w:rsidRPr="00560609" w:rsidRDefault="00560609" w:rsidP="00703054">
                      <w:pPr>
                        <w:rPr>
                          <w:rFonts w:ascii="Arial" w:hAnsi="Arial" w:cs="Arial"/>
                          <w:color w:val="000000" w:themeColor="text1"/>
                          <w:sz w:val="18"/>
                          <w:szCs w:val="20"/>
                        </w:rPr>
                      </w:pPr>
                    </w:p>
                  </w:txbxContent>
                </v:textbox>
              </v:rect>
            </w:pict>
          </mc:Fallback>
        </mc:AlternateContent>
      </w:r>
      <w:r w:rsidRPr="00C71C56">
        <w:rPr>
          <w:noProof/>
          <w:sz w:val="18"/>
          <w:szCs w:val="18"/>
        </w:rPr>
        <mc:AlternateContent>
          <mc:Choice Requires="wps">
            <w:drawing>
              <wp:anchor distT="0" distB="0" distL="114300" distR="114300" simplePos="0" relativeHeight="251719680" behindDoc="0" locked="0" layoutInCell="1" hidden="0" allowOverlap="1" wp14:anchorId="276DF874" wp14:editId="02BE1D77">
                <wp:simplePos x="0" y="0"/>
                <wp:positionH relativeFrom="column">
                  <wp:posOffset>6517955</wp:posOffset>
                </wp:positionH>
                <wp:positionV relativeFrom="paragraph">
                  <wp:posOffset>79375</wp:posOffset>
                </wp:positionV>
                <wp:extent cx="1943100" cy="932688"/>
                <wp:effectExtent l="0" t="0" r="0" b="0"/>
                <wp:wrapNone/>
                <wp:docPr id="49" name="Rectangle 49"/>
                <wp:cNvGraphicFramePr/>
                <a:graphic xmlns:a="http://schemas.openxmlformats.org/drawingml/2006/main">
                  <a:graphicData uri="http://schemas.microsoft.com/office/word/2010/wordprocessingShape">
                    <wps:wsp>
                      <wps:cNvSpPr/>
                      <wps:spPr>
                        <a:xfrm>
                          <a:off x="0" y="0"/>
                          <a:ext cx="1943100" cy="932688"/>
                        </a:xfrm>
                        <a:prstGeom prst="rect">
                          <a:avLst/>
                        </a:prstGeom>
                        <a:noFill/>
                        <a:ln w="12700" cap="flat" cmpd="sng">
                          <a:solidFill>
                            <a:schemeClr val="dk1"/>
                          </a:solidFill>
                          <a:prstDash val="solid"/>
                          <a:miter lim="800000"/>
                          <a:headEnd type="none" w="sm" len="sm"/>
                          <a:tailEnd type="none" w="sm" len="sm"/>
                        </a:ln>
                      </wps:spPr>
                      <wps:txbx>
                        <w:txbxContent>
                          <w:p w14:paraId="04001CA6" w14:textId="0F4A4C7D" w:rsidR="00130026" w:rsidRDefault="00130026" w:rsidP="00C71C56">
                            <w:pPr>
                              <w:textDirection w:val="btLr"/>
                            </w:pPr>
                            <w:r>
                              <w:rPr>
                                <w:rFonts w:ascii="Arial" w:eastAsia="Arial" w:hAnsi="Arial" w:cs="Arial"/>
                                <w:color w:val="000000"/>
                                <w:sz w:val="18"/>
                              </w:rPr>
                              <w:t>Records identified from</w:t>
                            </w:r>
                            <w:r w:rsidR="00C71C56">
                              <w:rPr>
                                <w:rFonts w:ascii="Arial" w:eastAsia="Arial" w:hAnsi="Arial" w:cs="Arial"/>
                                <w:color w:val="000000"/>
                                <w:sz w:val="18"/>
                              </w:rPr>
                              <w:t xml:space="preserve"> </w:t>
                            </w:r>
                            <w:r>
                              <w:rPr>
                                <w:rFonts w:ascii="Arial" w:eastAsia="Arial" w:hAnsi="Arial" w:cs="Arial"/>
                                <w:color w:val="000000"/>
                                <w:sz w:val="18"/>
                              </w:rPr>
                              <w:t xml:space="preserve">Manual Screening </w:t>
                            </w:r>
                            <w:r w:rsidR="00C71C56">
                              <w:rPr>
                                <w:rFonts w:ascii="Arial" w:eastAsia="Arial" w:hAnsi="Arial" w:cs="Arial"/>
                                <w:color w:val="000000"/>
                                <w:sz w:val="18"/>
                              </w:rPr>
                              <w:t xml:space="preserve">at Google Scholar </w:t>
                            </w:r>
                            <w:r>
                              <w:rPr>
                                <w:rFonts w:ascii="Arial" w:eastAsia="Arial" w:hAnsi="Arial" w:cs="Arial"/>
                                <w:color w:val="000000"/>
                                <w:sz w:val="18"/>
                              </w:rPr>
                              <w:t>= 1</w:t>
                            </w:r>
                          </w:p>
                        </w:txbxContent>
                      </wps:txbx>
                      <wps:bodyPr spcFirstLastPara="1" wrap="square" lIns="91425" tIns="45700" rIns="91425" bIns="45700" anchor="ctr" anchorCtr="0">
                        <a:noAutofit/>
                      </wps:bodyPr>
                    </wps:wsp>
                  </a:graphicData>
                </a:graphic>
              </wp:anchor>
            </w:drawing>
          </mc:Choice>
          <mc:Fallback>
            <w:pict>
              <v:rect w14:anchorId="276DF874" id="Rectangle 49" o:spid="_x0000_s1030" style="position:absolute;left:0;text-align:left;margin-left:513.2pt;margin-top:6.25pt;width:153pt;height:73.45pt;z-index:25171968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" filled="f" strokecolor="black [3200]" strokeweight="1pt">
                <v:stroke startarrowwidth="narrow" startarrowlength="short" endarrowwidth="narrow" endarrowlength="short"/>
                <v:textbox inset="2.53958mm,1.2694mm,2.53958mm,1.2694mm">
                  <w:txbxContent>
                    <w:p w14:paraId="04001CA6" w14:textId="0F4A4C7D" w:rsidR="00130026" w:rsidRDefault="00130026" w:rsidP="00C71C56">
                      <w:pPr>
                        <w:textDirection w:val="btLr"/>
                      </w:pPr>
                      <w:r>
                        <w:rPr>
                          <w:rFonts w:ascii="Arial" w:eastAsia="Arial" w:hAnsi="Arial" w:cs="Arial"/>
                          <w:color w:val="000000"/>
                          <w:sz w:val="18"/>
                        </w:rPr>
                        <w:t>Records identified from</w:t>
                      </w:r>
                      <w:r w:rsidR="00C71C56">
                        <w:rPr>
                          <w:rFonts w:ascii="Arial" w:eastAsia="Arial" w:hAnsi="Arial" w:cs="Arial"/>
                          <w:color w:val="000000"/>
                          <w:sz w:val="18"/>
                        </w:rPr>
                        <w:t xml:space="preserve"> </w:t>
                      </w:r>
                      <w:r>
                        <w:rPr>
                          <w:rFonts w:ascii="Arial" w:eastAsia="Arial" w:hAnsi="Arial" w:cs="Arial"/>
                          <w:color w:val="000000"/>
                          <w:sz w:val="18"/>
                        </w:rPr>
                        <w:t xml:space="preserve">Manual Screening </w:t>
                      </w:r>
                      <w:r w:rsidR="00C71C56">
                        <w:rPr>
                          <w:rFonts w:ascii="Arial" w:eastAsia="Arial" w:hAnsi="Arial" w:cs="Arial"/>
                          <w:color w:val="000000"/>
                          <w:sz w:val="18"/>
                        </w:rPr>
                        <w:t xml:space="preserve">at Google Scholar </w:t>
                      </w:r>
                      <w:r>
                        <w:rPr>
                          <w:rFonts w:ascii="Arial" w:eastAsia="Arial" w:hAnsi="Arial" w:cs="Arial"/>
                          <w:color w:val="000000"/>
                          <w:sz w:val="18"/>
                        </w:rPr>
                        <w:t>= 1</w:t>
                      </w:r>
                    </w:p>
                  </w:txbxContent>
                </v:textbox>
              </v:rect>
            </w:pict>
          </mc:Fallback>
        </mc:AlternateContent>
      </w:r>
    </w:p>
    <w:p w14:paraId="53112407" w14:textId="69C1F508" w:rsidR="00A25EB0" w:rsidRPr="00C71C56" w:rsidRDefault="00130026" w:rsidP="00C71C56">
      <w:pPr>
        <w:spacing w:line="360" w:lineRule="auto"/>
        <w:jc w:val="center"/>
        <w:rPr>
          <w:sz w:val="18"/>
          <w:szCs w:val="18"/>
        </w:rPr>
      </w:pPr>
      <w:r w:rsidRPr="00C71C56">
        <w:rPr>
          <w:noProof/>
          <w:sz w:val="18"/>
          <w:szCs w:val="18"/>
        </w:rPr>
        <mc:AlternateContent>
          <mc:Choice Requires="wps">
            <w:drawing>
              <wp:anchor distT="0" distB="0" distL="114300" distR="114300" simplePos="0" relativeHeight="251701248" behindDoc="0" locked="0" layoutInCell="1" allowOverlap="1" wp14:anchorId="3999D40D" wp14:editId="624E455E">
                <wp:simplePos x="0" y="0"/>
                <wp:positionH relativeFrom="column">
                  <wp:posOffset>-211166</wp:posOffset>
                </wp:positionH>
                <wp:positionV relativeFrom="paragraph">
                  <wp:posOffset>201179</wp:posOffset>
                </wp:positionV>
                <wp:extent cx="883343" cy="262890"/>
                <wp:effectExtent l="5398" t="0" r="11112" b="11113"/>
                <wp:wrapNone/>
                <wp:docPr id="31" name="Flowchart: Alternate Process 31"/>
                <wp:cNvGraphicFramePr/>
                <a:graphic xmlns:a="http://schemas.openxmlformats.org/drawingml/2006/main">
                  <a:graphicData uri="http://schemas.microsoft.com/office/word/2010/wordprocessingShape">
                    <wps:wsp>
                      <wps:cNvSpPr/>
                      <wps:spPr>
                        <a:xfrm rot="16200000">
                          <a:off x="0" y="0"/>
                          <a:ext cx="883343" cy="262890"/>
                        </a:xfrm>
                        <a:prstGeom prst="flowChartAlternateProcess">
                          <a:avLst/>
                        </a:prstGeom>
                        <a:solidFill>
                          <a:schemeClr val="accent5">
                            <a:lumMod val="60000"/>
                            <a:lumOff val="40000"/>
                          </a:schemeClr>
                        </a:solidFill>
                        <a:ln>
                          <a:solidFill>
                            <a:schemeClr val="tx1"/>
                          </a:solidFill>
                        </a:ln>
                      </wps:spPr>
                      <wps:style>
                        <a:lnRef idx="2">
                          <a:schemeClr val="accent4">
                            <a:shade val="50000"/>
                          </a:schemeClr>
                        </a:lnRef>
                        <a:fillRef idx="1">
                          <a:schemeClr val="accent4"/>
                        </a:fillRef>
                        <a:effectRef idx="0">
                          <a:schemeClr val="accent4"/>
                        </a:effectRef>
                        <a:fontRef idx="minor">
                          <a:schemeClr val="lt1"/>
                        </a:fontRef>
                      </wps:style>
                      <wps:txbx>
                        <w:txbxContent>
                          <w:p w14:paraId="22151D2E" w14:textId="77777777" w:rsidR="001502CF" w:rsidRPr="001502CF" w:rsidRDefault="001502CF" w:rsidP="001502CF">
                            <w:pPr>
                              <w:jc w:val="center"/>
                              <w:rPr>
                                <w:rFonts w:ascii="Arial" w:hAnsi="Arial" w:cs="Arial"/>
                                <w:b/>
                                <w:color w:val="000000" w:themeColor="text1"/>
                                <w:sz w:val="18"/>
                                <w:szCs w:val="18"/>
                              </w:rPr>
                            </w:pPr>
                            <w:r w:rsidRPr="001502CF">
                              <w:rPr>
                                <w:rFonts w:ascii="Arial" w:hAnsi="Arial" w:cs="Arial"/>
                                <w:b/>
                                <w:color w:val="000000" w:themeColor="text1"/>
                                <w:sz w:val="18"/>
                                <w:szCs w:val="18"/>
                              </w:rPr>
                              <w:t>Identification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999D40D" id="Flowchart: Alternate Process 31" o:spid="_x0000_s1031" type="#_x0000_t176" style="position:absolute;left:0;text-align:left;margin-left:-16.65pt;margin-top:15.85pt;width:69.55pt;height:20.7pt;rotation:-90;z-index:2517012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" fillcolor="#9cc2e5 [1944]" strokecolor="black [3213]" strokeweight="1pt">
                <v:textbox>
                  <w:txbxContent>
                    <w:p w14:paraId="22151D2E" w14:textId="77777777" w:rsidR="001502CF" w:rsidRPr="001502CF" w:rsidRDefault="001502CF" w:rsidP="001502CF">
                      <w:pPr>
                        <w:jc w:val="center"/>
                        <w:rPr>
                          <w:rFonts w:ascii="Arial" w:hAnsi="Arial" w:cs="Arial"/>
                          <w:b/>
                          <w:color w:val="000000" w:themeColor="text1"/>
                          <w:sz w:val="18"/>
                          <w:szCs w:val="18"/>
                        </w:rPr>
                      </w:pPr>
                      <w:r w:rsidRPr="001502CF">
                        <w:rPr>
                          <w:rFonts w:ascii="Arial" w:hAnsi="Arial" w:cs="Arial"/>
                          <w:b/>
                          <w:color w:val="000000" w:themeColor="text1"/>
                          <w:sz w:val="18"/>
                          <w:szCs w:val="18"/>
                        </w:rPr>
                        <w:t>Identification</w:t>
                      </w:r>
                    </w:p>
                  </w:txbxContent>
                </v:textbox>
              </v:shape>
            </w:pict>
          </mc:Fallback>
        </mc:AlternateContent>
      </w:r>
    </w:p>
    <w:p w14:paraId="53A0156E" w14:textId="08D38FE7" w:rsidR="00A25EB0" w:rsidRPr="00C71C56" w:rsidRDefault="00A25EB0" w:rsidP="00C71C56">
      <w:pPr>
        <w:spacing w:line="360" w:lineRule="auto"/>
        <w:jc w:val="center"/>
        <w:rPr>
          <w:sz w:val="18"/>
          <w:szCs w:val="18"/>
        </w:rPr>
      </w:pPr>
    </w:p>
    <w:p w14:paraId="3F630496" w14:textId="28C04BAA" w:rsidR="00A25EB0" w:rsidRPr="00C71C56" w:rsidRDefault="00A25EB0" w:rsidP="00C71C56">
      <w:pPr>
        <w:spacing w:line="360" w:lineRule="auto"/>
        <w:jc w:val="center"/>
        <w:rPr>
          <w:sz w:val="18"/>
          <w:szCs w:val="18"/>
        </w:rPr>
      </w:pPr>
    </w:p>
    <w:p w14:paraId="54B3D059" w14:textId="307856DB" w:rsidR="00A25EB0" w:rsidRPr="00C71C56" w:rsidRDefault="00E734EB" w:rsidP="00C71C56">
      <w:pPr>
        <w:spacing w:line="360" w:lineRule="auto"/>
        <w:jc w:val="center"/>
        <w:rPr>
          <w:sz w:val="18"/>
          <w:szCs w:val="18"/>
        </w:rPr>
      </w:pPr>
      <w:r w:rsidRPr="00C71C56">
        <w:rPr>
          <w:noProof/>
          <w:sz w:val="18"/>
          <w:szCs w:val="18"/>
        </w:rPr>
        <mc:AlternateContent>
          <mc:Choice Requires="wps">
            <w:drawing>
              <wp:anchor distT="0" distB="0" distL="114300" distR="114300" simplePos="0" relativeHeight="251679744" behindDoc="0" locked="0" layoutInCell="1" allowOverlap="1" wp14:anchorId="17302BD8" wp14:editId="4FCCF9B8">
                <wp:simplePos x="0" y="0"/>
                <wp:positionH relativeFrom="column">
                  <wp:posOffset>2454250</wp:posOffset>
                </wp:positionH>
                <wp:positionV relativeFrom="paragraph">
                  <wp:posOffset>9550</wp:posOffset>
                </wp:positionV>
                <wp:extent cx="563270" cy="0"/>
                <wp:effectExtent l="0" t="76200" r="27305" b="95250"/>
                <wp:wrapNone/>
                <wp:docPr id="14" name="Straight Arrow Connector 14"/>
                <wp:cNvGraphicFramePr/>
                <a:graphic xmlns:a="http://schemas.openxmlformats.org/drawingml/2006/main">
                  <a:graphicData uri="http://schemas.microsoft.com/office/word/2010/wordprocessingShape">
                    <wps:wsp>
                      <wps:cNvCnPr/>
                      <wps:spPr>
                        <a:xfrm>
                          <a:off x="0" y="0"/>
                          <a:ext cx="563270" cy="0"/>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type w14:anchorId="2E044551" id="_x0000_t32" coordsize="21600,21600" o:spt="32" o:oned="t" path="m,l21600,21600e" filled="f">
                <v:path arrowok="t" fillok="f" o:connecttype="none"/>
                <o:lock v:ext="edit" shapetype="t"/>
              </v:shapetype>
              <v:shape id="Straight Arrow Connector 14" o:spid="_x0000_s1026" type="#_x0000_t32" style="position:absolute;margin-left:193.25pt;margin-top:.75pt;width:44.35pt;height:0;z-index:25167974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" strokecolor="black [3213]" strokeweight=".5pt">
                <v:stroke endarrow="block" joinstyle="miter"/>
              </v:shape>
            </w:pict>
          </mc:Fallback>
        </mc:AlternateContent>
      </w:r>
    </w:p>
    <w:p w14:paraId="114CC8B7" w14:textId="35844D0F" w:rsidR="00A25EB0" w:rsidRPr="00C71C56" w:rsidRDefault="00033A5D" w:rsidP="00C71C56">
      <w:pPr>
        <w:spacing w:line="360" w:lineRule="auto"/>
        <w:jc w:val="center"/>
        <w:rPr>
          <w:sz w:val="18"/>
          <w:szCs w:val="18"/>
        </w:rPr>
      </w:pPr>
      <w:r w:rsidRPr="00C71C56">
        <w:rPr>
          <w:noProof/>
          <w:sz w:val="18"/>
          <w:szCs w:val="18"/>
        </w:rPr>
        <mc:AlternateContent>
          <mc:Choice Requires="wps">
            <w:drawing>
              <wp:anchor distT="0" distB="0" distL="114300" distR="114300" simplePos="0" relativeHeight="251721728" behindDoc="0" locked="0" layoutInCell="1" allowOverlap="1" wp14:anchorId="0A37577F" wp14:editId="2DB93036">
                <wp:simplePos x="0" y="0"/>
                <wp:positionH relativeFrom="column">
                  <wp:posOffset>1421476</wp:posOffset>
                </wp:positionH>
                <wp:positionV relativeFrom="paragraph">
                  <wp:posOffset>73256</wp:posOffset>
                </wp:positionV>
                <wp:extent cx="0" cy="389139"/>
                <wp:effectExtent l="63500" t="0" r="38100" b="30480"/>
                <wp:wrapNone/>
                <wp:docPr id="1867590000" name="Straight Arrow Connector 19"/>
                <wp:cNvGraphicFramePr/>
                <a:graphic xmlns:a="http://schemas.openxmlformats.org/drawingml/2006/main">
                  <a:graphicData uri="http://schemas.microsoft.com/office/word/2010/wordprocessingShape">
                    <wps:wsp>
                      <wps:cNvCnPr/>
                      <wps:spPr>
                        <a:xfrm>
                          <a:off x="0" y="0"/>
                          <a:ext cx="0" cy="389139"/>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2C166519" id="Straight Arrow Connector 19" o:spid="_x0000_s1026" type="#_x0000_t32" style="position:absolute;margin-left:111.95pt;margin-top:5.75pt;width:0;height:30.65pt;z-index:25172172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" strokecolor="#4472c4 [3204]" strokeweight=".5pt">
                <v:stroke endarrow="block" joinstyle="miter"/>
              </v:shape>
            </w:pict>
          </mc:Fallback>
        </mc:AlternateContent>
      </w:r>
      <w:r w:rsidR="00130026" w:rsidRPr="00C71C56">
        <w:rPr>
          <w:noProof/>
          <w:sz w:val="18"/>
          <w:szCs w:val="18"/>
        </w:rPr>
        <mc:AlternateContent>
          <mc:Choice Requires="wps">
            <w:drawing>
              <wp:anchor distT="0" distB="0" distL="114300" distR="114300" simplePos="0" relativeHeight="251720704" behindDoc="0" locked="0" layoutInCell="1" allowOverlap="1" wp14:anchorId="3E366959" wp14:editId="70F5DBE0">
                <wp:simplePos x="0" y="0"/>
                <wp:positionH relativeFrom="column">
                  <wp:posOffset>2506517</wp:posOffset>
                </wp:positionH>
                <wp:positionV relativeFrom="paragraph">
                  <wp:posOffset>132945</wp:posOffset>
                </wp:positionV>
                <wp:extent cx="5020945" cy="3393151"/>
                <wp:effectExtent l="12700" t="0" r="20955" b="74295"/>
                <wp:wrapNone/>
                <wp:docPr id="1955644092" name="Elbow Connector 18"/>
                <wp:cNvGraphicFramePr/>
                <a:graphic xmlns:a="http://schemas.openxmlformats.org/drawingml/2006/main">
                  <a:graphicData uri="http://schemas.microsoft.com/office/word/2010/wordprocessingShape">
                    <wps:wsp>
                      <wps:cNvCnPr/>
                      <wps:spPr>
                        <a:xfrm flipH="1">
                          <a:off x="0" y="0"/>
                          <a:ext cx="5020945" cy="3393151"/>
                        </a:xfrm>
                        <a:prstGeom prst="bentConnector3">
                          <a:avLst>
                            <a:gd name="adj1" fmla="val 43"/>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5A5D89F1" id="_x0000_t34" coordsize="21600,21600" o:spt="34" o:oned="t" adj="10800" path="m,l@0,0@0,21600,21600,21600e" filled="f">
                <v:stroke joinstyle="miter"/>
                <v:formulas>
                  <v:f eqn="val #0"/>
                </v:formulas>
                <v:path arrowok="t" fillok="f" o:connecttype="none"/>
                <v:handles>
                  <v:h position="#0,center"/>
                </v:handles>
                <o:lock v:ext="edit" shapetype="t"/>
              </v:shapetype>
              <v:shape id="Elbow Connector 18" o:spid="_x0000_s1026" type="#_x0000_t34" style="position:absolute;margin-left:197.35pt;margin-top:10.45pt;width:395.35pt;height:267.2pt;flip:x;z-index:251720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" adj="9" strokecolor="black [3200]" strokeweight=".5pt">
                <v:stroke endarrow="block"/>
              </v:shape>
            </w:pict>
          </mc:Fallback>
        </mc:AlternateContent>
      </w:r>
    </w:p>
    <w:p w14:paraId="49BCDAEA" w14:textId="6F62F5BE" w:rsidR="00A25EB0" w:rsidRPr="00C71C56" w:rsidRDefault="00A25EB0" w:rsidP="00C71C56">
      <w:pPr>
        <w:spacing w:line="360" w:lineRule="auto"/>
        <w:jc w:val="center"/>
        <w:rPr>
          <w:sz w:val="18"/>
          <w:szCs w:val="18"/>
        </w:rPr>
      </w:pPr>
    </w:p>
    <w:p w14:paraId="6D2712F4" w14:textId="5FE5A0DD" w:rsidR="00A25EB0" w:rsidRPr="00C71C56" w:rsidRDefault="00130026" w:rsidP="00C71C56">
      <w:pPr>
        <w:spacing w:line="360" w:lineRule="auto"/>
        <w:jc w:val="center"/>
        <w:rPr>
          <w:sz w:val="18"/>
          <w:szCs w:val="18"/>
        </w:rPr>
      </w:pPr>
      <w:r w:rsidRPr="00C71C56">
        <w:rPr>
          <w:noProof/>
          <w:sz w:val="18"/>
          <w:szCs w:val="18"/>
        </w:rPr>
        <mc:AlternateContent>
          <mc:Choice Requires="wps">
            <w:drawing>
              <wp:anchor distT="0" distB="0" distL="114300" distR="114300" simplePos="0" relativeHeight="251665408" behindDoc="0" locked="0" layoutInCell="1" allowOverlap="1" wp14:anchorId="4FF0996A" wp14:editId="018C0374">
                <wp:simplePos x="0" y="0"/>
                <wp:positionH relativeFrom="column">
                  <wp:posOffset>3048000</wp:posOffset>
                </wp:positionH>
                <wp:positionV relativeFrom="paragraph">
                  <wp:posOffset>109566</wp:posOffset>
                </wp:positionV>
                <wp:extent cx="1887220" cy="526415"/>
                <wp:effectExtent l="0" t="0" r="17780" b="26035"/>
                <wp:wrapNone/>
                <wp:docPr id="4" name="Rectangle 4"/>
                <wp:cNvGraphicFramePr/>
                <a:graphic xmlns:a="http://schemas.openxmlformats.org/drawingml/2006/main">
                  <a:graphicData uri="http://schemas.microsoft.com/office/word/2010/wordprocessingShape">
                    <wps:wsp>
                      <wps:cNvSpPr/>
                      <wps:spPr>
                        <a:xfrm>
                          <a:off x="0" y="0"/>
                          <a:ext cx="1887220" cy="526415"/>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173AD7CA" w14:textId="4076A9EF" w:rsidR="00560609" w:rsidRDefault="00560609" w:rsidP="00560609">
                            <w:pPr>
                              <w:rPr>
                                <w:rFonts w:ascii="Arial" w:hAnsi="Arial" w:cs="Arial"/>
                                <w:color w:val="000000" w:themeColor="text1"/>
                                <w:sz w:val="18"/>
                                <w:szCs w:val="20"/>
                              </w:rPr>
                            </w:pPr>
                            <w:r w:rsidRPr="00560609">
                              <w:rPr>
                                <w:rFonts w:ascii="Arial" w:hAnsi="Arial" w:cs="Arial"/>
                                <w:color w:val="000000" w:themeColor="text1"/>
                                <w:sz w:val="18"/>
                                <w:szCs w:val="20"/>
                              </w:rPr>
                              <w:t>Records</w:t>
                            </w:r>
                            <w:r>
                              <w:rPr>
                                <w:rFonts w:ascii="Arial" w:hAnsi="Arial" w:cs="Arial"/>
                                <w:color w:val="000000" w:themeColor="text1"/>
                                <w:sz w:val="18"/>
                                <w:szCs w:val="20"/>
                              </w:rPr>
                              <w:t xml:space="preserve"> excluded</w:t>
                            </w:r>
                            <w:r w:rsidR="00A85C0A">
                              <w:rPr>
                                <w:rFonts w:ascii="Arial" w:hAnsi="Arial" w:cs="Arial"/>
                                <w:color w:val="000000" w:themeColor="text1"/>
                                <w:sz w:val="18"/>
                                <w:szCs w:val="20"/>
                              </w:rPr>
                              <w:t>*</w:t>
                            </w:r>
                            <w:r w:rsidR="009F5D8B">
                              <w:rPr>
                                <w:rFonts w:ascii="Arial" w:hAnsi="Arial" w:cs="Arial"/>
                                <w:color w:val="000000" w:themeColor="text1"/>
                                <w:sz w:val="18"/>
                                <w:szCs w:val="20"/>
                              </w:rPr>
                              <w:t>*</w:t>
                            </w:r>
                          </w:p>
                          <w:p w14:paraId="47751116" w14:textId="401B9B9E" w:rsidR="00560609" w:rsidRPr="00560609" w:rsidRDefault="00560609" w:rsidP="00560609">
                            <w:pPr>
                              <w:rPr>
                                <w:rFonts w:ascii="Arial" w:hAnsi="Arial" w:cs="Arial"/>
                                <w:color w:val="000000" w:themeColor="text1"/>
                                <w:sz w:val="18"/>
                                <w:szCs w:val="20"/>
                              </w:rPr>
                            </w:pPr>
                            <w:r>
                              <w:rPr>
                                <w:rFonts w:ascii="Arial" w:hAnsi="Arial" w:cs="Arial"/>
                                <w:color w:val="000000" w:themeColor="text1"/>
                                <w:sz w:val="18"/>
                                <w:szCs w:val="20"/>
                              </w:rPr>
                              <w:t>(</w:t>
                            </w:r>
                            <w:r w:rsidR="00E662AF">
                              <w:rPr>
                                <w:rFonts w:ascii="Arial" w:hAnsi="Arial" w:cs="Arial"/>
                                <w:color w:val="000000" w:themeColor="text1"/>
                                <w:sz w:val="18"/>
                                <w:szCs w:val="20"/>
                              </w:rPr>
                              <w:t>n</w:t>
                            </w:r>
                            <w:r>
                              <w:rPr>
                                <w:rFonts w:ascii="Arial" w:hAnsi="Arial" w:cs="Arial"/>
                                <w:color w:val="000000" w:themeColor="text1"/>
                                <w:sz w:val="18"/>
                                <w:szCs w:val="20"/>
                              </w:rPr>
                              <w:t xml:space="preserve"> =</w:t>
                            </w:r>
                            <w:r w:rsidR="00703054">
                              <w:rPr>
                                <w:rFonts w:ascii="Arial" w:hAnsi="Arial" w:cs="Arial"/>
                                <w:color w:val="000000" w:themeColor="text1"/>
                                <w:sz w:val="18"/>
                                <w:szCs w:val="20"/>
                              </w:rPr>
                              <w:t>9303</w:t>
                            </w:r>
                            <w:r>
                              <w:rPr>
                                <w:rFonts w:ascii="Arial" w:hAnsi="Arial" w:cs="Arial"/>
                                <w:color w:val="000000" w:themeColor="text1"/>
                                <w:sz w:val="18"/>
                                <w:szCs w:val="20"/>
                              </w:rPr>
                              <w: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FF0996A" id="Rectangle 4" o:spid="_x0000_s1032" style="position:absolute;left:0;text-align:left;margin-left:240pt;margin-top:8.65pt;width:148.6pt;height:41.45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" filled="f" strokecolor="black [3213]" strokeweight="1pt">
                <v:textbox>
                  <w:txbxContent>
                    <w:p w14:paraId="173AD7CA" w14:textId="4076A9EF" w:rsidR="00560609" w:rsidRDefault="00560609" w:rsidP="00560609">
                      <w:pPr>
                        <w:rPr>
                          <w:rFonts w:ascii="Arial" w:hAnsi="Arial" w:cs="Arial"/>
                          <w:color w:val="000000" w:themeColor="text1"/>
                          <w:sz w:val="18"/>
                          <w:szCs w:val="20"/>
                        </w:rPr>
                      </w:pPr>
                      <w:r w:rsidRPr="00560609">
                        <w:rPr>
                          <w:rFonts w:ascii="Arial" w:hAnsi="Arial" w:cs="Arial"/>
                          <w:color w:val="000000" w:themeColor="text1"/>
                          <w:sz w:val="18"/>
                          <w:szCs w:val="20"/>
                        </w:rPr>
                        <w:t>Records</w:t>
                      </w:r>
                      <w:r>
                        <w:rPr>
                          <w:rFonts w:ascii="Arial" w:hAnsi="Arial" w:cs="Arial"/>
                          <w:color w:val="000000" w:themeColor="text1"/>
                          <w:sz w:val="18"/>
                          <w:szCs w:val="20"/>
                        </w:rPr>
                        <w:t xml:space="preserve"> excluded</w:t>
                      </w:r>
                      <w:r w:rsidR="00A85C0A">
                        <w:rPr>
                          <w:rFonts w:ascii="Arial" w:hAnsi="Arial" w:cs="Arial"/>
                          <w:color w:val="000000" w:themeColor="text1"/>
                          <w:sz w:val="18"/>
                          <w:szCs w:val="20"/>
                        </w:rPr>
                        <w:t>*</w:t>
                      </w:r>
                      <w:r w:rsidR="009F5D8B">
                        <w:rPr>
                          <w:rFonts w:ascii="Arial" w:hAnsi="Arial" w:cs="Arial"/>
                          <w:color w:val="000000" w:themeColor="text1"/>
                          <w:sz w:val="18"/>
                          <w:szCs w:val="20"/>
                        </w:rPr>
                        <w:t>*</w:t>
                      </w:r>
                    </w:p>
                    <w:p w14:paraId="47751116" w14:textId="401B9B9E" w:rsidR="00560609" w:rsidRPr="00560609" w:rsidRDefault="00560609" w:rsidP="00560609">
                      <w:pPr>
                        <w:rPr>
                          <w:rFonts w:ascii="Arial" w:hAnsi="Arial" w:cs="Arial"/>
                          <w:color w:val="000000" w:themeColor="text1"/>
                          <w:sz w:val="18"/>
                          <w:szCs w:val="20"/>
                        </w:rPr>
                      </w:pPr>
                      <w:r>
                        <w:rPr>
                          <w:rFonts w:ascii="Arial" w:hAnsi="Arial" w:cs="Arial"/>
                          <w:color w:val="000000" w:themeColor="text1"/>
                          <w:sz w:val="18"/>
                          <w:szCs w:val="20"/>
                        </w:rPr>
                        <w:t>(</w:t>
                      </w:r>
                      <w:r w:rsidR="00E662AF">
                        <w:rPr>
                          <w:rFonts w:ascii="Arial" w:hAnsi="Arial" w:cs="Arial"/>
                          <w:color w:val="000000" w:themeColor="text1"/>
                          <w:sz w:val="18"/>
                          <w:szCs w:val="20"/>
                        </w:rPr>
                        <w:t>n</w:t>
                      </w:r>
                      <w:r>
                        <w:rPr>
                          <w:rFonts w:ascii="Arial" w:hAnsi="Arial" w:cs="Arial"/>
                          <w:color w:val="000000" w:themeColor="text1"/>
                          <w:sz w:val="18"/>
                          <w:szCs w:val="20"/>
                        </w:rPr>
                        <w:t xml:space="preserve"> =</w:t>
                      </w:r>
                      <w:r w:rsidR="00703054">
                        <w:rPr>
                          <w:rFonts w:ascii="Arial" w:hAnsi="Arial" w:cs="Arial"/>
                          <w:color w:val="000000" w:themeColor="text1"/>
                          <w:sz w:val="18"/>
                          <w:szCs w:val="20"/>
                        </w:rPr>
                        <w:t>9303</w:t>
                      </w:r>
                      <w:r>
                        <w:rPr>
                          <w:rFonts w:ascii="Arial" w:hAnsi="Arial" w:cs="Arial"/>
                          <w:color w:val="000000" w:themeColor="text1"/>
                          <w:sz w:val="18"/>
                          <w:szCs w:val="20"/>
                        </w:rPr>
                        <w:t>)</w:t>
                      </w:r>
                    </w:p>
                  </w:txbxContent>
                </v:textbox>
              </v:rect>
            </w:pict>
          </mc:Fallback>
        </mc:AlternateContent>
      </w:r>
      <w:r w:rsidRPr="00C71C56">
        <w:rPr>
          <w:noProof/>
          <w:sz w:val="18"/>
          <w:szCs w:val="18"/>
        </w:rPr>
        <mc:AlternateContent>
          <mc:Choice Requires="wps">
            <w:drawing>
              <wp:anchor distT="0" distB="0" distL="114300" distR="114300" simplePos="0" relativeHeight="251663360" behindDoc="0" locked="0" layoutInCell="1" allowOverlap="1" wp14:anchorId="4C37AEA5" wp14:editId="5C5C5FA4">
                <wp:simplePos x="0" y="0"/>
                <wp:positionH relativeFrom="column">
                  <wp:posOffset>547890</wp:posOffset>
                </wp:positionH>
                <wp:positionV relativeFrom="paragraph">
                  <wp:posOffset>113145</wp:posOffset>
                </wp:positionV>
                <wp:extent cx="1887220" cy="526415"/>
                <wp:effectExtent l="0" t="0" r="17780" b="26035"/>
                <wp:wrapNone/>
                <wp:docPr id="3" name="Rectangle 3"/>
                <wp:cNvGraphicFramePr/>
                <a:graphic xmlns:a="http://schemas.openxmlformats.org/drawingml/2006/main">
                  <a:graphicData uri="http://schemas.microsoft.com/office/word/2010/wordprocessingShape">
                    <wps:wsp>
                      <wps:cNvSpPr/>
                      <wps:spPr>
                        <a:xfrm>
                          <a:off x="0" y="0"/>
                          <a:ext cx="1887220" cy="526415"/>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56DE732D" w14:textId="77777777" w:rsidR="00560609" w:rsidRDefault="00560609" w:rsidP="00560609">
                            <w:pPr>
                              <w:rPr>
                                <w:rFonts w:ascii="Arial" w:hAnsi="Arial" w:cs="Arial"/>
                                <w:color w:val="000000" w:themeColor="text1"/>
                                <w:sz w:val="18"/>
                                <w:szCs w:val="20"/>
                              </w:rPr>
                            </w:pPr>
                            <w:r w:rsidRPr="00560609">
                              <w:rPr>
                                <w:rFonts w:ascii="Arial" w:hAnsi="Arial" w:cs="Arial"/>
                                <w:color w:val="000000" w:themeColor="text1"/>
                                <w:sz w:val="18"/>
                                <w:szCs w:val="20"/>
                              </w:rPr>
                              <w:t>Records</w:t>
                            </w:r>
                            <w:r>
                              <w:rPr>
                                <w:rFonts w:ascii="Arial" w:hAnsi="Arial" w:cs="Arial"/>
                                <w:color w:val="000000" w:themeColor="text1"/>
                                <w:sz w:val="18"/>
                                <w:szCs w:val="20"/>
                              </w:rPr>
                              <w:t xml:space="preserve"> screened</w:t>
                            </w:r>
                          </w:p>
                          <w:p w14:paraId="2EF568A1" w14:textId="7396634C" w:rsidR="00560609" w:rsidRPr="00560609" w:rsidRDefault="00560609" w:rsidP="00560609">
                            <w:pPr>
                              <w:rPr>
                                <w:rFonts w:ascii="Arial" w:hAnsi="Arial" w:cs="Arial"/>
                                <w:color w:val="000000" w:themeColor="text1"/>
                                <w:sz w:val="18"/>
                                <w:szCs w:val="20"/>
                              </w:rPr>
                            </w:pPr>
                            <w:r>
                              <w:rPr>
                                <w:rFonts w:ascii="Arial" w:hAnsi="Arial" w:cs="Arial"/>
                                <w:color w:val="000000" w:themeColor="text1"/>
                                <w:sz w:val="18"/>
                                <w:szCs w:val="20"/>
                              </w:rPr>
                              <w:t>(</w:t>
                            </w:r>
                            <w:r w:rsidR="00E662AF">
                              <w:rPr>
                                <w:rFonts w:ascii="Arial" w:hAnsi="Arial" w:cs="Arial"/>
                                <w:color w:val="000000" w:themeColor="text1"/>
                                <w:sz w:val="18"/>
                                <w:szCs w:val="20"/>
                              </w:rPr>
                              <w:t>n</w:t>
                            </w:r>
                            <w:r>
                              <w:rPr>
                                <w:rFonts w:ascii="Arial" w:hAnsi="Arial" w:cs="Arial"/>
                                <w:color w:val="000000" w:themeColor="text1"/>
                                <w:sz w:val="18"/>
                                <w:szCs w:val="20"/>
                              </w:rPr>
                              <w:t xml:space="preserve"> =</w:t>
                            </w:r>
                            <w:r w:rsidR="00703054">
                              <w:rPr>
                                <w:rFonts w:ascii="Arial" w:hAnsi="Arial" w:cs="Arial"/>
                                <w:color w:val="000000" w:themeColor="text1"/>
                                <w:sz w:val="18"/>
                                <w:szCs w:val="20"/>
                              </w:rPr>
                              <w:t>9417</w:t>
                            </w:r>
                            <w:r>
                              <w:rPr>
                                <w:rFonts w:ascii="Arial" w:hAnsi="Arial" w:cs="Arial"/>
                                <w:color w:val="000000" w:themeColor="text1"/>
                                <w:sz w:val="18"/>
                                <w:szCs w:val="20"/>
                              </w:rPr>
                              <w: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C37AEA5" id="Rectangle 3" o:spid="_x0000_s1033" style="position:absolute;left:0;text-align:left;margin-left:43.15pt;margin-top:8.9pt;width:148.6pt;height:41.4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" filled="f" strokecolor="black [3213]" strokeweight="1pt">
                <v:textbox>
                  <w:txbxContent>
                    <w:p w14:paraId="56DE732D" w14:textId="77777777" w:rsidR="00560609" w:rsidRDefault="00560609" w:rsidP="00560609">
                      <w:pPr>
                        <w:rPr>
                          <w:rFonts w:ascii="Arial" w:hAnsi="Arial" w:cs="Arial"/>
                          <w:color w:val="000000" w:themeColor="text1"/>
                          <w:sz w:val="18"/>
                          <w:szCs w:val="20"/>
                        </w:rPr>
                      </w:pPr>
                      <w:r w:rsidRPr="00560609">
                        <w:rPr>
                          <w:rFonts w:ascii="Arial" w:hAnsi="Arial" w:cs="Arial"/>
                          <w:color w:val="000000" w:themeColor="text1"/>
                          <w:sz w:val="18"/>
                          <w:szCs w:val="20"/>
                        </w:rPr>
                        <w:t>Records</w:t>
                      </w:r>
                      <w:r>
                        <w:rPr>
                          <w:rFonts w:ascii="Arial" w:hAnsi="Arial" w:cs="Arial"/>
                          <w:color w:val="000000" w:themeColor="text1"/>
                          <w:sz w:val="18"/>
                          <w:szCs w:val="20"/>
                        </w:rPr>
                        <w:t xml:space="preserve"> screened</w:t>
                      </w:r>
                    </w:p>
                    <w:p w14:paraId="2EF568A1" w14:textId="7396634C" w:rsidR="00560609" w:rsidRPr="00560609" w:rsidRDefault="00560609" w:rsidP="00560609">
                      <w:pPr>
                        <w:rPr>
                          <w:rFonts w:ascii="Arial" w:hAnsi="Arial" w:cs="Arial"/>
                          <w:color w:val="000000" w:themeColor="text1"/>
                          <w:sz w:val="18"/>
                          <w:szCs w:val="20"/>
                        </w:rPr>
                      </w:pPr>
                      <w:r>
                        <w:rPr>
                          <w:rFonts w:ascii="Arial" w:hAnsi="Arial" w:cs="Arial"/>
                          <w:color w:val="000000" w:themeColor="text1"/>
                          <w:sz w:val="18"/>
                          <w:szCs w:val="20"/>
                        </w:rPr>
                        <w:t>(</w:t>
                      </w:r>
                      <w:r w:rsidR="00E662AF">
                        <w:rPr>
                          <w:rFonts w:ascii="Arial" w:hAnsi="Arial" w:cs="Arial"/>
                          <w:color w:val="000000" w:themeColor="text1"/>
                          <w:sz w:val="18"/>
                          <w:szCs w:val="20"/>
                        </w:rPr>
                        <w:t>n</w:t>
                      </w:r>
                      <w:r>
                        <w:rPr>
                          <w:rFonts w:ascii="Arial" w:hAnsi="Arial" w:cs="Arial"/>
                          <w:color w:val="000000" w:themeColor="text1"/>
                          <w:sz w:val="18"/>
                          <w:szCs w:val="20"/>
                        </w:rPr>
                        <w:t xml:space="preserve"> =</w:t>
                      </w:r>
                      <w:r w:rsidR="00703054">
                        <w:rPr>
                          <w:rFonts w:ascii="Arial" w:hAnsi="Arial" w:cs="Arial"/>
                          <w:color w:val="000000" w:themeColor="text1"/>
                          <w:sz w:val="18"/>
                          <w:szCs w:val="20"/>
                        </w:rPr>
                        <w:t>9417</w:t>
                      </w:r>
                      <w:r>
                        <w:rPr>
                          <w:rFonts w:ascii="Arial" w:hAnsi="Arial" w:cs="Arial"/>
                          <w:color w:val="000000" w:themeColor="text1"/>
                          <w:sz w:val="18"/>
                          <w:szCs w:val="20"/>
                        </w:rPr>
                        <w:t>)</w:t>
                      </w:r>
                    </w:p>
                  </w:txbxContent>
                </v:textbox>
              </v:rect>
            </w:pict>
          </mc:Fallback>
        </mc:AlternateContent>
      </w:r>
    </w:p>
    <w:p w14:paraId="0F0F1394" w14:textId="31B1176E" w:rsidR="00A25EB0" w:rsidRPr="00C71C56" w:rsidRDefault="00130026" w:rsidP="00C71C56">
      <w:pPr>
        <w:spacing w:line="360" w:lineRule="auto"/>
        <w:jc w:val="center"/>
        <w:rPr>
          <w:sz w:val="18"/>
          <w:szCs w:val="18"/>
        </w:rPr>
      </w:pPr>
      <w:r w:rsidRPr="00C71C56">
        <w:rPr>
          <w:noProof/>
          <w:sz w:val="18"/>
          <w:szCs w:val="18"/>
        </w:rPr>
        <mc:AlternateContent>
          <mc:Choice Requires="wps">
            <w:drawing>
              <wp:anchor distT="0" distB="0" distL="114300" distR="114300" simplePos="0" relativeHeight="251681792" behindDoc="0" locked="0" layoutInCell="1" allowOverlap="1" wp14:anchorId="268C9137" wp14:editId="37A8DA7A">
                <wp:simplePos x="0" y="0"/>
                <wp:positionH relativeFrom="column">
                  <wp:posOffset>2453640</wp:posOffset>
                </wp:positionH>
                <wp:positionV relativeFrom="paragraph">
                  <wp:posOffset>171046</wp:posOffset>
                </wp:positionV>
                <wp:extent cx="563245" cy="0"/>
                <wp:effectExtent l="0" t="76200" r="27305" b="95250"/>
                <wp:wrapNone/>
                <wp:docPr id="15" name="Straight Arrow Connector 15"/>
                <wp:cNvGraphicFramePr/>
                <a:graphic xmlns:a="http://schemas.openxmlformats.org/drawingml/2006/main">
                  <a:graphicData uri="http://schemas.microsoft.com/office/word/2010/wordprocessingShape">
                    <wps:wsp>
                      <wps:cNvCnPr/>
                      <wps:spPr>
                        <a:xfrm>
                          <a:off x="0" y="0"/>
                          <a:ext cx="563245" cy="0"/>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0E17D579" id="Straight Arrow Connector 15" o:spid="_x0000_s1026" type="#_x0000_t32" style="position:absolute;margin-left:193.2pt;margin-top:13.45pt;width:44.35pt;height:0;z-index:25168179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" strokecolor="black [3213]" strokeweight=".5pt">
                <v:stroke endarrow="block" joinstyle="miter"/>
              </v:shape>
            </w:pict>
          </mc:Fallback>
        </mc:AlternateContent>
      </w:r>
    </w:p>
    <w:p w14:paraId="506ECED6" w14:textId="42145821" w:rsidR="00A25EB0" w:rsidRPr="00C71C56" w:rsidRDefault="00A25EB0" w:rsidP="00C71C56">
      <w:pPr>
        <w:spacing w:line="360" w:lineRule="auto"/>
        <w:jc w:val="center"/>
        <w:rPr>
          <w:sz w:val="18"/>
          <w:szCs w:val="18"/>
        </w:rPr>
      </w:pPr>
    </w:p>
    <w:p w14:paraId="4601B8D1" w14:textId="167F6D58" w:rsidR="00A25EB0" w:rsidRPr="00C71C56" w:rsidRDefault="00033A5D" w:rsidP="00C71C56">
      <w:pPr>
        <w:spacing w:line="360" w:lineRule="auto"/>
        <w:jc w:val="center"/>
        <w:rPr>
          <w:sz w:val="18"/>
          <w:szCs w:val="18"/>
        </w:rPr>
      </w:pPr>
      <w:r w:rsidRPr="00C71C56">
        <w:rPr>
          <w:noProof/>
          <w:sz w:val="18"/>
          <w:szCs w:val="18"/>
        </w:rPr>
        <mc:AlternateContent>
          <mc:Choice Requires="wps">
            <w:drawing>
              <wp:anchor distT="0" distB="0" distL="114300" distR="114300" simplePos="0" relativeHeight="251722752" behindDoc="0" locked="0" layoutInCell="1" allowOverlap="1" wp14:anchorId="2AFA9C2E" wp14:editId="7219CA61">
                <wp:simplePos x="0" y="0"/>
                <wp:positionH relativeFrom="column">
                  <wp:posOffset>1418475</wp:posOffset>
                </wp:positionH>
                <wp:positionV relativeFrom="paragraph">
                  <wp:posOffset>112510</wp:posOffset>
                </wp:positionV>
                <wp:extent cx="0" cy="471113"/>
                <wp:effectExtent l="50800" t="0" r="63500" b="37465"/>
                <wp:wrapNone/>
                <wp:docPr id="2002995539" name="Straight Arrow Connector 20"/>
                <wp:cNvGraphicFramePr/>
                <a:graphic xmlns:a="http://schemas.openxmlformats.org/drawingml/2006/main">
                  <a:graphicData uri="http://schemas.microsoft.com/office/word/2010/wordprocessingShape">
                    <wps:wsp>
                      <wps:cNvCnPr/>
                      <wps:spPr>
                        <a:xfrm>
                          <a:off x="0" y="0"/>
                          <a:ext cx="0" cy="471113"/>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45EBF123" id="Straight Arrow Connector 20" o:spid="_x0000_s1026" type="#_x0000_t32" style="position:absolute;margin-left:111.7pt;margin-top:8.85pt;width:0;height:37.1pt;z-index:25172275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" strokecolor="#4472c4 [3204]" strokeweight=".5pt">
                <v:stroke endarrow="block" joinstyle="miter"/>
              </v:shape>
            </w:pict>
          </mc:Fallback>
        </mc:AlternateContent>
      </w:r>
    </w:p>
    <w:p w14:paraId="4B1BF1EE" w14:textId="62274366" w:rsidR="00A25EB0" w:rsidRPr="00C71C56" w:rsidRDefault="00033A5D" w:rsidP="00C71C56">
      <w:pPr>
        <w:spacing w:line="360" w:lineRule="auto"/>
        <w:jc w:val="center"/>
        <w:rPr>
          <w:sz w:val="18"/>
          <w:szCs w:val="18"/>
        </w:rPr>
      </w:pPr>
      <w:r w:rsidRPr="00C71C56">
        <w:rPr>
          <w:noProof/>
          <w:sz w:val="18"/>
          <w:szCs w:val="18"/>
        </w:rPr>
        <mc:AlternateContent>
          <mc:Choice Requires="wps">
            <w:drawing>
              <wp:anchor distT="0" distB="0" distL="114300" distR="114300" simplePos="0" relativeHeight="251703296" behindDoc="0" locked="0" layoutInCell="1" allowOverlap="1" wp14:anchorId="057AAEFF" wp14:editId="57A862B6">
                <wp:simplePos x="0" y="0"/>
                <wp:positionH relativeFrom="column">
                  <wp:posOffset>-909495</wp:posOffset>
                </wp:positionH>
                <wp:positionV relativeFrom="paragraph">
                  <wp:posOffset>264046</wp:posOffset>
                </wp:positionV>
                <wp:extent cx="2270185" cy="262890"/>
                <wp:effectExtent l="318" t="0" r="16192" b="16193"/>
                <wp:wrapNone/>
                <wp:docPr id="32" name="Flowchart: Alternate Process 32"/>
                <wp:cNvGraphicFramePr/>
                <a:graphic xmlns:a="http://schemas.openxmlformats.org/drawingml/2006/main">
                  <a:graphicData uri="http://schemas.microsoft.com/office/word/2010/wordprocessingShape">
                    <wps:wsp>
                      <wps:cNvSpPr/>
                      <wps:spPr>
                        <a:xfrm rot="16200000">
                          <a:off x="0" y="0"/>
                          <a:ext cx="2270185" cy="262890"/>
                        </a:xfrm>
                        <a:prstGeom prst="flowChartAlternateProcess">
                          <a:avLst/>
                        </a:prstGeom>
                        <a:solidFill>
                          <a:schemeClr val="accent5">
                            <a:lumMod val="60000"/>
                            <a:lumOff val="40000"/>
                          </a:schemeClr>
                        </a:solidFill>
                        <a:ln>
                          <a:solidFill>
                            <a:schemeClr val="tx1"/>
                          </a:solidFill>
                        </a:ln>
                      </wps:spPr>
                      <wps:style>
                        <a:lnRef idx="2">
                          <a:schemeClr val="accent4">
                            <a:shade val="50000"/>
                          </a:schemeClr>
                        </a:lnRef>
                        <a:fillRef idx="1">
                          <a:schemeClr val="accent4"/>
                        </a:fillRef>
                        <a:effectRef idx="0">
                          <a:schemeClr val="accent4"/>
                        </a:effectRef>
                        <a:fontRef idx="minor">
                          <a:schemeClr val="lt1"/>
                        </a:fontRef>
                      </wps:style>
                      <wps:txbx>
                        <w:txbxContent>
                          <w:p w14:paraId="2D7CAB44" w14:textId="77777777" w:rsidR="001502CF" w:rsidRDefault="001502CF" w:rsidP="001502CF">
                            <w:pPr>
                              <w:jc w:val="center"/>
                              <w:rPr>
                                <w:rFonts w:ascii="Arial" w:hAnsi="Arial" w:cs="Arial"/>
                                <w:b/>
                                <w:color w:val="000000" w:themeColor="text1"/>
                                <w:sz w:val="18"/>
                                <w:szCs w:val="18"/>
                              </w:rPr>
                            </w:pPr>
                            <w:r>
                              <w:rPr>
                                <w:rFonts w:ascii="Arial" w:hAnsi="Arial" w:cs="Arial"/>
                                <w:b/>
                                <w:color w:val="000000" w:themeColor="text1"/>
                                <w:sz w:val="18"/>
                                <w:szCs w:val="18"/>
                              </w:rPr>
                              <w:t>Screening</w:t>
                            </w:r>
                          </w:p>
                          <w:p w14:paraId="22C31982" w14:textId="77777777" w:rsidR="001502CF" w:rsidRPr="001502CF" w:rsidRDefault="001502CF" w:rsidP="001502CF">
                            <w:pPr>
                              <w:rPr>
                                <w:rFonts w:ascii="Arial" w:hAnsi="Arial" w:cs="Arial"/>
                                <w:b/>
                                <w:color w:val="000000" w:themeColor="text1"/>
                                <w:sz w:val="18"/>
                                <w:szCs w:val="18"/>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57AAEFF" id="Flowchart: Alternate Process 32" o:spid="_x0000_s1034" type="#_x0000_t176" style="position:absolute;left:0;text-align:left;margin-left:-71.6pt;margin-top:20.8pt;width:178.75pt;height:20.7pt;rotation:-90;z-index:2517032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" fillcolor="#9cc2e5 [1944]" strokecolor="black [3213]" strokeweight="1pt">
                <v:textbox>
                  <w:txbxContent>
                    <w:p w14:paraId="2D7CAB44" w14:textId="77777777" w:rsidR="001502CF" w:rsidRDefault="001502CF" w:rsidP="001502CF">
                      <w:pPr>
                        <w:jc w:val="center"/>
                        <w:rPr>
                          <w:rFonts w:ascii="Arial" w:hAnsi="Arial" w:cs="Arial"/>
                          <w:b/>
                          <w:color w:val="000000" w:themeColor="text1"/>
                          <w:sz w:val="18"/>
                          <w:szCs w:val="18"/>
                        </w:rPr>
                      </w:pPr>
                      <w:r>
                        <w:rPr>
                          <w:rFonts w:ascii="Arial" w:hAnsi="Arial" w:cs="Arial"/>
                          <w:b/>
                          <w:color w:val="000000" w:themeColor="text1"/>
                          <w:sz w:val="18"/>
                          <w:szCs w:val="18"/>
                        </w:rPr>
                        <w:t>Screening</w:t>
                      </w:r>
                    </w:p>
                    <w:p w14:paraId="22C31982" w14:textId="77777777" w:rsidR="001502CF" w:rsidRPr="001502CF" w:rsidRDefault="001502CF" w:rsidP="001502CF">
                      <w:pPr>
                        <w:rPr>
                          <w:rFonts w:ascii="Arial" w:hAnsi="Arial" w:cs="Arial"/>
                          <w:b/>
                          <w:color w:val="000000" w:themeColor="text1"/>
                          <w:sz w:val="18"/>
                          <w:szCs w:val="18"/>
                        </w:rPr>
                      </w:pPr>
                    </w:p>
                  </w:txbxContent>
                </v:textbox>
              </v:shape>
            </w:pict>
          </mc:Fallback>
        </mc:AlternateContent>
      </w:r>
    </w:p>
    <w:p w14:paraId="0A1D26A8" w14:textId="79862B5D" w:rsidR="00A25EB0" w:rsidRPr="00C71C56" w:rsidRDefault="00130026" w:rsidP="00C71C56">
      <w:pPr>
        <w:spacing w:line="360" w:lineRule="auto"/>
        <w:jc w:val="center"/>
        <w:rPr>
          <w:sz w:val="18"/>
          <w:szCs w:val="18"/>
        </w:rPr>
      </w:pPr>
      <w:r w:rsidRPr="00C71C56">
        <w:rPr>
          <w:noProof/>
          <w:sz w:val="18"/>
          <w:szCs w:val="18"/>
        </w:rPr>
        <mc:AlternateContent>
          <mc:Choice Requires="wps">
            <w:drawing>
              <wp:anchor distT="0" distB="0" distL="114300" distR="114300" simplePos="0" relativeHeight="251671552" behindDoc="0" locked="0" layoutInCell="1" allowOverlap="1" wp14:anchorId="0A6784D8" wp14:editId="5EBD0205">
                <wp:simplePos x="0" y="0"/>
                <wp:positionH relativeFrom="column">
                  <wp:posOffset>3051908</wp:posOffset>
                </wp:positionH>
                <wp:positionV relativeFrom="paragraph">
                  <wp:posOffset>5471</wp:posOffset>
                </wp:positionV>
                <wp:extent cx="4337538" cy="1820487"/>
                <wp:effectExtent l="0" t="0" r="19050" b="8890"/>
                <wp:wrapNone/>
                <wp:docPr id="9" name="Rectangle 9"/>
                <wp:cNvGraphicFramePr/>
                <a:graphic xmlns:a="http://schemas.openxmlformats.org/drawingml/2006/main">
                  <a:graphicData uri="http://schemas.microsoft.com/office/word/2010/wordprocessingShape">
                    <wps:wsp>
                      <wps:cNvSpPr/>
                      <wps:spPr>
                        <a:xfrm>
                          <a:off x="0" y="0"/>
                          <a:ext cx="4337538" cy="1820487"/>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61873D5E" w14:textId="16D905DA" w:rsidR="00560609" w:rsidRDefault="00560609" w:rsidP="00560609">
                            <w:pPr>
                              <w:rPr>
                                <w:rFonts w:ascii="Arial" w:hAnsi="Arial" w:cs="Arial"/>
                                <w:color w:val="000000" w:themeColor="text1"/>
                                <w:sz w:val="18"/>
                                <w:szCs w:val="20"/>
                              </w:rPr>
                            </w:pPr>
                            <w:r w:rsidRPr="00560609">
                              <w:rPr>
                                <w:rFonts w:ascii="Arial" w:hAnsi="Arial" w:cs="Arial"/>
                                <w:color w:val="000000" w:themeColor="text1"/>
                                <w:sz w:val="18"/>
                                <w:szCs w:val="20"/>
                              </w:rPr>
                              <w:t>Re</w:t>
                            </w:r>
                            <w:r>
                              <w:rPr>
                                <w:rFonts w:ascii="Arial" w:hAnsi="Arial" w:cs="Arial"/>
                                <w:color w:val="000000" w:themeColor="text1"/>
                                <w:sz w:val="18"/>
                                <w:szCs w:val="20"/>
                              </w:rPr>
                              <w:t>p</w:t>
                            </w:r>
                            <w:r w:rsidRPr="00560609">
                              <w:rPr>
                                <w:rFonts w:ascii="Arial" w:hAnsi="Arial" w:cs="Arial"/>
                                <w:color w:val="000000" w:themeColor="text1"/>
                                <w:sz w:val="18"/>
                                <w:szCs w:val="20"/>
                              </w:rPr>
                              <w:t>or</w:t>
                            </w:r>
                            <w:r>
                              <w:rPr>
                                <w:rFonts w:ascii="Arial" w:hAnsi="Arial" w:cs="Arial"/>
                                <w:color w:val="000000" w:themeColor="text1"/>
                                <w:sz w:val="18"/>
                                <w:szCs w:val="20"/>
                              </w:rPr>
                              <w:t>t</w:t>
                            </w:r>
                            <w:r w:rsidRPr="00560609">
                              <w:rPr>
                                <w:rFonts w:ascii="Arial" w:hAnsi="Arial" w:cs="Arial"/>
                                <w:color w:val="000000" w:themeColor="text1"/>
                                <w:sz w:val="18"/>
                                <w:szCs w:val="20"/>
                              </w:rPr>
                              <w:t>s</w:t>
                            </w:r>
                            <w:r>
                              <w:rPr>
                                <w:rFonts w:ascii="Arial" w:hAnsi="Arial" w:cs="Arial"/>
                                <w:color w:val="000000" w:themeColor="text1"/>
                                <w:sz w:val="18"/>
                                <w:szCs w:val="20"/>
                              </w:rPr>
                              <w:t xml:space="preserve"> excluded</w:t>
                            </w:r>
                            <w:r w:rsidR="00130026">
                              <w:rPr>
                                <w:rFonts w:ascii="Arial" w:hAnsi="Arial" w:cs="Arial"/>
                                <w:color w:val="000000" w:themeColor="text1"/>
                                <w:sz w:val="18"/>
                                <w:szCs w:val="20"/>
                              </w:rPr>
                              <w:t xml:space="preserve"> (n=</w:t>
                            </w:r>
                            <w:r w:rsidR="00C71C56">
                              <w:rPr>
                                <w:rFonts w:ascii="Arial" w:hAnsi="Arial" w:cs="Arial"/>
                                <w:color w:val="000000" w:themeColor="text1"/>
                                <w:sz w:val="18"/>
                                <w:szCs w:val="20"/>
                              </w:rPr>
                              <w:t>103</w:t>
                            </w:r>
                            <w:r w:rsidR="00130026">
                              <w:rPr>
                                <w:rFonts w:ascii="Arial" w:hAnsi="Arial" w:cs="Arial"/>
                                <w:color w:val="000000" w:themeColor="text1"/>
                                <w:sz w:val="18"/>
                                <w:szCs w:val="20"/>
                              </w:rPr>
                              <w:t>)</w:t>
                            </w:r>
                            <w:r w:rsidR="000A0D15">
                              <w:rPr>
                                <w:rFonts w:ascii="Arial" w:hAnsi="Arial" w:cs="Arial"/>
                                <w:color w:val="000000" w:themeColor="text1"/>
                                <w:sz w:val="18"/>
                                <w:szCs w:val="20"/>
                              </w:rPr>
                              <w:t>:</w:t>
                            </w:r>
                          </w:p>
                          <w:p w14:paraId="6F6D2F86" w14:textId="0552BA8E" w:rsidR="00703054" w:rsidRPr="00703054" w:rsidRDefault="00703054" w:rsidP="00703054">
                            <w:pPr>
                              <w:pStyle w:val="ListParagraph"/>
                              <w:numPr>
                                <w:ilvl w:val="0"/>
                                <w:numId w:val="1"/>
                              </w:numPr>
                              <w:spacing w:line="276" w:lineRule="auto"/>
                              <w:jc w:val="both"/>
                              <w:rPr>
                                <w:rFonts w:ascii="Arial" w:hAnsi="Arial" w:cs="Arial"/>
                                <w:color w:val="000000" w:themeColor="text1"/>
                                <w:sz w:val="18"/>
                                <w:szCs w:val="20"/>
                              </w:rPr>
                            </w:pPr>
                            <w:r w:rsidRPr="00703054">
                              <w:rPr>
                                <w:rFonts w:ascii="Arial" w:hAnsi="Arial" w:cs="Arial"/>
                                <w:color w:val="000000" w:themeColor="text1"/>
                                <w:sz w:val="18"/>
                                <w:szCs w:val="20"/>
                              </w:rPr>
                              <w:t>Not a peer-review article or only abstract or no full text or review article, commentary, book chapter, weekly report, conference document (n =3</w:t>
                            </w:r>
                            <w:r w:rsidR="00C71C56">
                              <w:rPr>
                                <w:rFonts w:ascii="Arial" w:hAnsi="Arial" w:cs="Arial"/>
                                <w:color w:val="000000" w:themeColor="text1"/>
                                <w:sz w:val="18"/>
                                <w:szCs w:val="20"/>
                              </w:rPr>
                              <w:t>6</w:t>
                            </w:r>
                            <w:r w:rsidRPr="00703054">
                              <w:rPr>
                                <w:rFonts w:ascii="Arial" w:hAnsi="Arial" w:cs="Arial"/>
                                <w:color w:val="000000" w:themeColor="text1"/>
                                <w:sz w:val="18"/>
                                <w:szCs w:val="20"/>
                              </w:rPr>
                              <w:t>)</w:t>
                            </w:r>
                          </w:p>
                          <w:p w14:paraId="05FCF8DB" w14:textId="73610787" w:rsidR="00703054" w:rsidRPr="00703054" w:rsidRDefault="00703054" w:rsidP="00703054">
                            <w:pPr>
                              <w:pStyle w:val="ListParagraph"/>
                              <w:numPr>
                                <w:ilvl w:val="0"/>
                                <w:numId w:val="1"/>
                              </w:numPr>
                              <w:spacing w:line="276" w:lineRule="auto"/>
                              <w:jc w:val="both"/>
                              <w:rPr>
                                <w:rFonts w:ascii="Arial" w:hAnsi="Arial" w:cs="Arial"/>
                                <w:color w:val="000000" w:themeColor="text1"/>
                                <w:sz w:val="18"/>
                                <w:szCs w:val="20"/>
                              </w:rPr>
                            </w:pPr>
                            <w:r w:rsidRPr="00703054">
                              <w:rPr>
                                <w:rFonts w:ascii="Arial" w:hAnsi="Arial" w:cs="Arial"/>
                                <w:color w:val="000000" w:themeColor="text1"/>
                                <w:sz w:val="18"/>
                                <w:szCs w:val="20"/>
                              </w:rPr>
                              <w:t>Population does not meet population inclusion criteria/outside target age group or does not have stratification to be included in 5-24 categories.</w:t>
                            </w:r>
                            <w:r w:rsidR="00560609" w:rsidRPr="00703054">
                              <w:rPr>
                                <w:rFonts w:ascii="Arial" w:hAnsi="Arial" w:cs="Arial"/>
                                <w:color w:val="000000" w:themeColor="text1"/>
                                <w:sz w:val="18"/>
                                <w:szCs w:val="20"/>
                              </w:rPr>
                              <w:t xml:space="preserve"> (</w:t>
                            </w:r>
                            <w:r w:rsidR="00E662AF" w:rsidRPr="00703054">
                              <w:rPr>
                                <w:rFonts w:ascii="Arial" w:hAnsi="Arial" w:cs="Arial"/>
                                <w:color w:val="000000" w:themeColor="text1"/>
                                <w:sz w:val="18"/>
                                <w:szCs w:val="20"/>
                              </w:rPr>
                              <w:t>n</w:t>
                            </w:r>
                            <w:r w:rsidR="00560609" w:rsidRPr="00703054">
                              <w:rPr>
                                <w:rFonts w:ascii="Arial" w:hAnsi="Arial" w:cs="Arial"/>
                                <w:color w:val="000000" w:themeColor="text1"/>
                                <w:sz w:val="18"/>
                                <w:szCs w:val="20"/>
                              </w:rPr>
                              <w:t xml:space="preserve"> =</w:t>
                            </w:r>
                            <w:r w:rsidR="00C71C56">
                              <w:rPr>
                                <w:rFonts w:ascii="Arial" w:hAnsi="Arial" w:cs="Arial"/>
                                <w:color w:val="000000" w:themeColor="text1"/>
                                <w:sz w:val="18"/>
                                <w:szCs w:val="20"/>
                              </w:rPr>
                              <w:t>32</w:t>
                            </w:r>
                            <w:r w:rsidR="00560609" w:rsidRPr="00703054">
                              <w:rPr>
                                <w:rFonts w:ascii="Arial" w:hAnsi="Arial" w:cs="Arial"/>
                                <w:color w:val="000000" w:themeColor="text1"/>
                                <w:sz w:val="18"/>
                                <w:szCs w:val="20"/>
                              </w:rPr>
                              <w:t>)</w:t>
                            </w:r>
                          </w:p>
                          <w:p w14:paraId="78FDC9C5" w14:textId="7EF86DCB" w:rsidR="00703054" w:rsidRPr="00703054" w:rsidRDefault="00703054" w:rsidP="00703054">
                            <w:pPr>
                              <w:pStyle w:val="ListParagraph"/>
                              <w:numPr>
                                <w:ilvl w:val="0"/>
                                <w:numId w:val="1"/>
                              </w:numPr>
                              <w:spacing w:line="276" w:lineRule="auto"/>
                              <w:jc w:val="both"/>
                              <w:rPr>
                                <w:rFonts w:ascii="Arial" w:hAnsi="Arial" w:cs="Arial"/>
                                <w:color w:val="000000" w:themeColor="text1"/>
                                <w:sz w:val="18"/>
                                <w:szCs w:val="20"/>
                              </w:rPr>
                            </w:pPr>
                            <w:r w:rsidRPr="00703054">
                              <w:rPr>
                                <w:rFonts w:ascii="Arial" w:hAnsi="Arial" w:cs="Arial"/>
                                <w:color w:val="000000" w:themeColor="text1"/>
                                <w:sz w:val="18"/>
                                <w:szCs w:val="20"/>
                              </w:rPr>
                              <w:t xml:space="preserve">Climate change as cause of movement/displacement </w:t>
                            </w:r>
                            <w:r w:rsidR="00560609" w:rsidRPr="00703054">
                              <w:rPr>
                                <w:rFonts w:ascii="Arial" w:hAnsi="Arial" w:cs="Arial"/>
                                <w:color w:val="000000" w:themeColor="text1"/>
                                <w:sz w:val="18"/>
                                <w:szCs w:val="20"/>
                              </w:rPr>
                              <w:t>(</w:t>
                            </w:r>
                            <w:r w:rsidR="00E662AF" w:rsidRPr="00703054">
                              <w:rPr>
                                <w:rFonts w:ascii="Arial" w:hAnsi="Arial" w:cs="Arial"/>
                                <w:color w:val="000000" w:themeColor="text1"/>
                                <w:sz w:val="18"/>
                                <w:szCs w:val="20"/>
                              </w:rPr>
                              <w:t>n</w:t>
                            </w:r>
                            <w:r w:rsidR="00560609" w:rsidRPr="00703054">
                              <w:rPr>
                                <w:rFonts w:ascii="Arial" w:hAnsi="Arial" w:cs="Arial"/>
                                <w:color w:val="000000" w:themeColor="text1"/>
                                <w:sz w:val="18"/>
                                <w:szCs w:val="20"/>
                              </w:rPr>
                              <w:t xml:space="preserve"> =</w:t>
                            </w:r>
                            <w:r w:rsidRPr="00703054">
                              <w:rPr>
                                <w:rFonts w:ascii="Arial" w:hAnsi="Arial" w:cs="Arial"/>
                                <w:color w:val="000000" w:themeColor="text1"/>
                                <w:sz w:val="18"/>
                                <w:szCs w:val="20"/>
                              </w:rPr>
                              <w:t xml:space="preserve"> 14</w:t>
                            </w:r>
                            <w:r w:rsidR="00560609" w:rsidRPr="00703054">
                              <w:rPr>
                                <w:rFonts w:ascii="Arial" w:hAnsi="Arial" w:cs="Arial"/>
                                <w:color w:val="000000" w:themeColor="text1"/>
                                <w:sz w:val="18"/>
                                <w:szCs w:val="20"/>
                              </w:rPr>
                              <w:t>)</w:t>
                            </w:r>
                          </w:p>
                          <w:p w14:paraId="199E605F" w14:textId="22FB8744" w:rsidR="00703054" w:rsidRPr="00703054" w:rsidRDefault="00E561B4" w:rsidP="00703054">
                            <w:pPr>
                              <w:pStyle w:val="ListParagraph"/>
                              <w:numPr>
                                <w:ilvl w:val="0"/>
                                <w:numId w:val="1"/>
                              </w:numPr>
                              <w:spacing w:line="276" w:lineRule="auto"/>
                              <w:jc w:val="both"/>
                              <w:rPr>
                                <w:rFonts w:ascii="Arial" w:hAnsi="Arial" w:cs="Arial"/>
                                <w:color w:val="000000" w:themeColor="text1"/>
                                <w:sz w:val="18"/>
                                <w:szCs w:val="20"/>
                              </w:rPr>
                            </w:pPr>
                            <w:r>
                              <w:rPr>
                                <w:rFonts w:ascii="Arial" w:hAnsi="Arial" w:cs="Arial"/>
                                <w:color w:val="000000" w:themeColor="text1"/>
                                <w:sz w:val="18"/>
                                <w:szCs w:val="20"/>
                              </w:rPr>
                              <w:t xml:space="preserve">All </w:t>
                            </w:r>
                            <w:r w:rsidR="00703054" w:rsidRPr="00703054">
                              <w:rPr>
                                <w:rFonts w:ascii="Arial" w:hAnsi="Arial" w:cs="Arial"/>
                                <w:color w:val="000000" w:themeColor="text1"/>
                                <w:sz w:val="18"/>
                                <w:szCs w:val="20"/>
                              </w:rPr>
                              <w:t>Study population are not displaced or in move</w:t>
                            </w:r>
                            <w:r>
                              <w:rPr>
                                <w:rFonts w:ascii="Arial" w:hAnsi="Arial" w:cs="Arial"/>
                                <w:color w:val="000000" w:themeColor="text1"/>
                                <w:sz w:val="18"/>
                                <w:szCs w:val="20"/>
                              </w:rPr>
                              <w:t xml:space="preserve"> </w:t>
                            </w:r>
                            <w:r w:rsidR="00703054" w:rsidRPr="00703054">
                              <w:rPr>
                                <w:rFonts w:ascii="Arial" w:hAnsi="Arial" w:cs="Arial"/>
                                <w:color w:val="000000" w:themeColor="text1"/>
                                <w:sz w:val="18"/>
                                <w:szCs w:val="20"/>
                              </w:rPr>
                              <w:t xml:space="preserve">( n = </w:t>
                            </w:r>
                            <w:r w:rsidR="00C71C56">
                              <w:rPr>
                                <w:rFonts w:ascii="Arial" w:hAnsi="Arial" w:cs="Arial"/>
                                <w:color w:val="000000" w:themeColor="text1"/>
                                <w:sz w:val="18"/>
                                <w:szCs w:val="20"/>
                              </w:rPr>
                              <w:t>16</w:t>
                            </w:r>
                            <w:r w:rsidR="00703054" w:rsidRPr="00703054">
                              <w:rPr>
                                <w:rFonts w:ascii="Arial" w:hAnsi="Arial" w:cs="Arial"/>
                                <w:color w:val="000000" w:themeColor="text1"/>
                                <w:sz w:val="18"/>
                                <w:szCs w:val="20"/>
                              </w:rPr>
                              <w:t>)</w:t>
                            </w:r>
                          </w:p>
                          <w:p w14:paraId="2D6DC94B" w14:textId="30651DC5" w:rsidR="00703054" w:rsidRPr="00703054" w:rsidRDefault="00703054" w:rsidP="00703054">
                            <w:pPr>
                              <w:pStyle w:val="ListParagraph"/>
                              <w:numPr>
                                <w:ilvl w:val="0"/>
                                <w:numId w:val="1"/>
                              </w:numPr>
                              <w:spacing w:line="276" w:lineRule="auto"/>
                              <w:jc w:val="both"/>
                              <w:rPr>
                                <w:rFonts w:ascii="Arial" w:hAnsi="Arial" w:cs="Arial"/>
                                <w:color w:val="000000" w:themeColor="text1"/>
                                <w:sz w:val="18"/>
                                <w:szCs w:val="20"/>
                              </w:rPr>
                            </w:pPr>
                            <w:r w:rsidRPr="00703054">
                              <w:rPr>
                                <w:rFonts w:ascii="Arial" w:hAnsi="Arial" w:cs="Arial"/>
                                <w:color w:val="000000" w:themeColor="text1"/>
                                <w:sz w:val="18"/>
                                <w:szCs w:val="20"/>
                              </w:rPr>
                              <w:t>Multiple cause of displacement ( n =</w:t>
                            </w:r>
                            <w:r>
                              <w:rPr>
                                <w:rFonts w:ascii="Arial" w:hAnsi="Arial" w:cs="Arial"/>
                                <w:color w:val="000000" w:themeColor="text1"/>
                                <w:sz w:val="18"/>
                                <w:szCs w:val="20"/>
                              </w:rPr>
                              <w:t xml:space="preserve"> 2</w:t>
                            </w:r>
                            <w:r w:rsidRPr="00703054">
                              <w:rPr>
                                <w:rFonts w:ascii="Arial" w:hAnsi="Arial" w:cs="Arial"/>
                                <w:color w:val="000000" w:themeColor="text1"/>
                                <w:sz w:val="18"/>
                                <w:szCs w:val="20"/>
                              </w:rPr>
                              <w:t>)</w:t>
                            </w:r>
                          </w:p>
                          <w:p w14:paraId="16997DBE" w14:textId="2B5E875F" w:rsidR="00560609" w:rsidRPr="00E561B4" w:rsidRDefault="00703054" w:rsidP="00E561B4">
                            <w:pPr>
                              <w:pStyle w:val="ListParagraph"/>
                              <w:numPr>
                                <w:ilvl w:val="0"/>
                                <w:numId w:val="1"/>
                              </w:numPr>
                              <w:spacing w:line="276" w:lineRule="auto"/>
                              <w:jc w:val="both"/>
                              <w:rPr>
                                <w:rFonts w:ascii="Arial" w:hAnsi="Arial" w:cs="Arial"/>
                                <w:color w:val="000000" w:themeColor="text1"/>
                                <w:sz w:val="18"/>
                                <w:szCs w:val="20"/>
                              </w:rPr>
                            </w:pPr>
                            <w:r w:rsidRPr="00703054">
                              <w:rPr>
                                <w:rFonts w:ascii="Arial" w:hAnsi="Arial" w:cs="Arial"/>
                                <w:color w:val="000000" w:themeColor="text1"/>
                                <w:sz w:val="18"/>
                                <w:szCs w:val="20"/>
                              </w:rPr>
                              <w:t>Health outcome not assessed (n =</w:t>
                            </w:r>
                            <w:r>
                              <w:rPr>
                                <w:rFonts w:ascii="Arial" w:hAnsi="Arial" w:cs="Arial"/>
                                <w:color w:val="000000" w:themeColor="text1"/>
                                <w:sz w:val="18"/>
                                <w:szCs w:val="20"/>
                              </w:rPr>
                              <w:t xml:space="preserve"> </w:t>
                            </w:r>
                            <w:r w:rsidR="00C71C56">
                              <w:rPr>
                                <w:rFonts w:ascii="Arial" w:hAnsi="Arial" w:cs="Arial"/>
                                <w:color w:val="000000" w:themeColor="text1"/>
                                <w:sz w:val="18"/>
                                <w:szCs w:val="20"/>
                              </w:rPr>
                              <w:t>2</w:t>
                            </w:r>
                            <w:r w:rsidRPr="00703054">
                              <w:rPr>
                                <w:rFonts w:ascii="Arial" w:hAnsi="Arial" w:cs="Arial"/>
                                <w:color w:val="000000" w:themeColor="text1"/>
                                <w:sz w:val="18"/>
                                <w:szCs w:val="20"/>
                              </w:rPr>
                              <w: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A6784D8" id="Rectangle 9" o:spid="_x0000_s1035" style="position:absolute;left:0;text-align:left;margin-left:240.3pt;margin-top:.45pt;width:341.55pt;height:143.35pt;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" filled="f" strokecolor="black [3213]" strokeweight="1pt">
                <v:textbox>
                  <w:txbxContent>
                    <w:p w14:paraId="61873D5E" w14:textId="16D905DA" w:rsidR="00560609" w:rsidRDefault="00560609" w:rsidP="00560609">
                      <w:pPr>
                        <w:rPr>
                          <w:rFonts w:ascii="Arial" w:hAnsi="Arial" w:cs="Arial"/>
                          <w:color w:val="000000" w:themeColor="text1"/>
                          <w:sz w:val="18"/>
                          <w:szCs w:val="20"/>
                        </w:rPr>
                      </w:pPr>
                      <w:r w:rsidRPr="00560609">
                        <w:rPr>
                          <w:rFonts w:ascii="Arial" w:hAnsi="Arial" w:cs="Arial"/>
                          <w:color w:val="000000" w:themeColor="text1"/>
                          <w:sz w:val="18"/>
                          <w:szCs w:val="20"/>
                        </w:rPr>
                        <w:t>Re</w:t>
                      </w:r>
                      <w:r>
                        <w:rPr>
                          <w:rFonts w:ascii="Arial" w:hAnsi="Arial" w:cs="Arial"/>
                          <w:color w:val="000000" w:themeColor="text1"/>
                          <w:sz w:val="18"/>
                          <w:szCs w:val="20"/>
                        </w:rPr>
                        <w:t>p</w:t>
                      </w:r>
                      <w:r w:rsidRPr="00560609">
                        <w:rPr>
                          <w:rFonts w:ascii="Arial" w:hAnsi="Arial" w:cs="Arial"/>
                          <w:color w:val="000000" w:themeColor="text1"/>
                          <w:sz w:val="18"/>
                          <w:szCs w:val="20"/>
                        </w:rPr>
                        <w:t>or</w:t>
                      </w:r>
                      <w:r>
                        <w:rPr>
                          <w:rFonts w:ascii="Arial" w:hAnsi="Arial" w:cs="Arial"/>
                          <w:color w:val="000000" w:themeColor="text1"/>
                          <w:sz w:val="18"/>
                          <w:szCs w:val="20"/>
                        </w:rPr>
                        <w:t>t</w:t>
                      </w:r>
                      <w:r w:rsidRPr="00560609">
                        <w:rPr>
                          <w:rFonts w:ascii="Arial" w:hAnsi="Arial" w:cs="Arial"/>
                          <w:color w:val="000000" w:themeColor="text1"/>
                          <w:sz w:val="18"/>
                          <w:szCs w:val="20"/>
                        </w:rPr>
                        <w:t>s</w:t>
                      </w:r>
                      <w:r>
                        <w:rPr>
                          <w:rFonts w:ascii="Arial" w:hAnsi="Arial" w:cs="Arial"/>
                          <w:color w:val="000000" w:themeColor="text1"/>
                          <w:sz w:val="18"/>
                          <w:szCs w:val="20"/>
                        </w:rPr>
                        <w:t xml:space="preserve"> excluded</w:t>
                      </w:r>
                      <w:r w:rsidR="00130026">
                        <w:rPr>
                          <w:rFonts w:ascii="Arial" w:hAnsi="Arial" w:cs="Arial"/>
                          <w:color w:val="000000" w:themeColor="text1"/>
                          <w:sz w:val="18"/>
                          <w:szCs w:val="20"/>
                        </w:rPr>
                        <w:t xml:space="preserve"> (n=</w:t>
                      </w:r>
                      <w:r w:rsidR="00C71C56">
                        <w:rPr>
                          <w:rFonts w:ascii="Arial" w:hAnsi="Arial" w:cs="Arial"/>
                          <w:color w:val="000000" w:themeColor="text1"/>
                          <w:sz w:val="18"/>
                          <w:szCs w:val="20"/>
                        </w:rPr>
                        <w:t>103</w:t>
                      </w:r>
                      <w:r w:rsidR="00130026">
                        <w:rPr>
                          <w:rFonts w:ascii="Arial" w:hAnsi="Arial" w:cs="Arial"/>
                          <w:color w:val="000000" w:themeColor="text1"/>
                          <w:sz w:val="18"/>
                          <w:szCs w:val="20"/>
                        </w:rPr>
                        <w:t>)</w:t>
                      </w:r>
                      <w:r w:rsidR="000A0D15">
                        <w:rPr>
                          <w:rFonts w:ascii="Arial" w:hAnsi="Arial" w:cs="Arial"/>
                          <w:color w:val="000000" w:themeColor="text1"/>
                          <w:sz w:val="18"/>
                          <w:szCs w:val="20"/>
                        </w:rPr>
                        <w:t>:</w:t>
                      </w:r>
                    </w:p>
                    <w:p w14:paraId="6F6D2F86" w14:textId="0552BA8E" w:rsidR="00703054" w:rsidRPr="00703054" w:rsidRDefault="00703054" w:rsidP="00703054">
                      <w:pPr>
                        <w:pStyle w:val="ListParagraph"/>
                        <w:numPr>
                          <w:ilvl w:val="0"/>
                          <w:numId w:val="1"/>
                        </w:numPr>
                        <w:spacing w:line="276" w:lineRule="auto"/>
                        <w:jc w:val="both"/>
                        <w:rPr>
                          <w:rFonts w:ascii="Arial" w:hAnsi="Arial" w:cs="Arial"/>
                          <w:color w:val="000000" w:themeColor="text1"/>
                          <w:sz w:val="18"/>
                          <w:szCs w:val="20"/>
                        </w:rPr>
                      </w:pPr>
                      <w:r w:rsidRPr="00703054">
                        <w:rPr>
                          <w:rFonts w:ascii="Arial" w:hAnsi="Arial" w:cs="Arial"/>
                          <w:color w:val="000000" w:themeColor="text1"/>
                          <w:sz w:val="18"/>
                          <w:szCs w:val="20"/>
                        </w:rPr>
                        <w:t>Not a peer-review article or only abstract or no full text or review article, commentary, book chapter, weekly report, conference document (n =3</w:t>
                      </w:r>
                      <w:r w:rsidR="00C71C56">
                        <w:rPr>
                          <w:rFonts w:ascii="Arial" w:hAnsi="Arial" w:cs="Arial"/>
                          <w:color w:val="000000" w:themeColor="text1"/>
                          <w:sz w:val="18"/>
                          <w:szCs w:val="20"/>
                        </w:rPr>
                        <w:t>6</w:t>
                      </w:r>
                      <w:r w:rsidRPr="00703054">
                        <w:rPr>
                          <w:rFonts w:ascii="Arial" w:hAnsi="Arial" w:cs="Arial"/>
                          <w:color w:val="000000" w:themeColor="text1"/>
                          <w:sz w:val="18"/>
                          <w:szCs w:val="20"/>
                        </w:rPr>
                        <w:t>)</w:t>
                      </w:r>
                    </w:p>
                    <w:p w14:paraId="05FCF8DB" w14:textId="73610787" w:rsidR="00703054" w:rsidRPr="00703054" w:rsidRDefault="00703054" w:rsidP="00703054">
                      <w:pPr>
                        <w:pStyle w:val="ListParagraph"/>
                        <w:numPr>
                          <w:ilvl w:val="0"/>
                          <w:numId w:val="1"/>
                        </w:numPr>
                        <w:spacing w:line="276" w:lineRule="auto"/>
                        <w:jc w:val="both"/>
                        <w:rPr>
                          <w:rFonts w:ascii="Arial" w:hAnsi="Arial" w:cs="Arial"/>
                          <w:color w:val="000000" w:themeColor="text1"/>
                          <w:sz w:val="18"/>
                          <w:szCs w:val="20"/>
                        </w:rPr>
                      </w:pPr>
                      <w:r w:rsidRPr="00703054">
                        <w:rPr>
                          <w:rFonts w:ascii="Arial" w:hAnsi="Arial" w:cs="Arial"/>
                          <w:color w:val="000000" w:themeColor="text1"/>
                          <w:sz w:val="18"/>
                          <w:szCs w:val="20"/>
                        </w:rPr>
                        <w:t>Population does not meet population inclusion criteria/outside target age group or does not have stratification to be included in 5-24 categories.</w:t>
                      </w:r>
                      <w:r w:rsidR="00560609" w:rsidRPr="00703054">
                        <w:rPr>
                          <w:rFonts w:ascii="Arial" w:hAnsi="Arial" w:cs="Arial"/>
                          <w:color w:val="000000" w:themeColor="text1"/>
                          <w:sz w:val="18"/>
                          <w:szCs w:val="20"/>
                        </w:rPr>
                        <w:t xml:space="preserve"> (</w:t>
                      </w:r>
                      <w:r w:rsidR="00E662AF" w:rsidRPr="00703054">
                        <w:rPr>
                          <w:rFonts w:ascii="Arial" w:hAnsi="Arial" w:cs="Arial"/>
                          <w:color w:val="000000" w:themeColor="text1"/>
                          <w:sz w:val="18"/>
                          <w:szCs w:val="20"/>
                        </w:rPr>
                        <w:t>n</w:t>
                      </w:r>
                      <w:r w:rsidR="00560609" w:rsidRPr="00703054">
                        <w:rPr>
                          <w:rFonts w:ascii="Arial" w:hAnsi="Arial" w:cs="Arial"/>
                          <w:color w:val="000000" w:themeColor="text1"/>
                          <w:sz w:val="18"/>
                          <w:szCs w:val="20"/>
                        </w:rPr>
                        <w:t xml:space="preserve"> =</w:t>
                      </w:r>
                      <w:r w:rsidR="00C71C56">
                        <w:rPr>
                          <w:rFonts w:ascii="Arial" w:hAnsi="Arial" w:cs="Arial"/>
                          <w:color w:val="000000" w:themeColor="text1"/>
                          <w:sz w:val="18"/>
                          <w:szCs w:val="20"/>
                        </w:rPr>
                        <w:t>32</w:t>
                      </w:r>
                      <w:r w:rsidR="00560609" w:rsidRPr="00703054">
                        <w:rPr>
                          <w:rFonts w:ascii="Arial" w:hAnsi="Arial" w:cs="Arial"/>
                          <w:color w:val="000000" w:themeColor="text1"/>
                          <w:sz w:val="18"/>
                          <w:szCs w:val="20"/>
                        </w:rPr>
                        <w:t>)</w:t>
                      </w:r>
                    </w:p>
                    <w:p w14:paraId="78FDC9C5" w14:textId="7EF86DCB" w:rsidR="00703054" w:rsidRPr="00703054" w:rsidRDefault="00703054" w:rsidP="00703054">
                      <w:pPr>
                        <w:pStyle w:val="ListParagraph"/>
                        <w:numPr>
                          <w:ilvl w:val="0"/>
                          <w:numId w:val="1"/>
                        </w:numPr>
                        <w:spacing w:line="276" w:lineRule="auto"/>
                        <w:jc w:val="both"/>
                        <w:rPr>
                          <w:rFonts w:ascii="Arial" w:hAnsi="Arial" w:cs="Arial"/>
                          <w:color w:val="000000" w:themeColor="text1"/>
                          <w:sz w:val="18"/>
                          <w:szCs w:val="20"/>
                        </w:rPr>
                      </w:pPr>
                      <w:r w:rsidRPr="00703054">
                        <w:rPr>
                          <w:rFonts w:ascii="Arial" w:hAnsi="Arial" w:cs="Arial"/>
                          <w:color w:val="000000" w:themeColor="text1"/>
                          <w:sz w:val="18"/>
                          <w:szCs w:val="20"/>
                        </w:rPr>
                        <w:t xml:space="preserve">Climate change as cause of movement/displacement </w:t>
                      </w:r>
                      <w:r w:rsidR="00560609" w:rsidRPr="00703054">
                        <w:rPr>
                          <w:rFonts w:ascii="Arial" w:hAnsi="Arial" w:cs="Arial"/>
                          <w:color w:val="000000" w:themeColor="text1"/>
                          <w:sz w:val="18"/>
                          <w:szCs w:val="20"/>
                        </w:rPr>
                        <w:t>(</w:t>
                      </w:r>
                      <w:r w:rsidR="00E662AF" w:rsidRPr="00703054">
                        <w:rPr>
                          <w:rFonts w:ascii="Arial" w:hAnsi="Arial" w:cs="Arial"/>
                          <w:color w:val="000000" w:themeColor="text1"/>
                          <w:sz w:val="18"/>
                          <w:szCs w:val="20"/>
                        </w:rPr>
                        <w:t>n</w:t>
                      </w:r>
                      <w:r w:rsidR="00560609" w:rsidRPr="00703054">
                        <w:rPr>
                          <w:rFonts w:ascii="Arial" w:hAnsi="Arial" w:cs="Arial"/>
                          <w:color w:val="000000" w:themeColor="text1"/>
                          <w:sz w:val="18"/>
                          <w:szCs w:val="20"/>
                        </w:rPr>
                        <w:t xml:space="preserve"> =</w:t>
                      </w:r>
                      <w:r w:rsidRPr="00703054">
                        <w:rPr>
                          <w:rFonts w:ascii="Arial" w:hAnsi="Arial" w:cs="Arial"/>
                          <w:color w:val="000000" w:themeColor="text1"/>
                          <w:sz w:val="18"/>
                          <w:szCs w:val="20"/>
                        </w:rPr>
                        <w:t xml:space="preserve"> 14</w:t>
                      </w:r>
                      <w:r w:rsidR="00560609" w:rsidRPr="00703054">
                        <w:rPr>
                          <w:rFonts w:ascii="Arial" w:hAnsi="Arial" w:cs="Arial"/>
                          <w:color w:val="000000" w:themeColor="text1"/>
                          <w:sz w:val="18"/>
                          <w:szCs w:val="20"/>
                        </w:rPr>
                        <w:t>)</w:t>
                      </w:r>
                    </w:p>
                    <w:p w14:paraId="199E605F" w14:textId="22FB8744" w:rsidR="00703054" w:rsidRPr="00703054" w:rsidRDefault="00E561B4" w:rsidP="00703054">
                      <w:pPr>
                        <w:pStyle w:val="ListParagraph"/>
                        <w:numPr>
                          <w:ilvl w:val="0"/>
                          <w:numId w:val="1"/>
                        </w:numPr>
                        <w:spacing w:line="276" w:lineRule="auto"/>
                        <w:jc w:val="both"/>
                        <w:rPr>
                          <w:rFonts w:ascii="Arial" w:hAnsi="Arial" w:cs="Arial"/>
                          <w:color w:val="000000" w:themeColor="text1"/>
                          <w:sz w:val="18"/>
                          <w:szCs w:val="20"/>
                        </w:rPr>
                      </w:pPr>
                      <w:r>
                        <w:rPr>
                          <w:rFonts w:ascii="Arial" w:hAnsi="Arial" w:cs="Arial"/>
                          <w:color w:val="000000" w:themeColor="text1"/>
                          <w:sz w:val="18"/>
                          <w:szCs w:val="20"/>
                        </w:rPr>
                        <w:t xml:space="preserve">All </w:t>
                      </w:r>
                      <w:r w:rsidR="00703054" w:rsidRPr="00703054">
                        <w:rPr>
                          <w:rFonts w:ascii="Arial" w:hAnsi="Arial" w:cs="Arial"/>
                          <w:color w:val="000000" w:themeColor="text1"/>
                          <w:sz w:val="18"/>
                          <w:szCs w:val="20"/>
                        </w:rPr>
                        <w:t>Study population are not displaced or in move</w:t>
                      </w:r>
                      <w:r>
                        <w:rPr>
                          <w:rFonts w:ascii="Arial" w:hAnsi="Arial" w:cs="Arial"/>
                          <w:color w:val="000000" w:themeColor="text1"/>
                          <w:sz w:val="18"/>
                          <w:szCs w:val="20"/>
                        </w:rPr>
                        <w:t xml:space="preserve"> </w:t>
                      </w:r>
                      <w:r w:rsidR="00703054" w:rsidRPr="00703054">
                        <w:rPr>
                          <w:rFonts w:ascii="Arial" w:hAnsi="Arial" w:cs="Arial"/>
                          <w:color w:val="000000" w:themeColor="text1"/>
                          <w:sz w:val="18"/>
                          <w:szCs w:val="20"/>
                        </w:rPr>
                        <w:t xml:space="preserve">( n = </w:t>
                      </w:r>
                      <w:r w:rsidR="00C71C56">
                        <w:rPr>
                          <w:rFonts w:ascii="Arial" w:hAnsi="Arial" w:cs="Arial"/>
                          <w:color w:val="000000" w:themeColor="text1"/>
                          <w:sz w:val="18"/>
                          <w:szCs w:val="20"/>
                        </w:rPr>
                        <w:t>16</w:t>
                      </w:r>
                      <w:r w:rsidR="00703054" w:rsidRPr="00703054">
                        <w:rPr>
                          <w:rFonts w:ascii="Arial" w:hAnsi="Arial" w:cs="Arial"/>
                          <w:color w:val="000000" w:themeColor="text1"/>
                          <w:sz w:val="18"/>
                          <w:szCs w:val="20"/>
                        </w:rPr>
                        <w:t>)</w:t>
                      </w:r>
                    </w:p>
                    <w:p w14:paraId="2D6DC94B" w14:textId="30651DC5" w:rsidR="00703054" w:rsidRPr="00703054" w:rsidRDefault="00703054" w:rsidP="00703054">
                      <w:pPr>
                        <w:pStyle w:val="ListParagraph"/>
                        <w:numPr>
                          <w:ilvl w:val="0"/>
                          <w:numId w:val="1"/>
                        </w:numPr>
                        <w:spacing w:line="276" w:lineRule="auto"/>
                        <w:jc w:val="both"/>
                        <w:rPr>
                          <w:rFonts w:ascii="Arial" w:hAnsi="Arial" w:cs="Arial"/>
                          <w:color w:val="000000" w:themeColor="text1"/>
                          <w:sz w:val="18"/>
                          <w:szCs w:val="20"/>
                        </w:rPr>
                      </w:pPr>
                      <w:r w:rsidRPr="00703054">
                        <w:rPr>
                          <w:rFonts w:ascii="Arial" w:hAnsi="Arial" w:cs="Arial"/>
                          <w:color w:val="000000" w:themeColor="text1"/>
                          <w:sz w:val="18"/>
                          <w:szCs w:val="20"/>
                        </w:rPr>
                        <w:t>Multiple cause of displacement ( n =</w:t>
                      </w:r>
                      <w:r>
                        <w:rPr>
                          <w:rFonts w:ascii="Arial" w:hAnsi="Arial" w:cs="Arial"/>
                          <w:color w:val="000000" w:themeColor="text1"/>
                          <w:sz w:val="18"/>
                          <w:szCs w:val="20"/>
                        </w:rPr>
                        <w:t xml:space="preserve"> 2</w:t>
                      </w:r>
                      <w:r w:rsidRPr="00703054">
                        <w:rPr>
                          <w:rFonts w:ascii="Arial" w:hAnsi="Arial" w:cs="Arial"/>
                          <w:color w:val="000000" w:themeColor="text1"/>
                          <w:sz w:val="18"/>
                          <w:szCs w:val="20"/>
                        </w:rPr>
                        <w:t>)</w:t>
                      </w:r>
                    </w:p>
                    <w:p w14:paraId="16997DBE" w14:textId="2B5E875F" w:rsidR="00560609" w:rsidRPr="00E561B4" w:rsidRDefault="00703054" w:rsidP="00E561B4">
                      <w:pPr>
                        <w:pStyle w:val="ListParagraph"/>
                        <w:numPr>
                          <w:ilvl w:val="0"/>
                          <w:numId w:val="1"/>
                        </w:numPr>
                        <w:spacing w:line="276" w:lineRule="auto"/>
                        <w:jc w:val="both"/>
                        <w:rPr>
                          <w:rFonts w:ascii="Arial" w:hAnsi="Arial" w:cs="Arial"/>
                          <w:color w:val="000000" w:themeColor="text1"/>
                          <w:sz w:val="18"/>
                          <w:szCs w:val="20"/>
                        </w:rPr>
                      </w:pPr>
                      <w:r w:rsidRPr="00703054">
                        <w:rPr>
                          <w:rFonts w:ascii="Arial" w:hAnsi="Arial" w:cs="Arial"/>
                          <w:color w:val="000000" w:themeColor="text1"/>
                          <w:sz w:val="18"/>
                          <w:szCs w:val="20"/>
                        </w:rPr>
                        <w:t>Health outcome not assessed (n =</w:t>
                      </w:r>
                      <w:r>
                        <w:rPr>
                          <w:rFonts w:ascii="Arial" w:hAnsi="Arial" w:cs="Arial"/>
                          <w:color w:val="000000" w:themeColor="text1"/>
                          <w:sz w:val="18"/>
                          <w:szCs w:val="20"/>
                        </w:rPr>
                        <w:t xml:space="preserve"> </w:t>
                      </w:r>
                      <w:r w:rsidR="00C71C56">
                        <w:rPr>
                          <w:rFonts w:ascii="Arial" w:hAnsi="Arial" w:cs="Arial"/>
                          <w:color w:val="000000" w:themeColor="text1"/>
                          <w:sz w:val="18"/>
                          <w:szCs w:val="20"/>
                        </w:rPr>
                        <w:t>2</w:t>
                      </w:r>
                      <w:r w:rsidRPr="00703054">
                        <w:rPr>
                          <w:rFonts w:ascii="Arial" w:hAnsi="Arial" w:cs="Arial"/>
                          <w:color w:val="000000" w:themeColor="text1"/>
                          <w:sz w:val="18"/>
                          <w:szCs w:val="20"/>
                        </w:rPr>
                        <w:t>)</w:t>
                      </w:r>
                    </w:p>
                  </w:txbxContent>
                </v:textbox>
              </v:rect>
            </w:pict>
          </mc:Fallback>
        </mc:AlternateContent>
      </w:r>
    </w:p>
    <w:p w14:paraId="1B60C3CA" w14:textId="3C2E956D" w:rsidR="00A25EB0" w:rsidRPr="00C71C56" w:rsidRDefault="00130026" w:rsidP="00C71C56">
      <w:pPr>
        <w:spacing w:line="360" w:lineRule="auto"/>
        <w:jc w:val="center"/>
        <w:rPr>
          <w:sz w:val="18"/>
          <w:szCs w:val="18"/>
        </w:rPr>
      </w:pPr>
      <w:r w:rsidRPr="00C71C56">
        <w:rPr>
          <w:noProof/>
          <w:sz w:val="18"/>
          <w:szCs w:val="18"/>
        </w:rPr>
        <mc:AlternateContent>
          <mc:Choice Requires="wps">
            <w:drawing>
              <wp:anchor distT="0" distB="0" distL="114300" distR="114300" simplePos="0" relativeHeight="251670528" behindDoc="0" locked="0" layoutInCell="1" allowOverlap="1" wp14:anchorId="256BB765" wp14:editId="1B4623FA">
                <wp:simplePos x="0" y="0"/>
                <wp:positionH relativeFrom="column">
                  <wp:posOffset>541194</wp:posOffset>
                </wp:positionH>
                <wp:positionV relativeFrom="paragraph">
                  <wp:posOffset>58420</wp:posOffset>
                </wp:positionV>
                <wp:extent cx="1887220" cy="526415"/>
                <wp:effectExtent l="0" t="0" r="17780" b="26035"/>
                <wp:wrapNone/>
                <wp:docPr id="8" name="Rectangle 8"/>
                <wp:cNvGraphicFramePr/>
                <a:graphic xmlns:a="http://schemas.openxmlformats.org/drawingml/2006/main">
                  <a:graphicData uri="http://schemas.microsoft.com/office/word/2010/wordprocessingShape">
                    <wps:wsp>
                      <wps:cNvSpPr/>
                      <wps:spPr>
                        <a:xfrm>
                          <a:off x="0" y="0"/>
                          <a:ext cx="1887220" cy="526415"/>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3615FEAF" w14:textId="77777777" w:rsidR="00560609" w:rsidRDefault="00560609" w:rsidP="00560609">
                            <w:pPr>
                              <w:rPr>
                                <w:rFonts w:ascii="Arial" w:hAnsi="Arial" w:cs="Arial"/>
                                <w:color w:val="000000" w:themeColor="text1"/>
                                <w:sz w:val="18"/>
                                <w:szCs w:val="20"/>
                              </w:rPr>
                            </w:pPr>
                            <w:r w:rsidRPr="00560609">
                              <w:rPr>
                                <w:rFonts w:ascii="Arial" w:hAnsi="Arial" w:cs="Arial"/>
                                <w:color w:val="000000" w:themeColor="text1"/>
                                <w:sz w:val="18"/>
                                <w:szCs w:val="20"/>
                              </w:rPr>
                              <w:t>Re</w:t>
                            </w:r>
                            <w:r w:rsidR="0050648F">
                              <w:rPr>
                                <w:rFonts w:ascii="Arial" w:hAnsi="Arial" w:cs="Arial"/>
                                <w:color w:val="000000" w:themeColor="text1"/>
                                <w:sz w:val="18"/>
                                <w:szCs w:val="20"/>
                              </w:rPr>
                              <w:t>p</w:t>
                            </w:r>
                            <w:r w:rsidRPr="00560609">
                              <w:rPr>
                                <w:rFonts w:ascii="Arial" w:hAnsi="Arial" w:cs="Arial"/>
                                <w:color w:val="000000" w:themeColor="text1"/>
                                <w:sz w:val="18"/>
                                <w:szCs w:val="20"/>
                              </w:rPr>
                              <w:t>or</w:t>
                            </w:r>
                            <w:r w:rsidR="0050648F">
                              <w:rPr>
                                <w:rFonts w:ascii="Arial" w:hAnsi="Arial" w:cs="Arial"/>
                                <w:color w:val="000000" w:themeColor="text1"/>
                                <w:sz w:val="18"/>
                                <w:szCs w:val="20"/>
                              </w:rPr>
                              <w:t>t</w:t>
                            </w:r>
                            <w:r w:rsidRPr="00560609">
                              <w:rPr>
                                <w:rFonts w:ascii="Arial" w:hAnsi="Arial" w:cs="Arial"/>
                                <w:color w:val="000000" w:themeColor="text1"/>
                                <w:sz w:val="18"/>
                                <w:szCs w:val="20"/>
                              </w:rPr>
                              <w:t>s</w:t>
                            </w:r>
                            <w:r>
                              <w:rPr>
                                <w:rFonts w:ascii="Arial" w:hAnsi="Arial" w:cs="Arial"/>
                                <w:color w:val="000000" w:themeColor="text1"/>
                                <w:sz w:val="18"/>
                                <w:szCs w:val="20"/>
                              </w:rPr>
                              <w:t xml:space="preserve"> assessed for eligibility</w:t>
                            </w:r>
                          </w:p>
                          <w:p w14:paraId="04D83F31" w14:textId="7FE82421" w:rsidR="00560609" w:rsidRPr="00560609" w:rsidRDefault="00560609" w:rsidP="00560609">
                            <w:pPr>
                              <w:rPr>
                                <w:rFonts w:ascii="Arial" w:hAnsi="Arial" w:cs="Arial"/>
                                <w:color w:val="000000" w:themeColor="text1"/>
                                <w:sz w:val="18"/>
                                <w:szCs w:val="20"/>
                              </w:rPr>
                            </w:pPr>
                            <w:r>
                              <w:rPr>
                                <w:rFonts w:ascii="Arial" w:hAnsi="Arial" w:cs="Arial"/>
                                <w:color w:val="000000" w:themeColor="text1"/>
                                <w:sz w:val="18"/>
                                <w:szCs w:val="20"/>
                              </w:rPr>
                              <w:t>(</w:t>
                            </w:r>
                            <w:r w:rsidR="00E662AF">
                              <w:rPr>
                                <w:rFonts w:ascii="Arial" w:hAnsi="Arial" w:cs="Arial"/>
                                <w:color w:val="000000" w:themeColor="text1"/>
                                <w:sz w:val="18"/>
                                <w:szCs w:val="20"/>
                              </w:rPr>
                              <w:t>n</w:t>
                            </w:r>
                            <w:r>
                              <w:rPr>
                                <w:rFonts w:ascii="Arial" w:hAnsi="Arial" w:cs="Arial"/>
                                <w:color w:val="000000" w:themeColor="text1"/>
                                <w:sz w:val="18"/>
                                <w:szCs w:val="20"/>
                              </w:rPr>
                              <w:t xml:space="preserve"> = </w:t>
                            </w:r>
                            <w:r w:rsidR="00703054">
                              <w:rPr>
                                <w:rFonts w:ascii="Arial" w:hAnsi="Arial" w:cs="Arial"/>
                                <w:color w:val="000000" w:themeColor="text1"/>
                                <w:sz w:val="18"/>
                                <w:szCs w:val="20"/>
                              </w:rPr>
                              <w:t>114</w:t>
                            </w:r>
                            <w:r>
                              <w:rPr>
                                <w:rFonts w:ascii="Arial" w:hAnsi="Arial" w:cs="Arial"/>
                                <w:color w:val="000000" w:themeColor="text1"/>
                                <w:sz w:val="18"/>
                                <w:szCs w:val="20"/>
                              </w:rPr>
                              <w: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56BB765" id="Rectangle 8" o:spid="_x0000_s1036" style="position:absolute;left:0;text-align:left;margin-left:42.6pt;margin-top:4.6pt;width:148.6pt;height:41.45pt;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" filled="f" strokecolor="black [3213]" strokeweight="1pt">
                <v:textbox>
                  <w:txbxContent>
                    <w:p w14:paraId="3615FEAF" w14:textId="77777777" w:rsidR="00560609" w:rsidRDefault="00560609" w:rsidP="00560609">
                      <w:pPr>
                        <w:rPr>
                          <w:rFonts w:ascii="Arial" w:hAnsi="Arial" w:cs="Arial"/>
                          <w:color w:val="000000" w:themeColor="text1"/>
                          <w:sz w:val="18"/>
                          <w:szCs w:val="20"/>
                        </w:rPr>
                      </w:pPr>
                      <w:r w:rsidRPr="00560609">
                        <w:rPr>
                          <w:rFonts w:ascii="Arial" w:hAnsi="Arial" w:cs="Arial"/>
                          <w:color w:val="000000" w:themeColor="text1"/>
                          <w:sz w:val="18"/>
                          <w:szCs w:val="20"/>
                        </w:rPr>
                        <w:t>Re</w:t>
                      </w:r>
                      <w:r w:rsidR="0050648F">
                        <w:rPr>
                          <w:rFonts w:ascii="Arial" w:hAnsi="Arial" w:cs="Arial"/>
                          <w:color w:val="000000" w:themeColor="text1"/>
                          <w:sz w:val="18"/>
                          <w:szCs w:val="20"/>
                        </w:rPr>
                        <w:t>p</w:t>
                      </w:r>
                      <w:r w:rsidRPr="00560609">
                        <w:rPr>
                          <w:rFonts w:ascii="Arial" w:hAnsi="Arial" w:cs="Arial"/>
                          <w:color w:val="000000" w:themeColor="text1"/>
                          <w:sz w:val="18"/>
                          <w:szCs w:val="20"/>
                        </w:rPr>
                        <w:t>or</w:t>
                      </w:r>
                      <w:r w:rsidR="0050648F">
                        <w:rPr>
                          <w:rFonts w:ascii="Arial" w:hAnsi="Arial" w:cs="Arial"/>
                          <w:color w:val="000000" w:themeColor="text1"/>
                          <w:sz w:val="18"/>
                          <w:szCs w:val="20"/>
                        </w:rPr>
                        <w:t>t</w:t>
                      </w:r>
                      <w:r w:rsidRPr="00560609">
                        <w:rPr>
                          <w:rFonts w:ascii="Arial" w:hAnsi="Arial" w:cs="Arial"/>
                          <w:color w:val="000000" w:themeColor="text1"/>
                          <w:sz w:val="18"/>
                          <w:szCs w:val="20"/>
                        </w:rPr>
                        <w:t>s</w:t>
                      </w:r>
                      <w:r>
                        <w:rPr>
                          <w:rFonts w:ascii="Arial" w:hAnsi="Arial" w:cs="Arial"/>
                          <w:color w:val="000000" w:themeColor="text1"/>
                          <w:sz w:val="18"/>
                          <w:szCs w:val="20"/>
                        </w:rPr>
                        <w:t xml:space="preserve"> assessed for eligibility</w:t>
                      </w:r>
                    </w:p>
                    <w:p w14:paraId="04D83F31" w14:textId="7FE82421" w:rsidR="00560609" w:rsidRPr="00560609" w:rsidRDefault="00560609" w:rsidP="00560609">
                      <w:pPr>
                        <w:rPr>
                          <w:rFonts w:ascii="Arial" w:hAnsi="Arial" w:cs="Arial"/>
                          <w:color w:val="000000" w:themeColor="text1"/>
                          <w:sz w:val="18"/>
                          <w:szCs w:val="20"/>
                        </w:rPr>
                      </w:pPr>
                      <w:r>
                        <w:rPr>
                          <w:rFonts w:ascii="Arial" w:hAnsi="Arial" w:cs="Arial"/>
                          <w:color w:val="000000" w:themeColor="text1"/>
                          <w:sz w:val="18"/>
                          <w:szCs w:val="20"/>
                        </w:rPr>
                        <w:t>(</w:t>
                      </w:r>
                      <w:r w:rsidR="00E662AF">
                        <w:rPr>
                          <w:rFonts w:ascii="Arial" w:hAnsi="Arial" w:cs="Arial"/>
                          <w:color w:val="000000" w:themeColor="text1"/>
                          <w:sz w:val="18"/>
                          <w:szCs w:val="20"/>
                        </w:rPr>
                        <w:t>n</w:t>
                      </w:r>
                      <w:r>
                        <w:rPr>
                          <w:rFonts w:ascii="Arial" w:hAnsi="Arial" w:cs="Arial"/>
                          <w:color w:val="000000" w:themeColor="text1"/>
                          <w:sz w:val="18"/>
                          <w:szCs w:val="20"/>
                        </w:rPr>
                        <w:t xml:space="preserve"> = </w:t>
                      </w:r>
                      <w:r w:rsidR="00703054">
                        <w:rPr>
                          <w:rFonts w:ascii="Arial" w:hAnsi="Arial" w:cs="Arial"/>
                          <w:color w:val="000000" w:themeColor="text1"/>
                          <w:sz w:val="18"/>
                          <w:szCs w:val="20"/>
                        </w:rPr>
                        <w:t>114</w:t>
                      </w:r>
                      <w:r>
                        <w:rPr>
                          <w:rFonts w:ascii="Arial" w:hAnsi="Arial" w:cs="Arial"/>
                          <w:color w:val="000000" w:themeColor="text1"/>
                          <w:sz w:val="18"/>
                          <w:szCs w:val="20"/>
                        </w:rPr>
                        <w:t>)</w:t>
                      </w:r>
                    </w:p>
                  </w:txbxContent>
                </v:textbox>
              </v:rect>
            </w:pict>
          </mc:Fallback>
        </mc:AlternateContent>
      </w:r>
    </w:p>
    <w:p w14:paraId="6A43DE2B" w14:textId="7E68F5E7" w:rsidR="00A25EB0" w:rsidRPr="00C71C56" w:rsidRDefault="00130026" w:rsidP="00C71C56">
      <w:pPr>
        <w:spacing w:line="360" w:lineRule="auto"/>
        <w:jc w:val="center"/>
        <w:rPr>
          <w:sz w:val="18"/>
          <w:szCs w:val="18"/>
        </w:rPr>
      </w:pPr>
      <w:r w:rsidRPr="00C71C56">
        <w:rPr>
          <w:noProof/>
          <w:sz w:val="18"/>
          <w:szCs w:val="18"/>
        </w:rPr>
        <mc:AlternateContent>
          <mc:Choice Requires="wps">
            <w:drawing>
              <wp:anchor distT="0" distB="0" distL="114300" distR="114300" simplePos="0" relativeHeight="251685888" behindDoc="0" locked="0" layoutInCell="1" allowOverlap="1" wp14:anchorId="2DFD1A2A" wp14:editId="132150C6">
                <wp:simplePos x="0" y="0"/>
                <wp:positionH relativeFrom="column">
                  <wp:posOffset>2470207</wp:posOffset>
                </wp:positionH>
                <wp:positionV relativeFrom="paragraph">
                  <wp:posOffset>122901</wp:posOffset>
                </wp:positionV>
                <wp:extent cx="563245" cy="0"/>
                <wp:effectExtent l="0" t="76200" r="27305" b="95250"/>
                <wp:wrapNone/>
                <wp:docPr id="17" name="Straight Arrow Connector 17"/>
                <wp:cNvGraphicFramePr/>
                <a:graphic xmlns:a="http://schemas.openxmlformats.org/drawingml/2006/main">
                  <a:graphicData uri="http://schemas.microsoft.com/office/word/2010/wordprocessingShape">
                    <wps:wsp>
                      <wps:cNvCnPr/>
                      <wps:spPr>
                        <a:xfrm>
                          <a:off x="0" y="0"/>
                          <a:ext cx="563245" cy="0"/>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57AA90AA" id="Straight Arrow Connector 17" o:spid="_x0000_s1026" type="#_x0000_t32" style="position:absolute;margin-left:194.5pt;margin-top:9.7pt;width:44.35pt;height:0;z-index:25168588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" strokecolor="black [3213]" strokeweight=".5pt">
                <v:stroke endarrow="block" joinstyle="miter"/>
              </v:shape>
            </w:pict>
          </mc:Fallback>
        </mc:AlternateContent>
      </w:r>
    </w:p>
    <w:p w14:paraId="48AF03E4" w14:textId="15C25A9A" w:rsidR="00A25EB0" w:rsidRPr="00C71C56" w:rsidRDefault="00A25EB0" w:rsidP="00C71C56">
      <w:pPr>
        <w:spacing w:line="360" w:lineRule="auto"/>
        <w:jc w:val="center"/>
        <w:rPr>
          <w:sz w:val="18"/>
          <w:szCs w:val="18"/>
        </w:rPr>
      </w:pPr>
    </w:p>
    <w:p w14:paraId="7D352DB9" w14:textId="319279AC" w:rsidR="00A25EB0" w:rsidRPr="00C71C56" w:rsidRDefault="00033A5D" w:rsidP="00C71C56">
      <w:pPr>
        <w:spacing w:line="360" w:lineRule="auto"/>
        <w:jc w:val="center"/>
        <w:rPr>
          <w:sz w:val="18"/>
          <w:szCs w:val="18"/>
        </w:rPr>
      </w:pPr>
      <w:r w:rsidRPr="00C71C56">
        <w:rPr>
          <w:noProof/>
          <w:sz w:val="18"/>
          <w:szCs w:val="18"/>
        </w:rPr>
        <mc:AlternateContent>
          <mc:Choice Requires="wps">
            <w:drawing>
              <wp:anchor distT="0" distB="0" distL="114300" distR="114300" simplePos="0" relativeHeight="251724800" behindDoc="0" locked="0" layoutInCell="1" allowOverlap="1" wp14:anchorId="545CA78E" wp14:editId="0FD675D6">
                <wp:simplePos x="0" y="0"/>
                <wp:positionH relativeFrom="column">
                  <wp:posOffset>1410161</wp:posOffset>
                </wp:positionH>
                <wp:positionV relativeFrom="paragraph">
                  <wp:posOffset>55765</wp:posOffset>
                </wp:positionV>
                <wp:extent cx="8313" cy="939338"/>
                <wp:effectExtent l="50800" t="0" r="42545" b="26035"/>
                <wp:wrapNone/>
                <wp:docPr id="1802431007" name="Straight Arrow Connector 20"/>
                <wp:cNvGraphicFramePr/>
                <a:graphic xmlns:a="http://schemas.openxmlformats.org/drawingml/2006/main">
                  <a:graphicData uri="http://schemas.microsoft.com/office/word/2010/wordprocessingShape">
                    <wps:wsp>
                      <wps:cNvCnPr/>
                      <wps:spPr>
                        <a:xfrm>
                          <a:off x="0" y="0"/>
                          <a:ext cx="8313" cy="939338"/>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7720B167" id="Straight Arrow Connector 20" o:spid="_x0000_s1026" type="#_x0000_t32" style="position:absolute;margin-left:111.05pt;margin-top:4.4pt;width:.65pt;height:73.95pt;z-index:251724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" strokecolor="#4472c4 [3204]" strokeweight=".5pt">
                <v:stroke endarrow="block" joinstyle="miter"/>
              </v:shape>
            </w:pict>
          </mc:Fallback>
        </mc:AlternateContent>
      </w:r>
    </w:p>
    <w:p w14:paraId="7C28019F" w14:textId="289BAF97" w:rsidR="00A25EB0" w:rsidRPr="00C71C56" w:rsidRDefault="00A25EB0" w:rsidP="00C71C56">
      <w:pPr>
        <w:spacing w:line="360" w:lineRule="auto"/>
        <w:jc w:val="center"/>
        <w:rPr>
          <w:sz w:val="18"/>
          <w:szCs w:val="18"/>
        </w:rPr>
      </w:pPr>
    </w:p>
    <w:p w14:paraId="25D334DD" w14:textId="52A3DC00" w:rsidR="00A25EB0" w:rsidRPr="00C71C56" w:rsidRDefault="00A25EB0" w:rsidP="00C71C56">
      <w:pPr>
        <w:spacing w:line="360" w:lineRule="auto"/>
        <w:jc w:val="center"/>
        <w:rPr>
          <w:sz w:val="18"/>
          <w:szCs w:val="18"/>
        </w:rPr>
      </w:pPr>
    </w:p>
    <w:p w14:paraId="329FBEC1" w14:textId="25FB6B79" w:rsidR="00A25EB0" w:rsidRPr="00C71C56" w:rsidRDefault="00A25EB0" w:rsidP="00C71C56">
      <w:pPr>
        <w:spacing w:line="360" w:lineRule="auto"/>
        <w:jc w:val="center"/>
        <w:rPr>
          <w:sz w:val="18"/>
          <w:szCs w:val="18"/>
        </w:rPr>
      </w:pPr>
    </w:p>
    <w:p w14:paraId="3565BBFE" w14:textId="14534752" w:rsidR="00A25EB0" w:rsidRPr="00C71C56" w:rsidRDefault="00A25EB0" w:rsidP="00C71C56">
      <w:pPr>
        <w:spacing w:line="360" w:lineRule="auto"/>
        <w:jc w:val="center"/>
        <w:rPr>
          <w:sz w:val="18"/>
          <w:szCs w:val="18"/>
        </w:rPr>
      </w:pPr>
    </w:p>
    <w:p w14:paraId="1AE9DCDD" w14:textId="7BDBFE95" w:rsidR="00A25EB0" w:rsidRPr="00C71C56" w:rsidRDefault="00033A5D" w:rsidP="00C71C56">
      <w:pPr>
        <w:spacing w:line="360" w:lineRule="auto"/>
        <w:jc w:val="center"/>
        <w:rPr>
          <w:sz w:val="18"/>
          <w:szCs w:val="18"/>
        </w:rPr>
      </w:pPr>
      <w:r w:rsidRPr="00C71C56">
        <w:rPr>
          <w:noProof/>
          <w:sz w:val="18"/>
          <w:szCs w:val="18"/>
        </w:rPr>
        <mc:AlternateContent>
          <mc:Choice Requires="wps">
            <w:drawing>
              <wp:anchor distT="0" distB="0" distL="114300" distR="114300" simplePos="0" relativeHeight="251678720" behindDoc="0" locked="0" layoutInCell="1" allowOverlap="1" wp14:anchorId="2957DE69" wp14:editId="48BE81A8">
                <wp:simplePos x="0" y="0"/>
                <wp:positionH relativeFrom="column">
                  <wp:posOffset>581140</wp:posOffset>
                </wp:positionH>
                <wp:positionV relativeFrom="paragraph">
                  <wp:posOffset>117649</wp:posOffset>
                </wp:positionV>
                <wp:extent cx="1887220" cy="723900"/>
                <wp:effectExtent l="0" t="0" r="17780" b="19050"/>
                <wp:wrapNone/>
                <wp:docPr id="13" name="Rectangle 13"/>
                <wp:cNvGraphicFramePr/>
                <a:graphic xmlns:a="http://schemas.openxmlformats.org/drawingml/2006/main">
                  <a:graphicData uri="http://schemas.microsoft.com/office/word/2010/wordprocessingShape">
                    <wps:wsp>
                      <wps:cNvSpPr/>
                      <wps:spPr>
                        <a:xfrm>
                          <a:off x="0" y="0"/>
                          <a:ext cx="1887220" cy="7239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6ACA85C1" w14:textId="77777777" w:rsidR="000F209F" w:rsidRDefault="000F209F" w:rsidP="000F209F">
                            <w:pPr>
                              <w:rPr>
                                <w:rFonts w:ascii="Arial" w:hAnsi="Arial" w:cs="Arial"/>
                                <w:color w:val="000000" w:themeColor="text1"/>
                                <w:sz w:val="18"/>
                                <w:szCs w:val="20"/>
                              </w:rPr>
                            </w:pPr>
                            <w:r>
                              <w:rPr>
                                <w:rFonts w:ascii="Arial" w:hAnsi="Arial" w:cs="Arial"/>
                                <w:color w:val="000000" w:themeColor="text1"/>
                                <w:sz w:val="18"/>
                                <w:szCs w:val="20"/>
                              </w:rPr>
                              <w:t>Studies included in review</w:t>
                            </w:r>
                          </w:p>
                          <w:p w14:paraId="767A1F31" w14:textId="7073B378" w:rsidR="000F209F" w:rsidRDefault="000F209F" w:rsidP="000F209F">
                            <w:pPr>
                              <w:rPr>
                                <w:rFonts w:ascii="Arial" w:hAnsi="Arial" w:cs="Arial"/>
                                <w:color w:val="000000" w:themeColor="text1"/>
                                <w:sz w:val="18"/>
                                <w:szCs w:val="20"/>
                              </w:rPr>
                            </w:pPr>
                            <w:r>
                              <w:rPr>
                                <w:rFonts w:ascii="Arial" w:hAnsi="Arial" w:cs="Arial"/>
                                <w:color w:val="000000" w:themeColor="text1"/>
                                <w:sz w:val="18"/>
                                <w:szCs w:val="20"/>
                              </w:rPr>
                              <w:t>(</w:t>
                            </w:r>
                            <w:r w:rsidR="00E662AF">
                              <w:rPr>
                                <w:rFonts w:ascii="Arial" w:hAnsi="Arial" w:cs="Arial"/>
                                <w:color w:val="000000" w:themeColor="text1"/>
                                <w:sz w:val="18"/>
                                <w:szCs w:val="20"/>
                              </w:rPr>
                              <w:t>n</w:t>
                            </w:r>
                            <w:r>
                              <w:rPr>
                                <w:rFonts w:ascii="Arial" w:hAnsi="Arial" w:cs="Arial"/>
                                <w:color w:val="000000" w:themeColor="text1"/>
                                <w:sz w:val="18"/>
                                <w:szCs w:val="20"/>
                              </w:rPr>
                              <w:t xml:space="preserve"> =</w:t>
                            </w:r>
                            <w:r w:rsidR="00703054">
                              <w:rPr>
                                <w:rFonts w:ascii="Arial" w:hAnsi="Arial" w:cs="Arial"/>
                                <w:color w:val="000000" w:themeColor="text1"/>
                                <w:sz w:val="18"/>
                                <w:szCs w:val="20"/>
                              </w:rPr>
                              <w:t xml:space="preserve"> </w:t>
                            </w:r>
                            <w:r w:rsidR="00C71C56">
                              <w:rPr>
                                <w:rFonts w:ascii="Arial" w:hAnsi="Arial" w:cs="Arial"/>
                                <w:color w:val="000000" w:themeColor="text1"/>
                                <w:sz w:val="18"/>
                                <w:szCs w:val="20"/>
                              </w:rPr>
                              <w:t>12</w:t>
                            </w:r>
                            <w:r>
                              <w:rPr>
                                <w:rFonts w:ascii="Arial" w:hAnsi="Arial" w:cs="Arial"/>
                                <w:color w:val="000000" w:themeColor="text1"/>
                                <w:sz w:val="18"/>
                                <w:szCs w:val="20"/>
                              </w:rPr>
                              <w:t>)</w:t>
                            </w:r>
                          </w:p>
                          <w:p w14:paraId="434A549D" w14:textId="77777777" w:rsidR="00C71C56" w:rsidRDefault="00C71C56" w:rsidP="000F209F">
                            <w:pPr>
                              <w:rPr>
                                <w:rFonts w:ascii="Arial" w:hAnsi="Arial" w:cs="Arial"/>
                                <w:color w:val="000000" w:themeColor="text1"/>
                                <w:sz w:val="18"/>
                                <w:szCs w:val="20"/>
                              </w:rPr>
                            </w:pPr>
                          </w:p>
                          <w:p w14:paraId="44F3165F" w14:textId="1DCAF978" w:rsidR="000F209F" w:rsidRPr="00560609" w:rsidRDefault="000F209F" w:rsidP="000F209F">
                            <w:pPr>
                              <w:rPr>
                                <w:rFonts w:ascii="Arial" w:hAnsi="Arial" w:cs="Arial"/>
                                <w:color w:val="000000" w:themeColor="text1"/>
                                <w:sz w:val="18"/>
                                <w:szCs w:val="20"/>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957DE69" id="Rectangle 13" o:spid="_x0000_s1037" style="position:absolute;left:0;text-align:left;margin-left:45.75pt;margin-top:9.25pt;width:148.6pt;height:57pt;z-index:251678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" filled="f" strokecolor="black [3213]" strokeweight="1pt">
                <v:textbox>
                  <w:txbxContent>
                    <w:p w14:paraId="6ACA85C1" w14:textId="77777777" w:rsidR="000F209F" w:rsidRDefault="000F209F" w:rsidP="000F209F">
                      <w:pPr>
                        <w:rPr>
                          <w:rFonts w:ascii="Arial" w:hAnsi="Arial" w:cs="Arial"/>
                          <w:color w:val="000000" w:themeColor="text1"/>
                          <w:sz w:val="18"/>
                          <w:szCs w:val="20"/>
                        </w:rPr>
                      </w:pPr>
                      <w:r>
                        <w:rPr>
                          <w:rFonts w:ascii="Arial" w:hAnsi="Arial" w:cs="Arial"/>
                          <w:color w:val="000000" w:themeColor="text1"/>
                          <w:sz w:val="18"/>
                          <w:szCs w:val="20"/>
                        </w:rPr>
                        <w:t>Studies included in review</w:t>
                      </w:r>
                    </w:p>
                    <w:p w14:paraId="767A1F31" w14:textId="7073B378" w:rsidR="000F209F" w:rsidRDefault="000F209F" w:rsidP="000F209F">
                      <w:pPr>
                        <w:rPr>
                          <w:rFonts w:ascii="Arial" w:hAnsi="Arial" w:cs="Arial"/>
                          <w:color w:val="000000" w:themeColor="text1"/>
                          <w:sz w:val="18"/>
                          <w:szCs w:val="20"/>
                        </w:rPr>
                      </w:pPr>
                      <w:r>
                        <w:rPr>
                          <w:rFonts w:ascii="Arial" w:hAnsi="Arial" w:cs="Arial"/>
                          <w:color w:val="000000" w:themeColor="text1"/>
                          <w:sz w:val="18"/>
                          <w:szCs w:val="20"/>
                        </w:rPr>
                        <w:t>(</w:t>
                      </w:r>
                      <w:r w:rsidR="00E662AF">
                        <w:rPr>
                          <w:rFonts w:ascii="Arial" w:hAnsi="Arial" w:cs="Arial"/>
                          <w:color w:val="000000" w:themeColor="text1"/>
                          <w:sz w:val="18"/>
                          <w:szCs w:val="20"/>
                        </w:rPr>
                        <w:t>n</w:t>
                      </w:r>
                      <w:r>
                        <w:rPr>
                          <w:rFonts w:ascii="Arial" w:hAnsi="Arial" w:cs="Arial"/>
                          <w:color w:val="000000" w:themeColor="text1"/>
                          <w:sz w:val="18"/>
                          <w:szCs w:val="20"/>
                        </w:rPr>
                        <w:t xml:space="preserve"> =</w:t>
                      </w:r>
                      <w:r w:rsidR="00703054">
                        <w:rPr>
                          <w:rFonts w:ascii="Arial" w:hAnsi="Arial" w:cs="Arial"/>
                          <w:color w:val="000000" w:themeColor="text1"/>
                          <w:sz w:val="18"/>
                          <w:szCs w:val="20"/>
                        </w:rPr>
                        <w:t xml:space="preserve"> </w:t>
                      </w:r>
                      <w:r w:rsidR="00C71C56">
                        <w:rPr>
                          <w:rFonts w:ascii="Arial" w:hAnsi="Arial" w:cs="Arial"/>
                          <w:color w:val="000000" w:themeColor="text1"/>
                          <w:sz w:val="18"/>
                          <w:szCs w:val="20"/>
                        </w:rPr>
                        <w:t>12</w:t>
                      </w:r>
                      <w:r>
                        <w:rPr>
                          <w:rFonts w:ascii="Arial" w:hAnsi="Arial" w:cs="Arial"/>
                          <w:color w:val="000000" w:themeColor="text1"/>
                          <w:sz w:val="18"/>
                          <w:szCs w:val="20"/>
                        </w:rPr>
                        <w:t>)</w:t>
                      </w:r>
                    </w:p>
                    <w:p w14:paraId="434A549D" w14:textId="77777777" w:rsidR="00C71C56" w:rsidRDefault="00C71C56" w:rsidP="000F209F">
                      <w:pPr>
                        <w:rPr>
                          <w:rFonts w:ascii="Arial" w:hAnsi="Arial" w:cs="Arial"/>
                          <w:color w:val="000000" w:themeColor="text1"/>
                          <w:sz w:val="18"/>
                          <w:szCs w:val="20"/>
                        </w:rPr>
                      </w:pPr>
                    </w:p>
                    <w:p w14:paraId="44F3165F" w14:textId="1DCAF978" w:rsidR="000F209F" w:rsidRPr="00560609" w:rsidRDefault="000F209F" w:rsidP="000F209F">
                      <w:pPr>
                        <w:rPr>
                          <w:rFonts w:ascii="Arial" w:hAnsi="Arial" w:cs="Arial"/>
                          <w:color w:val="000000" w:themeColor="text1"/>
                          <w:sz w:val="18"/>
                          <w:szCs w:val="20"/>
                        </w:rPr>
                      </w:pPr>
                    </w:p>
                  </w:txbxContent>
                </v:textbox>
              </v:rect>
            </w:pict>
          </mc:Fallback>
        </mc:AlternateContent>
      </w:r>
    </w:p>
    <w:p w14:paraId="18CAB8BE" w14:textId="2D160732" w:rsidR="00A25EB0" w:rsidRPr="00C71C56" w:rsidRDefault="00033A5D" w:rsidP="00C71C56">
      <w:pPr>
        <w:spacing w:line="360" w:lineRule="auto"/>
        <w:jc w:val="center"/>
        <w:rPr>
          <w:sz w:val="18"/>
          <w:szCs w:val="18"/>
        </w:rPr>
      </w:pPr>
      <w:r w:rsidRPr="00C71C56">
        <w:rPr>
          <w:noProof/>
          <w:sz w:val="18"/>
          <w:szCs w:val="18"/>
        </w:rPr>
        <mc:AlternateContent>
          <mc:Choice Requires="wps">
            <w:drawing>
              <wp:anchor distT="0" distB="0" distL="114300" distR="114300" simplePos="0" relativeHeight="251705344" behindDoc="0" locked="0" layoutInCell="1" allowOverlap="1" wp14:anchorId="291789E9" wp14:editId="332383EF">
                <wp:simplePos x="0" y="0"/>
                <wp:positionH relativeFrom="column">
                  <wp:posOffset>-220027</wp:posOffset>
                </wp:positionH>
                <wp:positionV relativeFrom="paragraph">
                  <wp:posOffset>174886</wp:posOffset>
                </wp:positionV>
                <wp:extent cx="890010" cy="262890"/>
                <wp:effectExtent l="0" t="4127" r="7937" b="7938"/>
                <wp:wrapNone/>
                <wp:docPr id="33" name="Flowchart: Alternate Process 33"/>
                <wp:cNvGraphicFramePr/>
                <a:graphic xmlns:a="http://schemas.openxmlformats.org/drawingml/2006/main">
                  <a:graphicData uri="http://schemas.microsoft.com/office/word/2010/wordprocessingShape">
                    <wps:wsp>
                      <wps:cNvSpPr/>
                      <wps:spPr>
                        <a:xfrm rot="16200000">
                          <a:off x="0" y="0"/>
                          <a:ext cx="890010" cy="262890"/>
                        </a:xfrm>
                        <a:prstGeom prst="flowChartAlternateProcess">
                          <a:avLst/>
                        </a:prstGeom>
                        <a:solidFill>
                          <a:schemeClr val="accent5">
                            <a:lumMod val="60000"/>
                            <a:lumOff val="40000"/>
                          </a:schemeClr>
                        </a:solidFill>
                        <a:ln>
                          <a:solidFill>
                            <a:schemeClr val="tx1"/>
                          </a:solidFill>
                        </a:ln>
                      </wps:spPr>
                      <wps:style>
                        <a:lnRef idx="2">
                          <a:schemeClr val="accent4">
                            <a:shade val="50000"/>
                          </a:schemeClr>
                        </a:lnRef>
                        <a:fillRef idx="1">
                          <a:schemeClr val="accent4"/>
                        </a:fillRef>
                        <a:effectRef idx="0">
                          <a:schemeClr val="accent4"/>
                        </a:effectRef>
                        <a:fontRef idx="minor">
                          <a:schemeClr val="lt1"/>
                        </a:fontRef>
                      </wps:style>
                      <wps:txbx>
                        <w:txbxContent>
                          <w:p w14:paraId="7C6C7C95" w14:textId="77777777" w:rsidR="001502CF" w:rsidRPr="001502CF" w:rsidRDefault="001502CF" w:rsidP="001502CF">
                            <w:pPr>
                              <w:jc w:val="center"/>
                              <w:rPr>
                                <w:rFonts w:ascii="Arial" w:hAnsi="Arial" w:cs="Arial"/>
                                <w:b/>
                                <w:color w:val="000000" w:themeColor="text1"/>
                                <w:sz w:val="18"/>
                                <w:szCs w:val="18"/>
                              </w:rPr>
                            </w:pPr>
                            <w:r>
                              <w:rPr>
                                <w:rFonts w:ascii="Arial" w:hAnsi="Arial" w:cs="Arial"/>
                                <w:b/>
                                <w:color w:val="000000" w:themeColor="text1"/>
                                <w:sz w:val="18"/>
                                <w:szCs w:val="18"/>
                              </w:rPr>
                              <w:t>Included</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91789E9" id="Flowchart: Alternate Process 33" o:spid="_x0000_s1038" type="#_x0000_t176" style="position:absolute;left:0;text-align:left;margin-left:-17.3pt;margin-top:13.75pt;width:70.1pt;height:20.7pt;rotation:-90;z-index:2517053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" fillcolor="#9cc2e5 [1944]" strokecolor="black [3213]" strokeweight="1pt">
                <v:textbox>
                  <w:txbxContent>
                    <w:p w14:paraId="7C6C7C95" w14:textId="77777777" w:rsidR="001502CF" w:rsidRPr="001502CF" w:rsidRDefault="001502CF" w:rsidP="001502CF">
                      <w:pPr>
                        <w:jc w:val="center"/>
                        <w:rPr>
                          <w:rFonts w:ascii="Arial" w:hAnsi="Arial" w:cs="Arial"/>
                          <w:b/>
                          <w:color w:val="000000" w:themeColor="text1"/>
                          <w:sz w:val="18"/>
                          <w:szCs w:val="18"/>
                        </w:rPr>
                      </w:pPr>
                      <w:r>
                        <w:rPr>
                          <w:rFonts w:ascii="Arial" w:hAnsi="Arial" w:cs="Arial"/>
                          <w:b/>
                          <w:color w:val="000000" w:themeColor="text1"/>
                          <w:sz w:val="18"/>
                          <w:szCs w:val="18"/>
                        </w:rPr>
                        <w:t>Included</w:t>
                      </w:r>
                    </w:p>
                  </w:txbxContent>
                </v:textbox>
              </v:shape>
            </w:pict>
          </mc:Fallback>
        </mc:AlternateContent>
      </w:r>
    </w:p>
    <w:p w14:paraId="341E1C2D" w14:textId="4C31C9C2" w:rsidR="00A25EB0" w:rsidRPr="00C71C56" w:rsidRDefault="00A25EB0" w:rsidP="00C71C56">
      <w:pPr>
        <w:spacing w:line="360" w:lineRule="auto"/>
        <w:jc w:val="center"/>
        <w:rPr>
          <w:sz w:val="18"/>
          <w:szCs w:val="18"/>
        </w:rPr>
      </w:pPr>
    </w:p>
    <w:p w14:paraId="022BCB4F" w14:textId="637BEC45" w:rsidR="00A25EB0" w:rsidRPr="00C71C56" w:rsidRDefault="00A25EB0" w:rsidP="00C71C56">
      <w:pPr>
        <w:spacing w:line="360" w:lineRule="auto"/>
        <w:jc w:val="center"/>
        <w:rPr>
          <w:sz w:val="18"/>
          <w:szCs w:val="18"/>
        </w:rPr>
      </w:pPr>
    </w:p>
    <w:p w14:paraId="65234AD2" w14:textId="37BAC946" w:rsidR="00A25EB0" w:rsidRPr="00C71C56" w:rsidRDefault="00A25EB0" w:rsidP="00C71C56">
      <w:pPr>
        <w:spacing w:line="360" w:lineRule="auto"/>
        <w:jc w:val="center"/>
        <w:rPr>
          <w:sz w:val="18"/>
          <w:szCs w:val="18"/>
        </w:rPr>
      </w:pPr>
    </w:p>
    <w:p w14:paraId="15FA522E" w14:textId="29809AAF" w:rsidR="00A25EB0" w:rsidRPr="00C71C56" w:rsidRDefault="00A25EB0" w:rsidP="00C71C56">
      <w:pPr>
        <w:spacing w:line="360" w:lineRule="auto"/>
        <w:jc w:val="center"/>
        <w:rPr>
          <w:sz w:val="18"/>
          <w:szCs w:val="18"/>
        </w:rPr>
      </w:pPr>
    </w:p>
    <w:p w14:paraId="6522AD81" w14:textId="12DC273C" w:rsidR="00C71C56" w:rsidRPr="00C71C56" w:rsidRDefault="00C71C56" w:rsidP="000D7F9C">
      <w:pPr>
        <w:pStyle w:val="CommentText"/>
        <w:spacing w:line="360" w:lineRule="auto"/>
        <w:jc w:val="center"/>
        <w:rPr>
          <w:sz w:val="22"/>
          <w:szCs w:val="22"/>
        </w:rPr>
        <w:sectPr w:rsidR="00C71C56" w:rsidRPr="00C71C56" w:rsidSect="00130026">
          <w:pgSz w:w="16838" w:h="11906" w:orient="landscape"/>
          <w:pgMar w:top="720" w:right="720" w:bottom="720" w:left="720" w:header="708" w:footer="708" w:gutter="0"/>
          <w:cols w:space="708"/>
          <w:docGrid w:linePitch="360"/>
        </w:sectPr>
      </w:pPr>
      <w:r w:rsidRPr="00C71C56">
        <w:rPr>
          <w:sz w:val="22"/>
          <w:szCs w:val="22"/>
        </w:rPr>
        <w:t xml:space="preserve">Figure 2: </w:t>
      </w:r>
      <w:r w:rsidR="00703054" w:rsidRPr="00C71C56">
        <w:rPr>
          <w:sz w:val="22"/>
          <w:szCs w:val="22"/>
        </w:rPr>
        <w:t>PRISMA: FLOW CHART</w:t>
      </w:r>
      <w:r w:rsidR="00E80552">
        <w:rPr>
          <w:sz w:val="22"/>
          <w:szCs w:val="22"/>
        </w:rPr>
        <w:t xml:space="preserve"> </w:t>
      </w:r>
      <w:r w:rsidR="00E80552">
        <w:rPr>
          <w:sz w:val="22"/>
          <w:szCs w:val="22"/>
        </w:rPr>
        <w:fldChar w:fldCharType="begin"/>
      </w:r>
      <w:r w:rsidR="00E80552">
        <w:rPr>
          <w:sz w:val="22"/>
          <w:szCs w:val="22"/>
        </w:rPr>
        <w:instrText xml:space="preserve"> ADDIN ZOTERO_ITEM CSL_CITATION {"citationID":"aN25EeMr","properties":{"unsorted":false,"formattedCitation":"(24)","plainCitation":"(24)","noteIndex":0},"citationItems":[{"id":153,"uris":["http://zotero.org/users/local/EHYLPYPg/items/23KDHT4D"],"itemData":{"id":153,"type":"article-journal","container-title":"bmj","publisher":"British Medical Journal Publishing Group","source":"Google Scholar","title":"The PRISMA 2020 statement: an updated guideline for reporting systematic reviews","title-short":"The PRISMA 2020 statement","URL":"https://www.bmj.com/content/372/bmj.n71.short","volume":"372","author":[{"family":"Page","given":"Matthew J."},{"family":"McKenzie","given":"Joanne E."},{"family":"Bossuyt","given":"Patrick M."},{"family":"Boutron","given":"Isabelle"},{"family":"Hoffmann","given":"Tammy C."},{"family":"Mulrow","given":"Cynthia D."},{"family":"Shamseer","given":"Larissa"},{"family":"Tetzlaff","given":"Jennifer M."},{"family":"Akl","given":"Elie A."},{"family":"Brennan","given":"Sue E."}],"accessed":{"date-parts":[["2026",9,10]]},"issued":{"date-parts":[["2021"]]}}}],"schema":"https://github.com/citation-style-language/schema/raw/master/csl-citation.json"} </w:instrText>
      </w:r>
      <w:r w:rsidR="00E80552">
        <w:rPr>
          <w:sz w:val="22"/>
          <w:szCs w:val="22"/>
        </w:rPr>
        <w:fldChar w:fldCharType="separate"/>
      </w:r>
      <w:r w:rsidR="00E80552">
        <w:rPr>
          <w:noProof/>
          <w:sz w:val="22"/>
          <w:szCs w:val="22"/>
        </w:rPr>
        <w:t>(24)</w:t>
      </w:r>
      <w:r w:rsidR="00E80552">
        <w:rPr>
          <w:sz w:val="22"/>
          <w:szCs w:val="22"/>
        </w:rPr>
        <w:fldChar w:fldCharType="end"/>
      </w:r>
    </w:p>
    <w:p w14:paraId="0FE94209" w14:textId="77777777" w:rsidR="00130026" w:rsidRPr="00C71C56" w:rsidRDefault="00130026" w:rsidP="00C71C56">
      <w:pPr>
        <w:pStyle w:val="CommentText"/>
        <w:spacing w:line="360" w:lineRule="auto"/>
        <w:rPr>
          <w:sz w:val="22"/>
          <w:szCs w:val="22"/>
        </w:rPr>
        <w:sectPr w:rsidR="00130026" w:rsidRPr="00C71C56" w:rsidSect="00C71C56">
          <w:type w:val="continuous"/>
          <w:pgSz w:w="16838" w:h="11906" w:orient="landscape"/>
          <w:pgMar w:top="720" w:right="720" w:bottom="720" w:left="720" w:header="708" w:footer="708" w:gutter="0"/>
          <w:cols w:space="708"/>
          <w:docGrid w:linePitch="360"/>
        </w:sectPr>
      </w:pPr>
    </w:p>
    <w:p w14:paraId="2B9A3277" w14:textId="77777777" w:rsidR="00C71C56" w:rsidRPr="00C71C56" w:rsidRDefault="00C71C56" w:rsidP="00C71C56">
      <w:pPr>
        <w:pStyle w:val="CommentText"/>
        <w:spacing w:line="360" w:lineRule="auto"/>
        <w:rPr>
          <w:sz w:val="22"/>
          <w:szCs w:val="22"/>
        </w:rPr>
      </w:pPr>
    </w:p>
    <w:p w14:paraId="5BCC46C0" w14:textId="4969E9B5" w:rsidR="00C71C56" w:rsidRPr="00C71C56" w:rsidRDefault="00773075" w:rsidP="00773075">
      <w:pPr>
        <w:pStyle w:val="CommentText"/>
        <w:spacing w:line="360" w:lineRule="auto"/>
        <w:rPr>
          <w:sz w:val="22"/>
          <w:szCs w:val="22"/>
        </w:rPr>
      </w:pPr>
      <w:r>
        <w:rPr>
          <w:sz w:val="22"/>
          <w:szCs w:val="22"/>
        </w:rPr>
        <w:t>Results</w:t>
      </w:r>
    </w:p>
    <w:p w14:paraId="0EA1F063" w14:textId="338DF5CE" w:rsidR="00C71C56" w:rsidRPr="00C71C56" w:rsidRDefault="00C71C56" w:rsidP="00C71C56">
      <w:pPr>
        <w:pStyle w:val="CommentText"/>
        <w:spacing w:line="360" w:lineRule="auto"/>
        <w:jc w:val="both"/>
        <w:rPr>
          <w:sz w:val="22"/>
          <w:szCs w:val="22"/>
        </w:rPr>
      </w:pPr>
      <w:r w:rsidRPr="00C71C56">
        <w:rPr>
          <w:sz w:val="22"/>
          <w:szCs w:val="22"/>
        </w:rPr>
        <w:t>From 4 databases Medline, Embase, PyscInfo and CINAHL 13650 results was obtainted among which 3622 was removed by automation process by using Zotero software whereas extra 497 duplication was resolve manually using Rayyan.ai. Moving on to title and abstract screening, 9303 article were removed while 114 articles remained left for full-text screening. And finally after fulltext screening 11 studies from databases search and 1 article which was already idenfied by manual Googlescholar search resulting 12 studies for final data-extraction. The details of search results can be seen in above PRISMA-Flowchart.</w:t>
      </w:r>
      <w:r>
        <w:rPr>
          <w:sz w:val="22"/>
          <w:szCs w:val="22"/>
        </w:rPr>
        <w:t xml:space="preserve"> </w:t>
      </w:r>
    </w:p>
    <w:p w14:paraId="143A5E9B" w14:textId="77777777" w:rsidR="00C71C56" w:rsidRPr="00C71C56" w:rsidRDefault="00C71C56" w:rsidP="00C71C56">
      <w:pPr>
        <w:pStyle w:val="CommentText"/>
        <w:spacing w:line="360" w:lineRule="auto"/>
        <w:jc w:val="both"/>
        <w:rPr>
          <w:sz w:val="22"/>
          <w:szCs w:val="22"/>
        </w:rPr>
      </w:pPr>
    </w:p>
    <w:p w14:paraId="3D879728" w14:textId="77777777" w:rsidR="00C71C56" w:rsidRPr="00C71C56" w:rsidRDefault="00C71C56" w:rsidP="00C71C56">
      <w:pPr>
        <w:pStyle w:val="CommentText"/>
        <w:spacing w:line="360" w:lineRule="auto"/>
        <w:jc w:val="both"/>
        <w:rPr>
          <w:sz w:val="22"/>
          <w:szCs w:val="22"/>
        </w:rPr>
      </w:pPr>
    </w:p>
    <w:p w14:paraId="17063EA1" w14:textId="7D5731C5" w:rsidR="00C71C56" w:rsidRPr="00C71C56" w:rsidRDefault="00773075" w:rsidP="00773075">
      <w:pPr>
        <w:pStyle w:val="CommentText"/>
        <w:spacing w:line="360" w:lineRule="auto"/>
        <w:jc w:val="center"/>
        <w:rPr>
          <w:sz w:val="22"/>
          <w:szCs w:val="22"/>
        </w:rPr>
      </w:pPr>
      <w:r>
        <w:rPr>
          <w:noProof/>
          <w:sz w:val="22"/>
          <w:szCs w:val="22"/>
        </w:rPr>
        <w:drawing>
          <wp:inline distT="0" distB="0" distL="0" distR="0" wp14:anchorId="151D3B18" wp14:editId="4A4BC2D0">
            <wp:extent cx="5010632" cy="4462018"/>
            <wp:effectExtent l="0" t="0" r="0" b="0"/>
            <wp:docPr id="112242861"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242861" name="Picture 112242861"/>
                    <pic:cNvPicPr/>
                  </pic:nvPicPr>
                  <pic:blipFill rotWithShape="1">
                    <a:blip r:embed="rId9" cstate="print">
                      <a:extLst>
                        <a:ext uri="{28A0092B-C50C-407E-A947-70E740481C1C}">
                          <a14:useLocalDpi xmlns:a14="http://schemas.microsoft.com/office/drawing/2010/main" val="0"/>
                        </a:ext>
                      </a:extLst>
                    </a:blip>
                    <a:srcRect l="13895" t="14045" r="4221" b="13037"/>
                    <a:stretch/>
                  </pic:blipFill>
                  <pic:spPr bwMode="auto">
                    <a:xfrm>
                      <a:off x="0" y="0"/>
                      <a:ext cx="5011395" cy="4462698"/>
                    </a:xfrm>
                    <a:prstGeom prst="rect">
                      <a:avLst/>
                    </a:prstGeom>
                    <a:ln>
                      <a:noFill/>
                    </a:ln>
                    <a:extLst>
                      <a:ext uri="{53640926-AAD7-44D8-BBD7-CCE9431645EC}">
                        <a14:shadowObscured xmlns:a14="http://schemas.microsoft.com/office/drawing/2010/main"/>
                      </a:ext>
                    </a:extLst>
                  </pic:spPr>
                </pic:pic>
              </a:graphicData>
            </a:graphic>
          </wp:inline>
        </w:drawing>
      </w:r>
    </w:p>
    <w:p w14:paraId="4EB223AB" w14:textId="2F72A172" w:rsidR="00C71C56" w:rsidRPr="00C71C56" w:rsidRDefault="00773075" w:rsidP="00773075">
      <w:pPr>
        <w:pStyle w:val="CommentText"/>
        <w:spacing w:line="360" w:lineRule="auto"/>
        <w:rPr>
          <w:sz w:val="22"/>
          <w:szCs w:val="22"/>
        </w:rPr>
      </w:pPr>
      <w:r>
        <w:rPr>
          <w:sz w:val="22"/>
          <w:szCs w:val="22"/>
        </w:rPr>
        <w:t xml:space="preserve">  </w:t>
      </w:r>
      <w:r>
        <w:rPr>
          <w:sz w:val="22"/>
          <w:szCs w:val="22"/>
        </w:rPr>
        <w:tab/>
      </w:r>
      <w:r>
        <w:rPr>
          <w:sz w:val="22"/>
          <w:szCs w:val="22"/>
        </w:rPr>
        <w:tab/>
      </w:r>
      <w:r>
        <w:rPr>
          <w:sz w:val="22"/>
          <w:szCs w:val="22"/>
        </w:rPr>
        <w:tab/>
        <w:t xml:space="preserve">            </w:t>
      </w:r>
      <w:r w:rsidR="00C71C56" w:rsidRPr="00C71C56">
        <w:rPr>
          <w:sz w:val="22"/>
          <w:szCs w:val="22"/>
        </w:rPr>
        <w:t xml:space="preserve">Figure </w:t>
      </w:r>
      <w:r w:rsidR="00C71C56">
        <w:rPr>
          <w:sz w:val="22"/>
          <w:szCs w:val="22"/>
        </w:rPr>
        <w:t>3</w:t>
      </w:r>
      <w:r w:rsidR="00C71C56" w:rsidRPr="00C71C56">
        <w:rPr>
          <w:sz w:val="22"/>
          <w:szCs w:val="22"/>
        </w:rPr>
        <w:t>: Country from Included Studies</w:t>
      </w:r>
    </w:p>
    <w:p w14:paraId="0B938DD1" w14:textId="77777777" w:rsidR="00C71C56" w:rsidRPr="00C71C56" w:rsidRDefault="00C71C56" w:rsidP="00C71C56">
      <w:pPr>
        <w:pStyle w:val="CommentText"/>
        <w:spacing w:line="360" w:lineRule="auto"/>
        <w:rPr>
          <w:sz w:val="22"/>
          <w:szCs w:val="22"/>
        </w:rPr>
      </w:pPr>
    </w:p>
    <w:p w14:paraId="02DFB8A8" w14:textId="24AD188E" w:rsidR="00C71C56" w:rsidRPr="00C71C56" w:rsidRDefault="00C71C56" w:rsidP="00C71C56">
      <w:pPr>
        <w:pStyle w:val="CommentText"/>
        <w:spacing w:line="360" w:lineRule="auto"/>
        <w:jc w:val="both"/>
        <w:rPr>
          <w:sz w:val="22"/>
          <w:szCs w:val="22"/>
        </w:rPr>
      </w:pPr>
      <w:r w:rsidRPr="00C71C56">
        <w:rPr>
          <w:sz w:val="22"/>
          <w:szCs w:val="22"/>
        </w:rPr>
        <w:t xml:space="preserve">Among 12 included studies, 9 were from United States of America (USA), 1 from Bangladesh, 1 Nigeria and 1 Taiwan.  </w:t>
      </w:r>
    </w:p>
    <w:p w14:paraId="03B0374D" w14:textId="77777777" w:rsidR="00C71C56" w:rsidRPr="00C71C56" w:rsidRDefault="00C71C56" w:rsidP="00C71C56">
      <w:pPr>
        <w:pStyle w:val="CommentText"/>
        <w:spacing w:line="360" w:lineRule="auto"/>
        <w:jc w:val="both"/>
        <w:rPr>
          <w:sz w:val="22"/>
          <w:szCs w:val="22"/>
        </w:rPr>
      </w:pPr>
    </w:p>
    <w:p w14:paraId="27834F52" w14:textId="77777777" w:rsidR="00C71C56" w:rsidRDefault="00C71C56" w:rsidP="00C71C56">
      <w:pPr>
        <w:pStyle w:val="CommentText"/>
        <w:spacing w:line="360" w:lineRule="auto"/>
        <w:jc w:val="both"/>
        <w:rPr>
          <w:sz w:val="22"/>
          <w:szCs w:val="22"/>
        </w:rPr>
      </w:pPr>
    </w:p>
    <w:p w14:paraId="73BB1EA7" w14:textId="77777777" w:rsidR="00C71C56" w:rsidRDefault="00C71C56" w:rsidP="00C71C56">
      <w:pPr>
        <w:pStyle w:val="CommentText"/>
        <w:spacing w:line="360" w:lineRule="auto"/>
        <w:jc w:val="both"/>
        <w:rPr>
          <w:sz w:val="22"/>
          <w:szCs w:val="22"/>
        </w:rPr>
      </w:pPr>
    </w:p>
    <w:p w14:paraId="0323AB0E" w14:textId="77777777" w:rsidR="00C71C56" w:rsidRDefault="00C71C56" w:rsidP="00C71C56">
      <w:pPr>
        <w:pStyle w:val="CommentText"/>
        <w:spacing w:line="360" w:lineRule="auto"/>
        <w:jc w:val="both"/>
        <w:rPr>
          <w:sz w:val="22"/>
          <w:szCs w:val="22"/>
        </w:rPr>
      </w:pPr>
    </w:p>
    <w:p w14:paraId="01CE9337" w14:textId="77777777" w:rsidR="00C71C56" w:rsidRDefault="00C71C56" w:rsidP="00C71C56">
      <w:pPr>
        <w:pStyle w:val="CommentText"/>
        <w:spacing w:line="360" w:lineRule="auto"/>
        <w:jc w:val="both"/>
        <w:rPr>
          <w:sz w:val="22"/>
          <w:szCs w:val="22"/>
        </w:rPr>
      </w:pPr>
    </w:p>
    <w:p w14:paraId="2A8AFB6D" w14:textId="77777777" w:rsidR="00C71C56" w:rsidRDefault="00C71C56" w:rsidP="00C71C56">
      <w:pPr>
        <w:pStyle w:val="CommentText"/>
        <w:spacing w:line="360" w:lineRule="auto"/>
        <w:jc w:val="both"/>
        <w:rPr>
          <w:sz w:val="22"/>
          <w:szCs w:val="22"/>
        </w:rPr>
      </w:pPr>
    </w:p>
    <w:p w14:paraId="0E2EA23F" w14:textId="77777777" w:rsidR="00C71C56" w:rsidRDefault="00C71C56" w:rsidP="00C71C56">
      <w:pPr>
        <w:pStyle w:val="CommentText"/>
        <w:spacing w:line="360" w:lineRule="auto"/>
        <w:jc w:val="both"/>
        <w:rPr>
          <w:sz w:val="22"/>
          <w:szCs w:val="22"/>
        </w:rPr>
      </w:pPr>
    </w:p>
    <w:p w14:paraId="2A787EAA" w14:textId="77777777" w:rsidR="00C71C56" w:rsidRDefault="00C71C56" w:rsidP="00C71C56">
      <w:pPr>
        <w:pStyle w:val="CommentText"/>
        <w:spacing w:line="360" w:lineRule="auto"/>
        <w:jc w:val="both"/>
        <w:rPr>
          <w:sz w:val="22"/>
          <w:szCs w:val="22"/>
        </w:rPr>
      </w:pPr>
    </w:p>
    <w:p w14:paraId="76312934" w14:textId="77777777" w:rsidR="00C71C56" w:rsidRPr="00C71C56" w:rsidRDefault="00C71C56" w:rsidP="00C71C56">
      <w:pPr>
        <w:pStyle w:val="CommentText"/>
        <w:spacing w:line="360" w:lineRule="auto"/>
        <w:jc w:val="both"/>
        <w:rPr>
          <w:sz w:val="22"/>
          <w:szCs w:val="22"/>
        </w:rPr>
      </w:pPr>
    </w:p>
    <w:p w14:paraId="78FC9F94" w14:textId="67B1B5F5" w:rsidR="00C71C56" w:rsidRPr="00C71C56" w:rsidRDefault="00C71C56" w:rsidP="00C71C56">
      <w:pPr>
        <w:pStyle w:val="CommentText"/>
        <w:spacing w:line="360" w:lineRule="auto"/>
        <w:jc w:val="both"/>
        <w:rPr>
          <w:sz w:val="22"/>
          <w:szCs w:val="22"/>
        </w:rPr>
      </w:pPr>
      <w:r w:rsidRPr="00C71C56">
        <w:rPr>
          <w:sz w:val="22"/>
          <w:szCs w:val="22"/>
        </w:rPr>
        <w:t>Descritive table of included study</w:t>
      </w:r>
    </w:p>
    <w:tbl>
      <w:tblPr>
        <w:tblStyle w:val="Table"/>
        <w:tblW w:w="5000" w:type="pct"/>
        <w:jc w:val="center"/>
        <w:tblBorders>
          <w:top w:val="single" w:sz="4" w:space="0" w:color="auto"/>
          <w:bottom w:val="single" w:sz="4" w:space="0" w:color="auto"/>
        </w:tblBorders>
        <w:tblCellMar>
          <w:left w:w="60" w:type="dxa"/>
          <w:right w:w="60" w:type="dxa"/>
        </w:tblCellMar>
        <w:tblLook w:val="0000" w:firstRow="0" w:lastRow="0" w:firstColumn="0" w:lastColumn="0" w:noHBand="0" w:noVBand="0"/>
      </w:tblPr>
      <w:tblGrid>
        <w:gridCol w:w="8190"/>
        <w:gridCol w:w="1448"/>
      </w:tblGrid>
      <w:tr w:rsidR="00C71C56" w:rsidRPr="00C71C56" w14:paraId="1EF76CE4" w14:textId="77777777" w:rsidTr="00C71C56">
        <w:trPr>
          <w:cantSplit/>
          <w:tblHeader/>
          <w:jc w:val="center"/>
        </w:trPr>
        <w:tc>
          <w:tcPr>
            <w:tcW w:w="4249" w:type="pct"/>
            <w:tcBorders>
              <w:top w:val="single" w:sz="4" w:space="0" w:color="auto"/>
              <w:bottom w:val="single" w:sz="4" w:space="0" w:color="auto"/>
            </w:tcBorders>
          </w:tcPr>
          <w:p w14:paraId="5E120A5F" w14:textId="77777777" w:rsidR="00C71C56" w:rsidRPr="00C71C56" w:rsidRDefault="00C71C56" w:rsidP="00DA2854">
            <w:pPr>
              <w:keepNext/>
              <w:spacing w:after="60"/>
              <w:rPr>
                <w:sz w:val="22"/>
                <w:szCs w:val="22"/>
              </w:rPr>
            </w:pPr>
            <w:r w:rsidRPr="00C71C56">
              <w:rPr>
                <w:b/>
                <w:sz w:val="22"/>
                <w:szCs w:val="22"/>
              </w:rPr>
              <w:t>Characteristic</w:t>
            </w:r>
          </w:p>
        </w:tc>
        <w:tc>
          <w:tcPr>
            <w:tcW w:w="751" w:type="pct"/>
            <w:tcBorders>
              <w:top w:val="single" w:sz="4" w:space="0" w:color="auto"/>
              <w:bottom w:val="single" w:sz="4" w:space="0" w:color="auto"/>
            </w:tcBorders>
          </w:tcPr>
          <w:p w14:paraId="7524C71C" w14:textId="77777777" w:rsidR="00C71C56" w:rsidRPr="00C71C56" w:rsidRDefault="00C71C56" w:rsidP="00DA2854">
            <w:pPr>
              <w:keepNext/>
              <w:spacing w:after="60"/>
              <w:jc w:val="center"/>
              <w:rPr>
                <w:sz w:val="22"/>
                <w:szCs w:val="22"/>
              </w:rPr>
            </w:pPr>
            <w:r w:rsidRPr="00C71C56">
              <w:rPr>
                <w:b/>
                <w:sz w:val="22"/>
                <w:szCs w:val="22"/>
              </w:rPr>
              <w:t>N = 12</w:t>
            </w:r>
            <w:r w:rsidRPr="00C71C56">
              <w:rPr>
                <w:i/>
                <w:sz w:val="22"/>
                <w:szCs w:val="22"/>
                <w:vertAlign w:val="superscript"/>
              </w:rPr>
              <w:t>1</w:t>
            </w:r>
          </w:p>
        </w:tc>
      </w:tr>
      <w:tr w:rsidR="00C71C56" w:rsidRPr="00C71C56" w14:paraId="39C72BC2" w14:textId="77777777" w:rsidTr="00C71C56">
        <w:trPr>
          <w:cantSplit/>
          <w:jc w:val="center"/>
        </w:trPr>
        <w:tc>
          <w:tcPr>
            <w:tcW w:w="4249" w:type="pct"/>
            <w:tcBorders>
              <w:top w:val="single" w:sz="4" w:space="0" w:color="auto"/>
            </w:tcBorders>
          </w:tcPr>
          <w:p w14:paraId="15193A14" w14:textId="580A2D88" w:rsidR="00C71C56" w:rsidRPr="00C71C56" w:rsidRDefault="00E80552" w:rsidP="00DA2854">
            <w:pPr>
              <w:keepNext/>
              <w:spacing w:after="60"/>
              <w:rPr>
                <w:sz w:val="22"/>
                <w:szCs w:val="22"/>
              </w:rPr>
            </w:pPr>
            <w:r>
              <w:rPr>
                <w:sz w:val="22"/>
                <w:szCs w:val="22"/>
              </w:rPr>
              <w:t>Year of publication (</w:t>
            </w:r>
            <w:r w:rsidR="00C71C56" w:rsidRPr="00C71C56">
              <w:rPr>
                <w:sz w:val="22"/>
                <w:szCs w:val="22"/>
              </w:rPr>
              <w:t>YOP</w:t>
            </w:r>
            <w:r>
              <w:rPr>
                <w:sz w:val="22"/>
                <w:szCs w:val="22"/>
              </w:rPr>
              <w:t>)</w:t>
            </w:r>
          </w:p>
        </w:tc>
        <w:tc>
          <w:tcPr>
            <w:tcW w:w="751" w:type="pct"/>
            <w:tcBorders>
              <w:top w:val="single" w:sz="4" w:space="0" w:color="auto"/>
            </w:tcBorders>
          </w:tcPr>
          <w:p w14:paraId="03D5BD2D" w14:textId="77777777" w:rsidR="00C71C56" w:rsidRPr="00C71C56" w:rsidRDefault="00C71C56" w:rsidP="00DA2854">
            <w:pPr>
              <w:keepNext/>
              <w:spacing w:after="60"/>
              <w:jc w:val="center"/>
              <w:rPr>
                <w:sz w:val="22"/>
                <w:szCs w:val="22"/>
              </w:rPr>
            </w:pPr>
          </w:p>
        </w:tc>
      </w:tr>
      <w:tr w:rsidR="00C71C56" w:rsidRPr="00C71C56" w14:paraId="6D4D678B" w14:textId="77777777" w:rsidTr="00C71C56">
        <w:trPr>
          <w:cantSplit/>
          <w:jc w:val="center"/>
        </w:trPr>
        <w:tc>
          <w:tcPr>
            <w:tcW w:w="4249" w:type="pct"/>
          </w:tcPr>
          <w:p w14:paraId="28E68519" w14:textId="77777777" w:rsidR="00C71C56" w:rsidRPr="00C71C56" w:rsidRDefault="00C71C56" w:rsidP="00DA2854">
            <w:pPr>
              <w:keepNext/>
              <w:spacing w:after="60"/>
              <w:rPr>
                <w:sz w:val="22"/>
                <w:szCs w:val="22"/>
              </w:rPr>
            </w:pPr>
            <w:r w:rsidRPr="00C71C56">
              <w:rPr>
                <w:sz w:val="22"/>
                <w:szCs w:val="22"/>
              </w:rPr>
              <w:t>    2008</w:t>
            </w:r>
          </w:p>
        </w:tc>
        <w:tc>
          <w:tcPr>
            <w:tcW w:w="751" w:type="pct"/>
          </w:tcPr>
          <w:p w14:paraId="2E8CDED5" w14:textId="77777777" w:rsidR="00C71C56" w:rsidRPr="00C71C56" w:rsidRDefault="00C71C56" w:rsidP="00DA2854">
            <w:pPr>
              <w:keepNext/>
              <w:spacing w:after="60"/>
              <w:jc w:val="center"/>
              <w:rPr>
                <w:sz w:val="22"/>
                <w:szCs w:val="22"/>
              </w:rPr>
            </w:pPr>
            <w:r w:rsidRPr="00C71C56">
              <w:rPr>
                <w:sz w:val="22"/>
                <w:szCs w:val="22"/>
              </w:rPr>
              <w:t>3 (25%)</w:t>
            </w:r>
          </w:p>
        </w:tc>
      </w:tr>
      <w:tr w:rsidR="00C71C56" w:rsidRPr="00C71C56" w14:paraId="520399A1" w14:textId="77777777" w:rsidTr="00C71C56">
        <w:trPr>
          <w:cantSplit/>
          <w:jc w:val="center"/>
        </w:trPr>
        <w:tc>
          <w:tcPr>
            <w:tcW w:w="4249" w:type="pct"/>
          </w:tcPr>
          <w:p w14:paraId="4D8A3B5A" w14:textId="77777777" w:rsidR="00C71C56" w:rsidRPr="00C71C56" w:rsidRDefault="00C71C56" w:rsidP="00DA2854">
            <w:pPr>
              <w:keepNext/>
              <w:spacing w:after="60"/>
              <w:rPr>
                <w:sz w:val="22"/>
                <w:szCs w:val="22"/>
              </w:rPr>
            </w:pPr>
            <w:r w:rsidRPr="00C71C56">
              <w:rPr>
                <w:sz w:val="22"/>
                <w:szCs w:val="22"/>
              </w:rPr>
              <w:t>    2010</w:t>
            </w:r>
          </w:p>
        </w:tc>
        <w:tc>
          <w:tcPr>
            <w:tcW w:w="751" w:type="pct"/>
          </w:tcPr>
          <w:p w14:paraId="4B13CF46" w14:textId="77777777" w:rsidR="00C71C56" w:rsidRPr="00C71C56" w:rsidRDefault="00C71C56" w:rsidP="00DA2854">
            <w:pPr>
              <w:keepNext/>
              <w:spacing w:after="60"/>
              <w:jc w:val="center"/>
              <w:rPr>
                <w:sz w:val="22"/>
                <w:szCs w:val="22"/>
              </w:rPr>
            </w:pPr>
            <w:r w:rsidRPr="00C71C56">
              <w:rPr>
                <w:sz w:val="22"/>
                <w:szCs w:val="22"/>
              </w:rPr>
              <w:t>1 (8.3%)</w:t>
            </w:r>
          </w:p>
        </w:tc>
      </w:tr>
      <w:tr w:rsidR="00C71C56" w:rsidRPr="00C71C56" w14:paraId="0B401085" w14:textId="77777777" w:rsidTr="00C71C56">
        <w:trPr>
          <w:cantSplit/>
          <w:jc w:val="center"/>
        </w:trPr>
        <w:tc>
          <w:tcPr>
            <w:tcW w:w="4249" w:type="pct"/>
          </w:tcPr>
          <w:p w14:paraId="6F299039" w14:textId="77777777" w:rsidR="00C71C56" w:rsidRPr="00C71C56" w:rsidRDefault="00C71C56" w:rsidP="00DA2854">
            <w:pPr>
              <w:keepNext/>
              <w:spacing w:after="60"/>
              <w:rPr>
                <w:sz w:val="22"/>
                <w:szCs w:val="22"/>
              </w:rPr>
            </w:pPr>
            <w:r w:rsidRPr="00C71C56">
              <w:rPr>
                <w:sz w:val="22"/>
                <w:szCs w:val="22"/>
              </w:rPr>
              <w:t>    2011</w:t>
            </w:r>
          </w:p>
        </w:tc>
        <w:tc>
          <w:tcPr>
            <w:tcW w:w="751" w:type="pct"/>
          </w:tcPr>
          <w:p w14:paraId="288ED9A3" w14:textId="77777777" w:rsidR="00C71C56" w:rsidRPr="00C71C56" w:rsidRDefault="00C71C56" w:rsidP="00DA2854">
            <w:pPr>
              <w:keepNext/>
              <w:spacing w:after="60"/>
              <w:jc w:val="center"/>
              <w:rPr>
                <w:sz w:val="22"/>
                <w:szCs w:val="22"/>
              </w:rPr>
            </w:pPr>
            <w:r w:rsidRPr="00C71C56">
              <w:rPr>
                <w:sz w:val="22"/>
                <w:szCs w:val="22"/>
              </w:rPr>
              <w:t>1 (8.3%)</w:t>
            </w:r>
          </w:p>
        </w:tc>
      </w:tr>
      <w:tr w:rsidR="00C71C56" w:rsidRPr="00C71C56" w14:paraId="6FFA78A5" w14:textId="77777777" w:rsidTr="00C71C56">
        <w:trPr>
          <w:cantSplit/>
          <w:jc w:val="center"/>
        </w:trPr>
        <w:tc>
          <w:tcPr>
            <w:tcW w:w="4249" w:type="pct"/>
          </w:tcPr>
          <w:p w14:paraId="33C66AAD" w14:textId="5241BF60" w:rsidR="00C71C56" w:rsidRPr="00C71C56" w:rsidRDefault="00C71C56" w:rsidP="00DA2854">
            <w:pPr>
              <w:keepNext/>
              <w:spacing w:after="60"/>
              <w:rPr>
                <w:sz w:val="22"/>
                <w:szCs w:val="22"/>
              </w:rPr>
            </w:pPr>
            <w:r w:rsidRPr="00C71C56">
              <w:rPr>
                <w:sz w:val="22"/>
                <w:szCs w:val="22"/>
              </w:rPr>
              <w:t>    2012</w:t>
            </w:r>
          </w:p>
        </w:tc>
        <w:tc>
          <w:tcPr>
            <w:tcW w:w="751" w:type="pct"/>
          </w:tcPr>
          <w:p w14:paraId="5DF736B4" w14:textId="77777777" w:rsidR="00C71C56" w:rsidRPr="00C71C56" w:rsidRDefault="00C71C56" w:rsidP="00DA2854">
            <w:pPr>
              <w:keepNext/>
              <w:spacing w:after="60"/>
              <w:jc w:val="center"/>
              <w:rPr>
                <w:sz w:val="22"/>
                <w:szCs w:val="22"/>
              </w:rPr>
            </w:pPr>
            <w:r w:rsidRPr="00C71C56">
              <w:rPr>
                <w:sz w:val="22"/>
                <w:szCs w:val="22"/>
              </w:rPr>
              <w:t>1 (8.3%)</w:t>
            </w:r>
          </w:p>
        </w:tc>
      </w:tr>
      <w:tr w:rsidR="00C71C56" w:rsidRPr="00C71C56" w14:paraId="0CAE6DC7" w14:textId="77777777" w:rsidTr="00C71C56">
        <w:trPr>
          <w:cantSplit/>
          <w:jc w:val="center"/>
        </w:trPr>
        <w:tc>
          <w:tcPr>
            <w:tcW w:w="4249" w:type="pct"/>
          </w:tcPr>
          <w:p w14:paraId="76F3494D" w14:textId="77777777" w:rsidR="00C71C56" w:rsidRPr="00C71C56" w:rsidRDefault="00C71C56" w:rsidP="00DA2854">
            <w:pPr>
              <w:keepNext/>
              <w:spacing w:after="60"/>
              <w:rPr>
                <w:sz w:val="22"/>
                <w:szCs w:val="22"/>
              </w:rPr>
            </w:pPr>
            <w:r w:rsidRPr="00C71C56">
              <w:rPr>
                <w:sz w:val="22"/>
                <w:szCs w:val="22"/>
              </w:rPr>
              <w:t>    2015</w:t>
            </w:r>
          </w:p>
        </w:tc>
        <w:tc>
          <w:tcPr>
            <w:tcW w:w="751" w:type="pct"/>
          </w:tcPr>
          <w:p w14:paraId="6E4FF672" w14:textId="77777777" w:rsidR="00C71C56" w:rsidRPr="00C71C56" w:rsidRDefault="00C71C56" w:rsidP="00DA2854">
            <w:pPr>
              <w:keepNext/>
              <w:spacing w:after="60"/>
              <w:jc w:val="center"/>
              <w:rPr>
                <w:sz w:val="22"/>
                <w:szCs w:val="22"/>
              </w:rPr>
            </w:pPr>
            <w:r w:rsidRPr="00C71C56">
              <w:rPr>
                <w:sz w:val="22"/>
                <w:szCs w:val="22"/>
              </w:rPr>
              <w:t>3 (25%)</w:t>
            </w:r>
          </w:p>
        </w:tc>
      </w:tr>
      <w:tr w:rsidR="00C71C56" w:rsidRPr="00C71C56" w14:paraId="0028E7C4" w14:textId="77777777" w:rsidTr="00C71C56">
        <w:trPr>
          <w:cantSplit/>
          <w:jc w:val="center"/>
        </w:trPr>
        <w:tc>
          <w:tcPr>
            <w:tcW w:w="4249" w:type="pct"/>
          </w:tcPr>
          <w:p w14:paraId="1AB6103C" w14:textId="77777777" w:rsidR="00C71C56" w:rsidRPr="00C71C56" w:rsidRDefault="00C71C56" w:rsidP="00DA2854">
            <w:pPr>
              <w:keepNext/>
              <w:spacing w:after="60"/>
              <w:rPr>
                <w:sz w:val="22"/>
                <w:szCs w:val="22"/>
              </w:rPr>
            </w:pPr>
            <w:r w:rsidRPr="00C71C56">
              <w:rPr>
                <w:sz w:val="22"/>
                <w:szCs w:val="22"/>
              </w:rPr>
              <w:t>    2018</w:t>
            </w:r>
          </w:p>
        </w:tc>
        <w:tc>
          <w:tcPr>
            <w:tcW w:w="751" w:type="pct"/>
          </w:tcPr>
          <w:p w14:paraId="55999654" w14:textId="77777777" w:rsidR="00C71C56" w:rsidRPr="00C71C56" w:rsidRDefault="00C71C56" w:rsidP="00DA2854">
            <w:pPr>
              <w:keepNext/>
              <w:spacing w:after="60"/>
              <w:jc w:val="center"/>
              <w:rPr>
                <w:sz w:val="22"/>
                <w:szCs w:val="22"/>
              </w:rPr>
            </w:pPr>
            <w:r w:rsidRPr="00C71C56">
              <w:rPr>
                <w:sz w:val="22"/>
                <w:szCs w:val="22"/>
              </w:rPr>
              <w:t>2 (17%)</w:t>
            </w:r>
          </w:p>
        </w:tc>
      </w:tr>
      <w:tr w:rsidR="00C71C56" w:rsidRPr="00C71C56" w14:paraId="67F677EB" w14:textId="77777777" w:rsidTr="00C71C56">
        <w:trPr>
          <w:cantSplit/>
          <w:jc w:val="center"/>
        </w:trPr>
        <w:tc>
          <w:tcPr>
            <w:tcW w:w="4249" w:type="pct"/>
          </w:tcPr>
          <w:p w14:paraId="3C4FF61D" w14:textId="77777777" w:rsidR="00C71C56" w:rsidRPr="00C71C56" w:rsidRDefault="00C71C56" w:rsidP="00DA2854">
            <w:pPr>
              <w:keepNext/>
              <w:spacing w:after="60"/>
              <w:rPr>
                <w:sz w:val="22"/>
                <w:szCs w:val="22"/>
              </w:rPr>
            </w:pPr>
            <w:r w:rsidRPr="00C71C56">
              <w:rPr>
                <w:sz w:val="22"/>
                <w:szCs w:val="22"/>
              </w:rPr>
              <w:t>    2025</w:t>
            </w:r>
          </w:p>
        </w:tc>
        <w:tc>
          <w:tcPr>
            <w:tcW w:w="751" w:type="pct"/>
          </w:tcPr>
          <w:p w14:paraId="62A17AF2" w14:textId="77777777" w:rsidR="00C71C56" w:rsidRPr="00C71C56" w:rsidRDefault="00C71C56" w:rsidP="00DA2854">
            <w:pPr>
              <w:keepNext/>
              <w:spacing w:after="60"/>
              <w:jc w:val="center"/>
              <w:rPr>
                <w:sz w:val="22"/>
                <w:szCs w:val="22"/>
              </w:rPr>
            </w:pPr>
            <w:r w:rsidRPr="00C71C56">
              <w:rPr>
                <w:sz w:val="22"/>
                <w:szCs w:val="22"/>
              </w:rPr>
              <w:t>1 (8.3%)</w:t>
            </w:r>
          </w:p>
        </w:tc>
      </w:tr>
      <w:tr w:rsidR="00C71C56" w:rsidRPr="00C71C56" w14:paraId="74DD5878" w14:textId="77777777" w:rsidTr="00C71C56">
        <w:trPr>
          <w:cantSplit/>
          <w:jc w:val="center"/>
        </w:trPr>
        <w:tc>
          <w:tcPr>
            <w:tcW w:w="4249" w:type="pct"/>
          </w:tcPr>
          <w:p w14:paraId="756362B0" w14:textId="59444ADA" w:rsidR="00C71C56" w:rsidRPr="00C71C56" w:rsidRDefault="00C71C56" w:rsidP="00DA2854">
            <w:pPr>
              <w:keepNext/>
              <w:spacing w:after="60"/>
              <w:rPr>
                <w:sz w:val="22"/>
                <w:szCs w:val="22"/>
              </w:rPr>
            </w:pPr>
            <w:r w:rsidRPr="00C71C56">
              <w:rPr>
                <w:sz w:val="22"/>
                <w:szCs w:val="22"/>
              </w:rPr>
              <w:t>Study Design</w:t>
            </w:r>
          </w:p>
        </w:tc>
        <w:tc>
          <w:tcPr>
            <w:tcW w:w="751" w:type="pct"/>
          </w:tcPr>
          <w:p w14:paraId="00CDDE7F" w14:textId="77777777" w:rsidR="00C71C56" w:rsidRPr="00C71C56" w:rsidRDefault="00C71C56" w:rsidP="00DA2854">
            <w:pPr>
              <w:keepNext/>
              <w:spacing w:after="60"/>
              <w:jc w:val="center"/>
              <w:rPr>
                <w:sz w:val="22"/>
                <w:szCs w:val="22"/>
              </w:rPr>
            </w:pPr>
          </w:p>
        </w:tc>
      </w:tr>
      <w:tr w:rsidR="00C71C56" w:rsidRPr="00C71C56" w14:paraId="52863F03" w14:textId="77777777" w:rsidTr="00C71C56">
        <w:trPr>
          <w:cantSplit/>
          <w:jc w:val="center"/>
        </w:trPr>
        <w:tc>
          <w:tcPr>
            <w:tcW w:w="4249" w:type="pct"/>
          </w:tcPr>
          <w:p w14:paraId="6A97E57C" w14:textId="77777777" w:rsidR="00C71C56" w:rsidRPr="00C71C56" w:rsidRDefault="00C71C56" w:rsidP="00DA2854">
            <w:pPr>
              <w:keepNext/>
              <w:spacing w:after="60"/>
              <w:rPr>
                <w:sz w:val="22"/>
                <w:szCs w:val="22"/>
              </w:rPr>
            </w:pPr>
            <w:r w:rsidRPr="00C71C56">
              <w:rPr>
                <w:sz w:val="22"/>
                <w:szCs w:val="22"/>
              </w:rPr>
              <w:t>    Cross-sectional</w:t>
            </w:r>
          </w:p>
        </w:tc>
        <w:tc>
          <w:tcPr>
            <w:tcW w:w="751" w:type="pct"/>
          </w:tcPr>
          <w:p w14:paraId="604BAF05" w14:textId="77777777" w:rsidR="00C71C56" w:rsidRPr="00C71C56" w:rsidRDefault="00C71C56" w:rsidP="00DA2854">
            <w:pPr>
              <w:keepNext/>
              <w:spacing w:after="60"/>
              <w:jc w:val="center"/>
              <w:rPr>
                <w:sz w:val="22"/>
                <w:szCs w:val="22"/>
              </w:rPr>
            </w:pPr>
            <w:r w:rsidRPr="00C71C56">
              <w:rPr>
                <w:sz w:val="22"/>
                <w:szCs w:val="22"/>
              </w:rPr>
              <w:t>3 (25%)</w:t>
            </w:r>
          </w:p>
        </w:tc>
      </w:tr>
      <w:tr w:rsidR="00C71C56" w:rsidRPr="00C71C56" w14:paraId="1C301C90" w14:textId="77777777" w:rsidTr="00C71C56">
        <w:trPr>
          <w:cantSplit/>
          <w:jc w:val="center"/>
        </w:trPr>
        <w:tc>
          <w:tcPr>
            <w:tcW w:w="4249" w:type="pct"/>
          </w:tcPr>
          <w:p w14:paraId="032C3B06" w14:textId="77777777" w:rsidR="00C71C56" w:rsidRPr="00C71C56" w:rsidRDefault="00C71C56" w:rsidP="00DA2854">
            <w:pPr>
              <w:keepNext/>
              <w:spacing w:after="60"/>
              <w:rPr>
                <w:sz w:val="22"/>
                <w:szCs w:val="22"/>
              </w:rPr>
            </w:pPr>
            <w:r w:rsidRPr="00C71C56">
              <w:rPr>
                <w:sz w:val="22"/>
                <w:szCs w:val="22"/>
              </w:rPr>
              <w:t>    Cross-sectional comparative</w:t>
            </w:r>
          </w:p>
        </w:tc>
        <w:tc>
          <w:tcPr>
            <w:tcW w:w="751" w:type="pct"/>
          </w:tcPr>
          <w:p w14:paraId="52E0FBFE" w14:textId="77777777" w:rsidR="00C71C56" w:rsidRPr="00C71C56" w:rsidRDefault="00C71C56" w:rsidP="00DA2854">
            <w:pPr>
              <w:keepNext/>
              <w:spacing w:after="60"/>
              <w:jc w:val="center"/>
              <w:rPr>
                <w:sz w:val="22"/>
                <w:szCs w:val="22"/>
              </w:rPr>
            </w:pPr>
            <w:r w:rsidRPr="00C71C56">
              <w:rPr>
                <w:sz w:val="22"/>
                <w:szCs w:val="22"/>
              </w:rPr>
              <w:t>4 (33%)</w:t>
            </w:r>
          </w:p>
        </w:tc>
      </w:tr>
      <w:tr w:rsidR="00C71C56" w:rsidRPr="00C71C56" w14:paraId="5BCAC6ED" w14:textId="77777777" w:rsidTr="00C71C56">
        <w:trPr>
          <w:cantSplit/>
          <w:jc w:val="center"/>
        </w:trPr>
        <w:tc>
          <w:tcPr>
            <w:tcW w:w="4249" w:type="pct"/>
          </w:tcPr>
          <w:p w14:paraId="7CC49042" w14:textId="77777777" w:rsidR="00C71C56" w:rsidRPr="00C71C56" w:rsidRDefault="00C71C56" w:rsidP="00DA2854">
            <w:pPr>
              <w:keepNext/>
              <w:spacing w:after="60"/>
              <w:rPr>
                <w:sz w:val="22"/>
                <w:szCs w:val="22"/>
              </w:rPr>
            </w:pPr>
            <w:r w:rsidRPr="00C71C56">
              <w:rPr>
                <w:sz w:val="22"/>
                <w:szCs w:val="22"/>
              </w:rPr>
              <w:t>    Quasi-Experimental</w:t>
            </w:r>
          </w:p>
        </w:tc>
        <w:tc>
          <w:tcPr>
            <w:tcW w:w="751" w:type="pct"/>
          </w:tcPr>
          <w:p w14:paraId="1BDF2CEA" w14:textId="77777777" w:rsidR="00C71C56" w:rsidRPr="00C71C56" w:rsidRDefault="00C71C56" w:rsidP="00DA2854">
            <w:pPr>
              <w:keepNext/>
              <w:spacing w:after="60"/>
              <w:jc w:val="center"/>
              <w:rPr>
                <w:sz w:val="22"/>
                <w:szCs w:val="22"/>
              </w:rPr>
            </w:pPr>
            <w:r w:rsidRPr="00C71C56">
              <w:rPr>
                <w:sz w:val="22"/>
                <w:szCs w:val="22"/>
              </w:rPr>
              <w:t>5 (42%)</w:t>
            </w:r>
          </w:p>
        </w:tc>
      </w:tr>
      <w:tr w:rsidR="00C71C56" w:rsidRPr="00C71C56" w14:paraId="195ACF76" w14:textId="77777777" w:rsidTr="00C71C56">
        <w:trPr>
          <w:cantSplit/>
          <w:jc w:val="center"/>
        </w:trPr>
        <w:tc>
          <w:tcPr>
            <w:tcW w:w="4249" w:type="pct"/>
          </w:tcPr>
          <w:p w14:paraId="0D3E5B9A" w14:textId="77777777" w:rsidR="00C71C56" w:rsidRPr="00C71C56" w:rsidRDefault="00C71C56" w:rsidP="00DA2854">
            <w:pPr>
              <w:keepNext/>
              <w:spacing w:after="60"/>
              <w:rPr>
                <w:sz w:val="22"/>
                <w:szCs w:val="22"/>
              </w:rPr>
            </w:pPr>
            <w:r w:rsidRPr="00C71C56">
              <w:rPr>
                <w:sz w:val="22"/>
                <w:szCs w:val="22"/>
              </w:rPr>
              <w:t>Study Setting</w:t>
            </w:r>
          </w:p>
        </w:tc>
        <w:tc>
          <w:tcPr>
            <w:tcW w:w="751" w:type="pct"/>
          </w:tcPr>
          <w:p w14:paraId="2C4CCCD5" w14:textId="77777777" w:rsidR="00C71C56" w:rsidRPr="00C71C56" w:rsidRDefault="00C71C56" w:rsidP="00DA2854">
            <w:pPr>
              <w:keepNext/>
              <w:spacing w:after="60"/>
              <w:jc w:val="center"/>
              <w:rPr>
                <w:sz w:val="22"/>
                <w:szCs w:val="22"/>
              </w:rPr>
            </w:pPr>
          </w:p>
        </w:tc>
      </w:tr>
      <w:tr w:rsidR="00C71C56" w:rsidRPr="00C71C56" w14:paraId="086921A4" w14:textId="77777777" w:rsidTr="00C71C56">
        <w:trPr>
          <w:cantSplit/>
          <w:jc w:val="center"/>
        </w:trPr>
        <w:tc>
          <w:tcPr>
            <w:tcW w:w="4249" w:type="pct"/>
          </w:tcPr>
          <w:p w14:paraId="4BD5B1AA" w14:textId="77777777" w:rsidR="00C71C56" w:rsidRPr="00C71C56" w:rsidRDefault="00C71C56" w:rsidP="00DA2854">
            <w:pPr>
              <w:keepNext/>
              <w:spacing w:after="60"/>
              <w:rPr>
                <w:sz w:val="22"/>
                <w:szCs w:val="22"/>
              </w:rPr>
            </w:pPr>
            <w:r w:rsidRPr="00C71C56">
              <w:rPr>
                <w:sz w:val="22"/>
                <w:szCs w:val="22"/>
              </w:rPr>
              <w:t>    Institutional Setting</w:t>
            </w:r>
          </w:p>
        </w:tc>
        <w:tc>
          <w:tcPr>
            <w:tcW w:w="751" w:type="pct"/>
          </w:tcPr>
          <w:p w14:paraId="600DB1C1" w14:textId="77777777" w:rsidR="00C71C56" w:rsidRPr="00C71C56" w:rsidRDefault="00C71C56" w:rsidP="00DA2854">
            <w:pPr>
              <w:keepNext/>
              <w:spacing w:after="60"/>
              <w:jc w:val="center"/>
              <w:rPr>
                <w:sz w:val="22"/>
                <w:szCs w:val="22"/>
              </w:rPr>
            </w:pPr>
            <w:r w:rsidRPr="00C71C56">
              <w:rPr>
                <w:sz w:val="22"/>
                <w:szCs w:val="22"/>
              </w:rPr>
              <w:t>5 (42%)</w:t>
            </w:r>
          </w:p>
        </w:tc>
      </w:tr>
      <w:tr w:rsidR="00C71C56" w:rsidRPr="00C71C56" w14:paraId="2C92A21C" w14:textId="77777777" w:rsidTr="00C71C56">
        <w:trPr>
          <w:cantSplit/>
          <w:jc w:val="center"/>
        </w:trPr>
        <w:tc>
          <w:tcPr>
            <w:tcW w:w="4249" w:type="pct"/>
          </w:tcPr>
          <w:p w14:paraId="443C52F7" w14:textId="77777777" w:rsidR="00C71C56" w:rsidRPr="00C71C56" w:rsidRDefault="00C71C56" w:rsidP="00DA2854">
            <w:pPr>
              <w:keepNext/>
              <w:spacing w:after="60"/>
              <w:rPr>
                <w:sz w:val="22"/>
                <w:szCs w:val="22"/>
              </w:rPr>
            </w:pPr>
            <w:r w:rsidRPr="00C71C56">
              <w:rPr>
                <w:sz w:val="22"/>
                <w:szCs w:val="22"/>
              </w:rPr>
              <w:t>    Online Survey</w:t>
            </w:r>
          </w:p>
        </w:tc>
        <w:tc>
          <w:tcPr>
            <w:tcW w:w="751" w:type="pct"/>
          </w:tcPr>
          <w:p w14:paraId="5947A505" w14:textId="77777777" w:rsidR="00C71C56" w:rsidRPr="00C71C56" w:rsidRDefault="00C71C56" w:rsidP="00DA2854">
            <w:pPr>
              <w:keepNext/>
              <w:spacing w:after="60"/>
              <w:jc w:val="center"/>
              <w:rPr>
                <w:sz w:val="22"/>
                <w:szCs w:val="22"/>
              </w:rPr>
            </w:pPr>
            <w:r w:rsidRPr="00C71C56">
              <w:rPr>
                <w:sz w:val="22"/>
                <w:szCs w:val="22"/>
              </w:rPr>
              <w:t>1 (8.3%)</w:t>
            </w:r>
          </w:p>
        </w:tc>
      </w:tr>
      <w:tr w:rsidR="00C71C56" w:rsidRPr="00C71C56" w14:paraId="62234058" w14:textId="77777777" w:rsidTr="00C71C56">
        <w:trPr>
          <w:cantSplit/>
          <w:jc w:val="center"/>
        </w:trPr>
        <w:tc>
          <w:tcPr>
            <w:tcW w:w="4249" w:type="pct"/>
          </w:tcPr>
          <w:p w14:paraId="1061D83A" w14:textId="77777777" w:rsidR="00C71C56" w:rsidRPr="00C71C56" w:rsidRDefault="00C71C56" w:rsidP="00DA2854">
            <w:pPr>
              <w:keepNext/>
              <w:spacing w:after="60"/>
              <w:rPr>
                <w:sz w:val="22"/>
                <w:szCs w:val="22"/>
              </w:rPr>
            </w:pPr>
            <w:r w:rsidRPr="00C71C56">
              <w:rPr>
                <w:sz w:val="22"/>
                <w:szCs w:val="22"/>
              </w:rPr>
              <w:t>    Relocation Camps</w:t>
            </w:r>
          </w:p>
        </w:tc>
        <w:tc>
          <w:tcPr>
            <w:tcW w:w="751" w:type="pct"/>
          </w:tcPr>
          <w:p w14:paraId="14B0EA90" w14:textId="77777777" w:rsidR="00C71C56" w:rsidRPr="00C71C56" w:rsidRDefault="00C71C56" w:rsidP="00DA2854">
            <w:pPr>
              <w:keepNext/>
              <w:spacing w:after="60"/>
              <w:jc w:val="center"/>
              <w:rPr>
                <w:sz w:val="22"/>
                <w:szCs w:val="22"/>
              </w:rPr>
            </w:pPr>
            <w:r w:rsidRPr="00C71C56">
              <w:rPr>
                <w:sz w:val="22"/>
                <w:szCs w:val="22"/>
              </w:rPr>
              <w:t>3 (25%)</w:t>
            </w:r>
          </w:p>
        </w:tc>
      </w:tr>
      <w:tr w:rsidR="00C71C56" w:rsidRPr="00C71C56" w14:paraId="7C720312" w14:textId="77777777" w:rsidTr="00C71C56">
        <w:trPr>
          <w:cantSplit/>
          <w:jc w:val="center"/>
        </w:trPr>
        <w:tc>
          <w:tcPr>
            <w:tcW w:w="4249" w:type="pct"/>
          </w:tcPr>
          <w:p w14:paraId="7D686C59" w14:textId="77777777" w:rsidR="00C71C56" w:rsidRPr="00C71C56" w:rsidRDefault="00C71C56" w:rsidP="00DA2854">
            <w:pPr>
              <w:keepNext/>
              <w:spacing w:after="60"/>
              <w:rPr>
                <w:sz w:val="22"/>
                <w:szCs w:val="22"/>
              </w:rPr>
            </w:pPr>
            <w:r w:rsidRPr="00C71C56">
              <w:rPr>
                <w:sz w:val="22"/>
                <w:szCs w:val="22"/>
              </w:rPr>
              <w:t>    School Based Survey</w:t>
            </w:r>
          </w:p>
        </w:tc>
        <w:tc>
          <w:tcPr>
            <w:tcW w:w="751" w:type="pct"/>
          </w:tcPr>
          <w:p w14:paraId="2A118041" w14:textId="77777777" w:rsidR="00C71C56" w:rsidRPr="00C71C56" w:rsidRDefault="00C71C56" w:rsidP="00DA2854">
            <w:pPr>
              <w:keepNext/>
              <w:spacing w:after="60"/>
              <w:jc w:val="center"/>
              <w:rPr>
                <w:sz w:val="22"/>
                <w:szCs w:val="22"/>
              </w:rPr>
            </w:pPr>
            <w:r w:rsidRPr="00C71C56">
              <w:rPr>
                <w:sz w:val="22"/>
                <w:szCs w:val="22"/>
              </w:rPr>
              <w:t>1 (8.3%)</w:t>
            </w:r>
          </w:p>
        </w:tc>
      </w:tr>
      <w:tr w:rsidR="00C71C56" w:rsidRPr="00C71C56" w14:paraId="2A4119B7" w14:textId="77777777" w:rsidTr="00C71C56">
        <w:trPr>
          <w:cantSplit/>
          <w:jc w:val="center"/>
        </w:trPr>
        <w:tc>
          <w:tcPr>
            <w:tcW w:w="4249" w:type="pct"/>
          </w:tcPr>
          <w:p w14:paraId="3CECB1FD" w14:textId="77777777" w:rsidR="00C71C56" w:rsidRPr="00C71C56" w:rsidRDefault="00C71C56" w:rsidP="00DA2854">
            <w:pPr>
              <w:keepNext/>
              <w:spacing w:after="60"/>
              <w:rPr>
                <w:sz w:val="22"/>
                <w:szCs w:val="22"/>
              </w:rPr>
            </w:pPr>
            <w:r w:rsidRPr="00C71C56">
              <w:rPr>
                <w:sz w:val="22"/>
                <w:szCs w:val="22"/>
              </w:rPr>
              <w:t>    Telephone Survey</w:t>
            </w:r>
          </w:p>
        </w:tc>
        <w:tc>
          <w:tcPr>
            <w:tcW w:w="751" w:type="pct"/>
          </w:tcPr>
          <w:p w14:paraId="5F7518B1" w14:textId="77777777" w:rsidR="00C71C56" w:rsidRPr="00C71C56" w:rsidRDefault="00C71C56" w:rsidP="00DA2854">
            <w:pPr>
              <w:keepNext/>
              <w:spacing w:after="60"/>
              <w:jc w:val="center"/>
              <w:rPr>
                <w:sz w:val="22"/>
                <w:szCs w:val="22"/>
              </w:rPr>
            </w:pPr>
            <w:r w:rsidRPr="00C71C56">
              <w:rPr>
                <w:sz w:val="22"/>
                <w:szCs w:val="22"/>
              </w:rPr>
              <w:t>1 (8.3%)</w:t>
            </w:r>
          </w:p>
        </w:tc>
      </w:tr>
      <w:tr w:rsidR="00C71C56" w:rsidRPr="00C71C56" w14:paraId="5F3D688F" w14:textId="77777777" w:rsidTr="00C71C56">
        <w:trPr>
          <w:cantSplit/>
          <w:jc w:val="center"/>
        </w:trPr>
        <w:tc>
          <w:tcPr>
            <w:tcW w:w="4249" w:type="pct"/>
          </w:tcPr>
          <w:p w14:paraId="1E844C09" w14:textId="77777777" w:rsidR="00C71C56" w:rsidRPr="00C71C56" w:rsidRDefault="00C71C56" w:rsidP="00DA2854">
            <w:pPr>
              <w:keepNext/>
              <w:spacing w:after="60"/>
              <w:rPr>
                <w:sz w:val="22"/>
                <w:szCs w:val="22"/>
              </w:rPr>
            </w:pPr>
            <w:r w:rsidRPr="00C71C56">
              <w:rPr>
                <w:sz w:val="22"/>
                <w:szCs w:val="22"/>
              </w:rPr>
              <w:t>    Urban Slum</w:t>
            </w:r>
          </w:p>
        </w:tc>
        <w:tc>
          <w:tcPr>
            <w:tcW w:w="751" w:type="pct"/>
          </w:tcPr>
          <w:p w14:paraId="5465C4D8" w14:textId="77777777" w:rsidR="00C71C56" w:rsidRPr="00C71C56" w:rsidRDefault="00C71C56" w:rsidP="00DA2854">
            <w:pPr>
              <w:keepNext/>
              <w:spacing w:after="60"/>
              <w:jc w:val="center"/>
              <w:rPr>
                <w:sz w:val="22"/>
                <w:szCs w:val="22"/>
              </w:rPr>
            </w:pPr>
            <w:r w:rsidRPr="00C71C56">
              <w:rPr>
                <w:sz w:val="22"/>
                <w:szCs w:val="22"/>
              </w:rPr>
              <w:t>1 (8.3%)</w:t>
            </w:r>
          </w:p>
        </w:tc>
      </w:tr>
      <w:tr w:rsidR="00C71C56" w:rsidRPr="00C71C56" w14:paraId="03336702" w14:textId="77777777" w:rsidTr="00C71C56">
        <w:trPr>
          <w:cantSplit/>
          <w:jc w:val="center"/>
        </w:trPr>
        <w:tc>
          <w:tcPr>
            <w:tcW w:w="4249" w:type="pct"/>
          </w:tcPr>
          <w:p w14:paraId="51E12AD6" w14:textId="0B538AE6" w:rsidR="00C71C56" w:rsidRPr="00C71C56" w:rsidRDefault="00C71C56" w:rsidP="00DA2854">
            <w:pPr>
              <w:keepNext/>
              <w:spacing w:after="60"/>
              <w:rPr>
                <w:sz w:val="22"/>
                <w:szCs w:val="22"/>
              </w:rPr>
            </w:pPr>
            <w:r w:rsidRPr="00C71C56">
              <w:rPr>
                <w:sz w:val="22"/>
                <w:szCs w:val="22"/>
              </w:rPr>
              <w:t>Country-Economy</w:t>
            </w:r>
          </w:p>
        </w:tc>
        <w:tc>
          <w:tcPr>
            <w:tcW w:w="751" w:type="pct"/>
          </w:tcPr>
          <w:p w14:paraId="46353B5E" w14:textId="77777777" w:rsidR="00C71C56" w:rsidRPr="00C71C56" w:rsidRDefault="00C71C56" w:rsidP="00DA2854">
            <w:pPr>
              <w:keepNext/>
              <w:spacing w:after="60"/>
              <w:jc w:val="center"/>
              <w:rPr>
                <w:sz w:val="22"/>
                <w:szCs w:val="22"/>
              </w:rPr>
            </w:pPr>
          </w:p>
        </w:tc>
      </w:tr>
      <w:tr w:rsidR="00C71C56" w:rsidRPr="00C71C56" w14:paraId="6992FF52" w14:textId="77777777" w:rsidTr="00C71C56">
        <w:trPr>
          <w:cantSplit/>
          <w:jc w:val="center"/>
        </w:trPr>
        <w:tc>
          <w:tcPr>
            <w:tcW w:w="4249" w:type="pct"/>
          </w:tcPr>
          <w:p w14:paraId="4AC311D0" w14:textId="77777777" w:rsidR="00C71C56" w:rsidRPr="00C71C56" w:rsidRDefault="00C71C56" w:rsidP="00DA2854">
            <w:pPr>
              <w:keepNext/>
              <w:spacing w:after="60"/>
              <w:rPr>
                <w:sz w:val="22"/>
                <w:szCs w:val="22"/>
              </w:rPr>
            </w:pPr>
            <w:r w:rsidRPr="00C71C56">
              <w:rPr>
                <w:sz w:val="22"/>
                <w:szCs w:val="22"/>
              </w:rPr>
              <w:t>    HIC</w:t>
            </w:r>
          </w:p>
        </w:tc>
        <w:tc>
          <w:tcPr>
            <w:tcW w:w="751" w:type="pct"/>
          </w:tcPr>
          <w:p w14:paraId="388F3939" w14:textId="77777777" w:rsidR="00C71C56" w:rsidRPr="00C71C56" w:rsidRDefault="00C71C56" w:rsidP="00DA2854">
            <w:pPr>
              <w:keepNext/>
              <w:spacing w:after="60"/>
              <w:jc w:val="center"/>
              <w:rPr>
                <w:sz w:val="22"/>
                <w:szCs w:val="22"/>
              </w:rPr>
            </w:pPr>
            <w:r w:rsidRPr="00C71C56">
              <w:rPr>
                <w:sz w:val="22"/>
                <w:szCs w:val="22"/>
              </w:rPr>
              <w:t>10 (83%)</w:t>
            </w:r>
          </w:p>
        </w:tc>
      </w:tr>
      <w:tr w:rsidR="00C71C56" w:rsidRPr="00C71C56" w14:paraId="6E10745D" w14:textId="77777777" w:rsidTr="00C71C56">
        <w:trPr>
          <w:cantSplit/>
          <w:jc w:val="center"/>
        </w:trPr>
        <w:tc>
          <w:tcPr>
            <w:tcW w:w="4249" w:type="pct"/>
          </w:tcPr>
          <w:p w14:paraId="4759CECC" w14:textId="77777777" w:rsidR="00C71C56" w:rsidRPr="00C71C56" w:rsidRDefault="00C71C56" w:rsidP="00DA2854">
            <w:pPr>
              <w:keepNext/>
              <w:spacing w:after="60"/>
              <w:rPr>
                <w:sz w:val="22"/>
                <w:szCs w:val="22"/>
              </w:rPr>
            </w:pPr>
            <w:r w:rsidRPr="00C71C56">
              <w:rPr>
                <w:sz w:val="22"/>
                <w:szCs w:val="22"/>
              </w:rPr>
              <w:t>    LMIC</w:t>
            </w:r>
          </w:p>
        </w:tc>
        <w:tc>
          <w:tcPr>
            <w:tcW w:w="751" w:type="pct"/>
          </w:tcPr>
          <w:p w14:paraId="5B5F3210" w14:textId="77777777" w:rsidR="00C71C56" w:rsidRPr="00C71C56" w:rsidRDefault="00C71C56" w:rsidP="00DA2854">
            <w:pPr>
              <w:keepNext/>
              <w:spacing w:after="60"/>
              <w:jc w:val="center"/>
              <w:rPr>
                <w:sz w:val="22"/>
                <w:szCs w:val="22"/>
              </w:rPr>
            </w:pPr>
            <w:r w:rsidRPr="00C71C56">
              <w:rPr>
                <w:sz w:val="22"/>
                <w:szCs w:val="22"/>
              </w:rPr>
              <w:t>2 (17%)</w:t>
            </w:r>
          </w:p>
        </w:tc>
      </w:tr>
      <w:tr w:rsidR="00C71C56" w:rsidRPr="00C71C56" w14:paraId="00CAE8BD" w14:textId="77777777" w:rsidTr="00C71C56">
        <w:trPr>
          <w:cantSplit/>
          <w:jc w:val="center"/>
        </w:trPr>
        <w:tc>
          <w:tcPr>
            <w:tcW w:w="4249" w:type="pct"/>
          </w:tcPr>
          <w:p w14:paraId="079446E0" w14:textId="77777777" w:rsidR="00C71C56" w:rsidRPr="00C71C56" w:rsidRDefault="00C71C56" w:rsidP="00DA2854">
            <w:pPr>
              <w:keepNext/>
              <w:spacing w:after="60"/>
              <w:rPr>
                <w:sz w:val="22"/>
                <w:szCs w:val="22"/>
              </w:rPr>
            </w:pPr>
            <w:r w:rsidRPr="00C71C56">
              <w:rPr>
                <w:sz w:val="22"/>
                <w:szCs w:val="22"/>
              </w:rPr>
              <w:t>Climatic Events</w:t>
            </w:r>
          </w:p>
        </w:tc>
        <w:tc>
          <w:tcPr>
            <w:tcW w:w="751" w:type="pct"/>
          </w:tcPr>
          <w:p w14:paraId="5E6FC44F" w14:textId="77777777" w:rsidR="00C71C56" w:rsidRPr="00C71C56" w:rsidRDefault="00C71C56" w:rsidP="00DA2854">
            <w:pPr>
              <w:keepNext/>
              <w:spacing w:after="60"/>
              <w:jc w:val="center"/>
              <w:rPr>
                <w:sz w:val="22"/>
                <w:szCs w:val="22"/>
              </w:rPr>
            </w:pPr>
          </w:p>
        </w:tc>
      </w:tr>
      <w:tr w:rsidR="009C66C1" w:rsidRPr="00C71C56" w14:paraId="46231719" w14:textId="77777777" w:rsidTr="00C71C56">
        <w:trPr>
          <w:cantSplit/>
          <w:jc w:val="center"/>
        </w:trPr>
        <w:tc>
          <w:tcPr>
            <w:tcW w:w="4249" w:type="pct"/>
          </w:tcPr>
          <w:p w14:paraId="4654A627" w14:textId="0701C743" w:rsidR="009C66C1" w:rsidRPr="00C71C56" w:rsidRDefault="009C66C1" w:rsidP="009C66C1">
            <w:pPr>
              <w:keepNext/>
              <w:spacing w:after="60"/>
              <w:rPr>
                <w:sz w:val="22"/>
                <w:szCs w:val="22"/>
              </w:rPr>
            </w:pPr>
            <w:r w:rsidRPr="00C71C56">
              <w:rPr>
                <w:sz w:val="22"/>
                <w:szCs w:val="22"/>
              </w:rPr>
              <w:t>    Hurricane</w:t>
            </w:r>
          </w:p>
        </w:tc>
        <w:tc>
          <w:tcPr>
            <w:tcW w:w="751" w:type="pct"/>
          </w:tcPr>
          <w:p w14:paraId="3876F1B2" w14:textId="6A46024B" w:rsidR="009C66C1" w:rsidRPr="00C71C56" w:rsidRDefault="009C66C1" w:rsidP="009C66C1">
            <w:pPr>
              <w:keepNext/>
              <w:spacing w:after="60"/>
              <w:jc w:val="center"/>
              <w:rPr>
                <w:sz w:val="22"/>
                <w:szCs w:val="22"/>
              </w:rPr>
            </w:pPr>
            <w:r w:rsidRPr="00C71C56">
              <w:rPr>
                <w:sz w:val="22"/>
                <w:szCs w:val="22"/>
              </w:rPr>
              <w:t>8 (67%)</w:t>
            </w:r>
          </w:p>
        </w:tc>
      </w:tr>
      <w:tr w:rsidR="00C71C56" w:rsidRPr="00C71C56" w14:paraId="6B1F1926" w14:textId="77777777" w:rsidTr="00C71C56">
        <w:trPr>
          <w:cantSplit/>
          <w:jc w:val="center"/>
        </w:trPr>
        <w:tc>
          <w:tcPr>
            <w:tcW w:w="4249" w:type="pct"/>
          </w:tcPr>
          <w:p w14:paraId="034F4C91" w14:textId="77777777" w:rsidR="00C71C56" w:rsidRPr="00C71C56" w:rsidRDefault="00C71C56" w:rsidP="00DA2854">
            <w:pPr>
              <w:keepNext/>
              <w:spacing w:after="60"/>
              <w:rPr>
                <w:sz w:val="22"/>
                <w:szCs w:val="22"/>
              </w:rPr>
            </w:pPr>
            <w:r w:rsidRPr="00C71C56">
              <w:rPr>
                <w:sz w:val="22"/>
                <w:szCs w:val="22"/>
              </w:rPr>
              <w:t>    Flood</w:t>
            </w:r>
          </w:p>
        </w:tc>
        <w:tc>
          <w:tcPr>
            <w:tcW w:w="751" w:type="pct"/>
          </w:tcPr>
          <w:p w14:paraId="1439091B" w14:textId="77777777" w:rsidR="00C71C56" w:rsidRPr="00C71C56" w:rsidRDefault="00C71C56" w:rsidP="00DA2854">
            <w:pPr>
              <w:keepNext/>
              <w:spacing w:after="60"/>
              <w:jc w:val="center"/>
              <w:rPr>
                <w:sz w:val="22"/>
                <w:szCs w:val="22"/>
              </w:rPr>
            </w:pPr>
            <w:r w:rsidRPr="00C71C56">
              <w:rPr>
                <w:sz w:val="22"/>
                <w:szCs w:val="22"/>
              </w:rPr>
              <w:t>1 (8.3%)</w:t>
            </w:r>
          </w:p>
        </w:tc>
      </w:tr>
      <w:tr w:rsidR="00C71C56" w:rsidRPr="00C71C56" w14:paraId="5203FDCC" w14:textId="77777777" w:rsidTr="00C71C56">
        <w:trPr>
          <w:cantSplit/>
          <w:jc w:val="center"/>
        </w:trPr>
        <w:tc>
          <w:tcPr>
            <w:tcW w:w="4249" w:type="pct"/>
          </w:tcPr>
          <w:p w14:paraId="0D998043" w14:textId="77777777" w:rsidR="00C71C56" w:rsidRPr="00C71C56" w:rsidRDefault="00C71C56" w:rsidP="00DA2854">
            <w:pPr>
              <w:keepNext/>
              <w:spacing w:after="60"/>
              <w:rPr>
                <w:sz w:val="22"/>
                <w:szCs w:val="22"/>
              </w:rPr>
            </w:pPr>
            <w:r w:rsidRPr="00C71C56">
              <w:rPr>
                <w:sz w:val="22"/>
                <w:szCs w:val="22"/>
              </w:rPr>
              <w:t>    Hurricane and Flood</w:t>
            </w:r>
          </w:p>
        </w:tc>
        <w:tc>
          <w:tcPr>
            <w:tcW w:w="751" w:type="pct"/>
          </w:tcPr>
          <w:p w14:paraId="54DA33D9" w14:textId="77777777" w:rsidR="00C71C56" w:rsidRPr="00C71C56" w:rsidRDefault="00C71C56" w:rsidP="00DA2854">
            <w:pPr>
              <w:keepNext/>
              <w:spacing w:after="60"/>
              <w:jc w:val="center"/>
              <w:rPr>
                <w:sz w:val="22"/>
                <w:szCs w:val="22"/>
              </w:rPr>
            </w:pPr>
            <w:r w:rsidRPr="00C71C56">
              <w:rPr>
                <w:sz w:val="22"/>
                <w:szCs w:val="22"/>
              </w:rPr>
              <w:t>1 (8.3%)</w:t>
            </w:r>
          </w:p>
        </w:tc>
      </w:tr>
      <w:tr w:rsidR="00C71C56" w:rsidRPr="00C71C56" w14:paraId="7E6FF952" w14:textId="77777777" w:rsidTr="00C71C56">
        <w:trPr>
          <w:cantSplit/>
          <w:jc w:val="center"/>
        </w:trPr>
        <w:tc>
          <w:tcPr>
            <w:tcW w:w="4249" w:type="pct"/>
          </w:tcPr>
          <w:p w14:paraId="7E2C5F83" w14:textId="77777777" w:rsidR="00C71C56" w:rsidRPr="00C71C56" w:rsidRDefault="00C71C56" w:rsidP="00DA2854">
            <w:pPr>
              <w:keepNext/>
              <w:spacing w:after="60"/>
              <w:rPr>
                <w:sz w:val="22"/>
                <w:szCs w:val="22"/>
              </w:rPr>
            </w:pPr>
            <w:r w:rsidRPr="00C71C56">
              <w:rPr>
                <w:sz w:val="22"/>
                <w:szCs w:val="22"/>
              </w:rPr>
              <w:t>    Multiple (Coastal or Riverbank erosion,Cyclone, Flood)</w:t>
            </w:r>
          </w:p>
        </w:tc>
        <w:tc>
          <w:tcPr>
            <w:tcW w:w="751" w:type="pct"/>
          </w:tcPr>
          <w:p w14:paraId="07590DB8" w14:textId="77777777" w:rsidR="00C71C56" w:rsidRPr="00C71C56" w:rsidRDefault="00C71C56" w:rsidP="00DA2854">
            <w:pPr>
              <w:keepNext/>
              <w:spacing w:after="60"/>
              <w:jc w:val="center"/>
              <w:rPr>
                <w:sz w:val="22"/>
                <w:szCs w:val="22"/>
              </w:rPr>
            </w:pPr>
            <w:r w:rsidRPr="00C71C56">
              <w:rPr>
                <w:sz w:val="22"/>
                <w:szCs w:val="22"/>
              </w:rPr>
              <w:t>1 (8.3%)</w:t>
            </w:r>
          </w:p>
        </w:tc>
      </w:tr>
      <w:tr w:rsidR="00C71C56" w:rsidRPr="00C71C56" w14:paraId="0E9237FC" w14:textId="77777777" w:rsidTr="00C71C56">
        <w:trPr>
          <w:cantSplit/>
          <w:jc w:val="center"/>
        </w:trPr>
        <w:tc>
          <w:tcPr>
            <w:tcW w:w="4249" w:type="pct"/>
          </w:tcPr>
          <w:p w14:paraId="28BCC8CF" w14:textId="77777777" w:rsidR="00C71C56" w:rsidRPr="00C71C56" w:rsidRDefault="00C71C56" w:rsidP="00DA2854">
            <w:pPr>
              <w:keepNext/>
              <w:spacing w:after="60"/>
              <w:rPr>
                <w:sz w:val="22"/>
                <w:szCs w:val="22"/>
              </w:rPr>
            </w:pPr>
            <w:r w:rsidRPr="00C71C56">
              <w:rPr>
                <w:sz w:val="22"/>
                <w:szCs w:val="22"/>
              </w:rPr>
              <w:t>    Typhoon, mudslides, flooding</w:t>
            </w:r>
          </w:p>
        </w:tc>
        <w:tc>
          <w:tcPr>
            <w:tcW w:w="751" w:type="pct"/>
          </w:tcPr>
          <w:p w14:paraId="6D707700" w14:textId="77777777" w:rsidR="00C71C56" w:rsidRPr="00C71C56" w:rsidRDefault="00C71C56" w:rsidP="00DA2854">
            <w:pPr>
              <w:keepNext/>
              <w:spacing w:after="60"/>
              <w:jc w:val="center"/>
              <w:rPr>
                <w:sz w:val="22"/>
                <w:szCs w:val="22"/>
              </w:rPr>
            </w:pPr>
            <w:r w:rsidRPr="00C71C56">
              <w:rPr>
                <w:sz w:val="22"/>
                <w:szCs w:val="22"/>
              </w:rPr>
              <w:t>1 (8.3%)</w:t>
            </w:r>
          </w:p>
        </w:tc>
      </w:tr>
      <w:tr w:rsidR="00C71C56" w:rsidRPr="00C71C56" w14:paraId="3C647FA2" w14:textId="77777777" w:rsidTr="00C71C56">
        <w:trPr>
          <w:cantSplit/>
          <w:jc w:val="center"/>
        </w:trPr>
        <w:tc>
          <w:tcPr>
            <w:tcW w:w="5000" w:type="pct"/>
            <w:gridSpan w:val="2"/>
          </w:tcPr>
          <w:p w14:paraId="17449067" w14:textId="77777777" w:rsidR="00C71C56" w:rsidRPr="00C71C56" w:rsidRDefault="00C71C56" w:rsidP="00DA2854">
            <w:pPr>
              <w:keepNext/>
              <w:spacing w:after="60"/>
              <w:rPr>
                <w:sz w:val="22"/>
                <w:szCs w:val="22"/>
              </w:rPr>
            </w:pPr>
            <w:r w:rsidRPr="00C71C56">
              <w:rPr>
                <w:i/>
                <w:sz w:val="22"/>
                <w:szCs w:val="22"/>
                <w:vertAlign w:val="superscript"/>
              </w:rPr>
              <w:t>1</w:t>
            </w:r>
            <w:r w:rsidRPr="00C71C56">
              <w:rPr>
                <w:sz w:val="22"/>
                <w:szCs w:val="22"/>
              </w:rPr>
              <w:t>n (%)</w:t>
            </w:r>
          </w:p>
        </w:tc>
      </w:tr>
    </w:tbl>
    <w:p w14:paraId="51771F6D" w14:textId="77777777" w:rsidR="00C71C56" w:rsidRPr="00C71C56" w:rsidRDefault="00C71C56" w:rsidP="00C71C56">
      <w:pPr>
        <w:pStyle w:val="CommentText"/>
        <w:spacing w:line="360" w:lineRule="auto"/>
        <w:jc w:val="both"/>
        <w:rPr>
          <w:sz w:val="22"/>
          <w:szCs w:val="22"/>
        </w:rPr>
      </w:pPr>
    </w:p>
    <w:p w14:paraId="15D46464" w14:textId="47BFDD53" w:rsidR="00C71C56" w:rsidRDefault="00C71C56" w:rsidP="00C71C56">
      <w:pPr>
        <w:pStyle w:val="CommentText"/>
        <w:spacing w:line="360" w:lineRule="auto"/>
        <w:jc w:val="both"/>
        <w:rPr>
          <w:sz w:val="22"/>
          <w:szCs w:val="22"/>
        </w:rPr>
      </w:pPr>
      <w:r w:rsidRPr="00C71C56">
        <w:rPr>
          <w:sz w:val="22"/>
          <w:szCs w:val="22"/>
        </w:rPr>
        <w:t xml:space="preserve">While exploring the year of publication of article, 3 studies were from 2008 and 3 studies from 2005, 2 from 2018, 1 each studies from 2010, 2011, 2012 and 2025. </w:t>
      </w:r>
      <w:r>
        <w:rPr>
          <w:sz w:val="22"/>
          <w:szCs w:val="22"/>
        </w:rPr>
        <w:t>Among</w:t>
      </w:r>
      <w:r w:rsidRPr="00C71C56">
        <w:rPr>
          <w:sz w:val="22"/>
          <w:szCs w:val="22"/>
        </w:rPr>
        <w:t xml:space="preserve"> study design, most of the study 42% design were Quasi-Experimental studies (n = 5), followed by 33% Cross-sectional comparative studies (n=4) and 25% Cross-sectional study (n=3). </w:t>
      </w:r>
      <w:r>
        <w:rPr>
          <w:sz w:val="22"/>
          <w:szCs w:val="22"/>
        </w:rPr>
        <w:t xml:space="preserve">Moving on to study setting, </w:t>
      </w:r>
      <w:r w:rsidRPr="00C71C56">
        <w:rPr>
          <w:sz w:val="22"/>
          <w:szCs w:val="22"/>
        </w:rPr>
        <w:t xml:space="preserve">majority of the study 42% were done in an institutional setting (n=5), followed by 3 studies done in relocation camps, 1 study done in urban slum, 1 study </w:t>
      </w:r>
      <w:r w:rsidRPr="00C71C56">
        <w:rPr>
          <w:sz w:val="22"/>
          <w:szCs w:val="22"/>
        </w:rPr>
        <w:lastRenderedPageBreak/>
        <w:t xml:space="preserve">done in school based survey and 1 study in telephone survey. </w:t>
      </w:r>
      <w:r>
        <w:rPr>
          <w:sz w:val="22"/>
          <w:szCs w:val="22"/>
        </w:rPr>
        <w:t xml:space="preserve">While looking Country economy as per World-Bank Category </w:t>
      </w:r>
      <w:r w:rsidRPr="00C71C56">
        <w:rPr>
          <w:sz w:val="22"/>
          <w:szCs w:val="22"/>
        </w:rPr>
        <w:t xml:space="preserve">most of the study 83.33% were from High Income </w:t>
      </w:r>
      <w:r>
        <w:rPr>
          <w:sz w:val="22"/>
          <w:szCs w:val="22"/>
        </w:rPr>
        <w:t>Economies</w:t>
      </w:r>
      <w:r w:rsidRPr="00C71C56">
        <w:rPr>
          <w:sz w:val="22"/>
          <w:szCs w:val="22"/>
        </w:rPr>
        <w:t xml:space="preserve"> (n=10), only few study 16.66% were from Lower middle income </w:t>
      </w:r>
      <w:r>
        <w:rPr>
          <w:sz w:val="22"/>
          <w:szCs w:val="22"/>
        </w:rPr>
        <w:t>economies</w:t>
      </w:r>
      <w:r w:rsidRPr="00C71C56">
        <w:rPr>
          <w:sz w:val="22"/>
          <w:szCs w:val="22"/>
        </w:rPr>
        <w:t xml:space="preserve"> (n=2).</w:t>
      </w:r>
      <w:r>
        <w:rPr>
          <w:sz w:val="22"/>
          <w:szCs w:val="22"/>
        </w:rPr>
        <w:t xml:space="preserve"> Moreover a</w:t>
      </w:r>
      <w:r w:rsidRPr="00C71C56">
        <w:rPr>
          <w:sz w:val="22"/>
          <w:szCs w:val="22"/>
        </w:rPr>
        <w:t>mong 12 studies, hurricane was the most reported climatic events (n=8), whereas Flood (n=1), Hurricane &amp; Flood (n=1),</w:t>
      </w:r>
      <w:r>
        <w:rPr>
          <w:sz w:val="22"/>
          <w:szCs w:val="22"/>
        </w:rPr>
        <w:t xml:space="preserve"> </w:t>
      </w:r>
      <w:r w:rsidRPr="00C71C56">
        <w:rPr>
          <w:sz w:val="22"/>
          <w:szCs w:val="22"/>
        </w:rPr>
        <w:t>Multiple</w:t>
      </w:r>
      <w:r>
        <w:rPr>
          <w:sz w:val="22"/>
          <w:szCs w:val="22"/>
        </w:rPr>
        <w:t xml:space="preserve"> events</w:t>
      </w:r>
      <w:r w:rsidRPr="00C71C56">
        <w:rPr>
          <w:sz w:val="22"/>
          <w:szCs w:val="22"/>
        </w:rPr>
        <w:t xml:space="preserve"> (Coastal or Riverbank erosion,Cyclone, Flood) (n=1) and Typhoon, mudslides, flooding (n=1) were the reported cause of displacement of our study population of youth/chidren 5-24.</w:t>
      </w:r>
    </w:p>
    <w:p w14:paraId="4B71D268" w14:textId="77777777" w:rsidR="00C71C56" w:rsidRDefault="00C71C56" w:rsidP="00C71C56">
      <w:pPr>
        <w:pStyle w:val="CommentText"/>
        <w:spacing w:line="360" w:lineRule="auto"/>
        <w:jc w:val="both"/>
        <w:rPr>
          <w:sz w:val="22"/>
          <w:szCs w:val="22"/>
        </w:rPr>
      </w:pPr>
    </w:p>
    <w:p w14:paraId="144A8369" w14:textId="6EDCC329" w:rsidR="00C71C56" w:rsidRPr="00C71C56" w:rsidRDefault="00C71C56" w:rsidP="00773075">
      <w:pPr>
        <w:pStyle w:val="CommentText"/>
        <w:spacing w:line="360" w:lineRule="auto"/>
        <w:jc w:val="both"/>
        <w:rPr>
          <w:sz w:val="22"/>
          <w:szCs w:val="22"/>
        </w:rPr>
      </w:pPr>
      <w:r>
        <w:rPr>
          <w:sz w:val="22"/>
          <w:szCs w:val="22"/>
        </w:rPr>
        <w:t>Health Outcomes:</w:t>
      </w:r>
    </w:p>
    <w:p w14:paraId="6F3A544E" w14:textId="07B29C9A" w:rsidR="00C71C56" w:rsidRPr="00C71C56" w:rsidRDefault="00773075" w:rsidP="00773075">
      <w:pPr>
        <w:pStyle w:val="CommentText"/>
        <w:spacing w:line="360" w:lineRule="auto"/>
        <w:jc w:val="center"/>
        <w:rPr>
          <w:sz w:val="22"/>
          <w:szCs w:val="22"/>
        </w:rPr>
      </w:pPr>
      <w:r>
        <w:rPr>
          <w:noProof/>
          <w:sz w:val="22"/>
          <w:szCs w:val="22"/>
        </w:rPr>
        <w:drawing>
          <wp:inline distT="0" distB="0" distL="0" distR="0" wp14:anchorId="48CBB27C" wp14:editId="14C20BA5">
            <wp:extent cx="4986427" cy="2350262"/>
            <wp:effectExtent l="0" t="0" r="5080" b="0"/>
            <wp:docPr id="1474568647"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4568647" name="Picture 1474568647"/>
                    <pic:cNvPicPr/>
                  </pic:nvPicPr>
                  <pic:blipFill rotWithShape="1">
                    <a:blip r:embed="rId10">
                      <a:extLst>
                        <a:ext uri="{28A0092B-C50C-407E-A947-70E740481C1C}">
                          <a14:useLocalDpi xmlns:a14="http://schemas.microsoft.com/office/drawing/2010/main" val="0"/>
                        </a:ext>
                      </a:extLst>
                    </a:blip>
                    <a:srcRect l="18352" t="17099" r="10331" b="28433"/>
                    <a:stretch/>
                  </pic:blipFill>
                  <pic:spPr bwMode="auto">
                    <a:xfrm>
                      <a:off x="0" y="0"/>
                      <a:ext cx="5056107" cy="2383104"/>
                    </a:xfrm>
                    <a:prstGeom prst="rect">
                      <a:avLst/>
                    </a:prstGeom>
                    <a:ln>
                      <a:noFill/>
                    </a:ln>
                    <a:extLst>
                      <a:ext uri="{53640926-AAD7-44D8-BBD7-CCE9431645EC}">
                        <a14:shadowObscured xmlns:a14="http://schemas.microsoft.com/office/drawing/2010/main"/>
                      </a:ext>
                    </a:extLst>
                  </pic:spPr>
                </pic:pic>
              </a:graphicData>
            </a:graphic>
          </wp:inline>
        </w:drawing>
      </w:r>
    </w:p>
    <w:p w14:paraId="7BB54F01" w14:textId="44DB6C17" w:rsidR="00C71C56" w:rsidRDefault="00C71C56" w:rsidP="00773075">
      <w:pPr>
        <w:pStyle w:val="CommentText"/>
        <w:spacing w:line="360" w:lineRule="auto"/>
        <w:jc w:val="center"/>
        <w:rPr>
          <w:sz w:val="22"/>
          <w:szCs w:val="22"/>
        </w:rPr>
      </w:pPr>
      <w:r w:rsidRPr="00773075">
        <w:rPr>
          <w:sz w:val="22"/>
          <w:szCs w:val="22"/>
        </w:rPr>
        <w:t>Figure 4: Pie chart showing health outcomes reported in the included studies</w:t>
      </w:r>
    </w:p>
    <w:p w14:paraId="65626EBB" w14:textId="3CAE5677" w:rsidR="00C71C56" w:rsidRPr="00C71C56" w:rsidRDefault="00773075" w:rsidP="00773075">
      <w:pPr>
        <w:pStyle w:val="CommentText"/>
        <w:spacing w:line="360" w:lineRule="auto"/>
        <w:jc w:val="center"/>
        <w:rPr>
          <w:sz w:val="22"/>
          <w:szCs w:val="22"/>
        </w:rPr>
      </w:pPr>
      <w:r>
        <w:rPr>
          <w:noProof/>
          <w:sz w:val="22"/>
          <w:szCs w:val="22"/>
        </w:rPr>
        <w:drawing>
          <wp:inline distT="0" distB="0" distL="0" distR="0" wp14:anchorId="77A19D65" wp14:editId="734572A3">
            <wp:extent cx="5374005" cy="3224514"/>
            <wp:effectExtent l="0" t="0" r="0" b="1905"/>
            <wp:docPr id="716952186"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6952186" name="Picture 716952186"/>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429070" cy="3257554"/>
                    </a:xfrm>
                    <a:prstGeom prst="rect">
                      <a:avLst/>
                    </a:prstGeom>
                  </pic:spPr>
                </pic:pic>
              </a:graphicData>
            </a:graphic>
          </wp:inline>
        </w:drawing>
      </w:r>
      <w:r>
        <w:rPr>
          <w:sz w:val="22"/>
          <w:szCs w:val="22"/>
        </w:rPr>
        <w:t xml:space="preserve">               </w:t>
      </w:r>
      <w:r w:rsidR="00C71C56">
        <w:rPr>
          <w:sz w:val="22"/>
          <w:szCs w:val="22"/>
        </w:rPr>
        <w:t>Figure 5: Barchart showing Factor influecing health outcomes in included studies</w:t>
      </w:r>
      <w:r w:rsidR="009C66C1">
        <w:rPr>
          <w:sz w:val="22"/>
          <w:szCs w:val="22"/>
        </w:rPr>
        <w:t>* multiple response</w:t>
      </w:r>
    </w:p>
    <w:p w14:paraId="16E9A69C" w14:textId="30A83F56" w:rsidR="00C71C56" w:rsidRPr="00C71C56" w:rsidRDefault="00C71C56" w:rsidP="00C71C56">
      <w:pPr>
        <w:pStyle w:val="CommentText"/>
        <w:spacing w:line="360" w:lineRule="auto"/>
        <w:jc w:val="both"/>
        <w:rPr>
          <w:sz w:val="22"/>
          <w:szCs w:val="22"/>
        </w:rPr>
      </w:pPr>
      <w:r>
        <w:rPr>
          <w:sz w:val="22"/>
          <w:szCs w:val="22"/>
        </w:rPr>
        <w:t>Among total studies, majority of the study reported Mental Health Outcomes (58.3%), following Effect on health service utilization/effect on health care system</w:t>
      </w:r>
      <w:r w:rsidR="00773075">
        <w:rPr>
          <w:sz w:val="22"/>
          <w:szCs w:val="22"/>
        </w:rPr>
        <w:t xml:space="preserve"> (33.3%) </w:t>
      </w:r>
      <w:r>
        <w:rPr>
          <w:sz w:val="22"/>
          <w:szCs w:val="22"/>
        </w:rPr>
        <w:t>and reported Water-Borne Disease and Vector Borne Disease</w:t>
      </w:r>
      <w:r w:rsidR="00773075">
        <w:rPr>
          <w:sz w:val="22"/>
          <w:szCs w:val="22"/>
        </w:rPr>
        <w:t xml:space="preserve"> </w:t>
      </w:r>
      <w:r w:rsidR="00773075">
        <w:rPr>
          <w:sz w:val="22"/>
          <w:szCs w:val="22"/>
        </w:rPr>
        <w:t>(8.3%)</w:t>
      </w:r>
      <w:r>
        <w:rPr>
          <w:sz w:val="22"/>
          <w:szCs w:val="22"/>
        </w:rPr>
        <w:t xml:space="preserve">, which can be seen in Figure 4. Among the studies which also reported the </w:t>
      </w:r>
      <w:r w:rsidR="00773075">
        <w:rPr>
          <w:sz w:val="22"/>
          <w:szCs w:val="22"/>
        </w:rPr>
        <w:t xml:space="preserve">factor </w:t>
      </w:r>
      <w:r w:rsidR="00773075">
        <w:rPr>
          <w:sz w:val="22"/>
          <w:szCs w:val="22"/>
        </w:rPr>
        <w:lastRenderedPageBreak/>
        <w:t xml:space="preserve">associated with health outcomes, </w:t>
      </w:r>
      <w:r>
        <w:rPr>
          <w:sz w:val="22"/>
          <w:szCs w:val="22"/>
        </w:rPr>
        <w:t xml:space="preserve">majority </w:t>
      </w:r>
      <w:r w:rsidR="00773075">
        <w:rPr>
          <w:sz w:val="22"/>
          <w:szCs w:val="22"/>
        </w:rPr>
        <w:t>of the study reported</w:t>
      </w:r>
      <w:r>
        <w:rPr>
          <w:sz w:val="22"/>
          <w:szCs w:val="22"/>
        </w:rPr>
        <w:t xml:space="preserve"> Gender (n=5) followed by Socio-economic (n=3), Demographic (n=3), Socio-behavioral (n=2), Biological (n=2), Health System (n=1) and Geographic (n=1)</w:t>
      </w:r>
      <w:r w:rsidR="00773075">
        <w:rPr>
          <w:sz w:val="22"/>
          <w:szCs w:val="22"/>
        </w:rPr>
        <w:t xml:space="preserve"> factor that were associated with health outcomes in study population</w:t>
      </w:r>
      <w:r>
        <w:rPr>
          <w:sz w:val="22"/>
          <w:szCs w:val="22"/>
        </w:rPr>
        <w:t>, this finding can seen in Figure 5.</w:t>
      </w:r>
    </w:p>
    <w:p w14:paraId="61305698" w14:textId="77777777" w:rsidR="00C71C56" w:rsidRDefault="00C71C56" w:rsidP="00C71C56">
      <w:pPr>
        <w:pStyle w:val="CommentText"/>
        <w:spacing w:line="360" w:lineRule="auto"/>
        <w:rPr>
          <w:sz w:val="22"/>
          <w:szCs w:val="22"/>
        </w:rPr>
      </w:pPr>
    </w:p>
    <w:p w14:paraId="12B2D857" w14:textId="7921CCE2" w:rsidR="00C71C56" w:rsidRDefault="00C71C56" w:rsidP="00C71C56">
      <w:pPr>
        <w:pStyle w:val="CommentText"/>
        <w:spacing w:line="360" w:lineRule="auto"/>
        <w:rPr>
          <w:sz w:val="22"/>
          <w:szCs w:val="22"/>
        </w:rPr>
      </w:pPr>
      <w:r>
        <w:rPr>
          <w:sz w:val="22"/>
          <w:szCs w:val="22"/>
        </w:rPr>
        <w:t xml:space="preserve">Discussion </w:t>
      </w:r>
    </w:p>
    <w:p w14:paraId="5D1643D3" w14:textId="77777777" w:rsidR="009C66C1" w:rsidRDefault="00C71C56" w:rsidP="00C71C56">
      <w:pPr>
        <w:spacing w:line="360" w:lineRule="auto"/>
        <w:jc w:val="both"/>
        <w:rPr>
          <w:sz w:val="22"/>
          <w:szCs w:val="22"/>
        </w:rPr>
      </w:pPr>
      <w:r w:rsidRPr="00C71C56">
        <w:rPr>
          <w:sz w:val="22"/>
          <w:szCs w:val="22"/>
        </w:rPr>
        <w:t xml:space="preserve">This review </w:t>
      </w:r>
      <w:r>
        <w:rPr>
          <w:sz w:val="22"/>
          <w:szCs w:val="22"/>
        </w:rPr>
        <w:t xml:space="preserve">to </w:t>
      </w:r>
      <w:r w:rsidRPr="00C71C56">
        <w:rPr>
          <w:sz w:val="22"/>
          <w:szCs w:val="22"/>
        </w:rPr>
        <w:t xml:space="preserve">map the exisiting evidence </w:t>
      </w:r>
      <w:r>
        <w:rPr>
          <w:sz w:val="22"/>
          <w:szCs w:val="22"/>
        </w:rPr>
        <w:t xml:space="preserve">in </w:t>
      </w:r>
      <w:r w:rsidRPr="00C71C56">
        <w:rPr>
          <w:sz w:val="22"/>
          <w:szCs w:val="22"/>
        </w:rPr>
        <w:t xml:space="preserve">Health Outcomes Among Children and Youth </w:t>
      </w:r>
      <w:r>
        <w:rPr>
          <w:sz w:val="22"/>
          <w:szCs w:val="22"/>
        </w:rPr>
        <w:t xml:space="preserve">of </w:t>
      </w:r>
      <w:r w:rsidRPr="00C71C56">
        <w:rPr>
          <w:sz w:val="22"/>
          <w:szCs w:val="22"/>
        </w:rPr>
        <w:t>in Climate-Related Migration</w:t>
      </w:r>
      <w:r>
        <w:rPr>
          <w:sz w:val="22"/>
          <w:szCs w:val="22"/>
        </w:rPr>
        <w:t>, Out of total 13650 search results from 4 major biomedical databases and 1 result from manual</w:t>
      </w:r>
      <w:r w:rsidRPr="00C71C56">
        <w:rPr>
          <w:sz w:val="22"/>
          <w:szCs w:val="22"/>
        </w:rPr>
        <w:t xml:space="preserve"> </w:t>
      </w:r>
      <w:r>
        <w:rPr>
          <w:sz w:val="22"/>
          <w:szCs w:val="22"/>
        </w:rPr>
        <w:t>search, we included 12 article after duplication resolving, title and abstract screening, full-text screening processes based on inclusion and exclusion criteria. The details of information extracted from the included article can be found in Annex 1.</w:t>
      </w:r>
    </w:p>
    <w:p w14:paraId="174263DD" w14:textId="77777777" w:rsidR="009C66C1" w:rsidRDefault="009C66C1" w:rsidP="00C71C56">
      <w:pPr>
        <w:spacing w:line="360" w:lineRule="auto"/>
        <w:jc w:val="both"/>
        <w:rPr>
          <w:sz w:val="22"/>
          <w:szCs w:val="22"/>
        </w:rPr>
      </w:pPr>
    </w:p>
    <w:p w14:paraId="49D67F10" w14:textId="67812CB3" w:rsidR="00C71C56" w:rsidRDefault="00075DC8" w:rsidP="00C71C56">
      <w:pPr>
        <w:spacing w:line="360" w:lineRule="auto"/>
        <w:jc w:val="both"/>
        <w:rPr>
          <w:sz w:val="22"/>
          <w:szCs w:val="22"/>
        </w:rPr>
      </w:pPr>
      <w:r>
        <w:rPr>
          <w:sz w:val="22"/>
          <w:szCs w:val="22"/>
        </w:rPr>
        <w:t>Previous systematic review done on climate change migration showed that most of evidence came from LMICs or studies from global south</w:t>
      </w:r>
      <w:r w:rsidR="00773075">
        <w:rPr>
          <w:sz w:val="22"/>
          <w:szCs w:val="22"/>
        </w:rPr>
        <w:t xml:space="preserve"> </w:t>
      </w:r>
      <w:r w:rsidR="006E65B2">
        <w:rPr>
          <w:sz w:val="22"/>
          <w:szCs w:val="22"/>
        </w:rPr>
        <w:fldChar w:fldCharType="begin"/>
      </w:r>
      <w:r w:rsidR="00E80552">
        <w:rPr>
          <w:sz w:val="22"/>
          <w:szCs w:val="22"/>
        </w:rPr>
        <w:instrText xml:space="preserve"> ADDIN ZOTERO_ITEM CSL_CITATION {"citationID":"AP89HUtb","properties":{"unsorted":false,"formattedCitation":"(25,26)","plainCitation":"(25,26)","noteIndex":0},"citationItems":[{"id":117,"uris":["http://zotero.org/users/local/EHYLPYPg/items/LUN4DRX2"],"itemData":{"id":117,"type":"article-journal","container-title":"Environmental Research Letters","issue":"10","page":"103006","publisher":"IOP Publishing","source":"Google Scholar","title":"Health and migration in the context of a changing climate: a systematic literature assessment","title-short":"Health and migration in the context of a changing climate","volume":"15","author":[{"family":"Schwerdtle","given":"Patricia Nayna"},{"family":"McMichael","given":"Celia"},{"family":"Mank","given":"Isabel"},{"family":"Sauerborn","given":"Rainer"},{"family":"Danquah","given":"Ina"},{"family":"Bowen","given":"Kathryn J."}],"issued":{"date-parts":[["2020"]]}}},{"id":115,"uris":["http://zotero.org/users/local/EHYLPYPg/items/P3XDQG2W"],"itemData":{"id":115,"type":"article-journal","abstract":"The impacts of climate change, such as sea-level rise and extreme weather events, are expected to increase and alter human migration and mobility. Climate-related mobility is not inherently a crisis; it can provide a pathway for adaptation to climate change. However, a growing body of research identifies health risks and some opportunities associated with climate-related mobility. This review examines recent research (published since 2018) on the climate change–mobility–health nexus; this research focuses largely on in-country mobility in Asia, Africa, and Pacific Island countries. It considers the links between human mobility and anthropogenic climate change and documents the findings of empirical research that addresses the health consequences of displacement, planned relocation, migration, and migration into sites of climate risk. The findings highlight the need for climate-sensitive and migrant-inclusive health care in a heating world.","container-title":"Annual Review of Public Health","DOI":"10.1146/annurev-publhealth-071421-045148","ISSN":"0163-7525, 1545-2093","issue":"1","journalAbbreviation":"Annu. Rev. Public Health","language":"en","license":"http://creativecommons.org/licenses/by/4.0/","page":"171-191","source":"DOI.org (Crossref)","title":"Climatic and Environmental Change, Migration, and Health","volume":"44","author":[{"family":"McMichael","given":"Celia"}],"issued":{"date-parts":[["2023",4,3]]}}}],"schema":"https://github.com/citation-style-language/schema/raw/master/csl-citation.json"} </w:instrText>
      </w:r>
      <w:r w:rsidR="006E65B2">
        <w:rPr>
          <w:sz w:val="22"/>
          <w:szCs w:val="22"/>
        </w:rPr>
        <w:fldChar w:fldCharType="separate"/>
      </w:r>
      <w:r w:rsidR="00E80552">
        <w:rPr>
          <w:noProof/>
          <w:sz w:val="22"/>
          <w:szCs w:val="22"/>
        </w:rPr>
        <w:t>(25,26)</w:t>
      </w:r>
      <w:r w:rsidR="006E65B2">
        <w:rPr>
          <w:sz w:val="22"/>
          <w:szCs w:val="22"/>
        </w:rPr>
        <w:fldChar w:fldCharType="end"/>
      </w:r>
      <w:r>
        <w:rPr>
          <w:sz w:val="22"/>
          <w:szCs w:val="22"/>
        </w:rPr>
        <w:t>. However while</w:t>
      </w:r>
      <w:r w:rsidR="00C71C56">
        <w:rPr>
          <w:sz w:val="22"/>
          <w:szCs w:val="22"/>
        </w:rPr>
        <w:t xml:space="preserve"> looking the geographical distribution based on World Bank Socio-economic classification, majority of the study were conducted in High Income countries (HIC) and only few were done low and middle income countries (LMICs)</w:t>
      </w:r>
      <w:r w:rsidR="009C66C1">
        <w:rPr>
          <w:sz w:val="22"/>
          <w:szCs w:val="22"/>
        </w:rPr>
        <w:t>.</w:t>
      </w:r>
      <w:r w:rsidR="00C71C56">
        <w:rPr>
          <w:sz w:val="22"/>
          <w:szCs w:val="22"/>
        </w:rPr>
        <w:t xml:space="preserve"> However , </w:t>
      </w:r>
      <w:r w:rsidR="00C71C56" w:rsidRPr="00C71C56">
        <w:rPr>
          <w:sz w:val="22"/>
          <w:szCs w:val="22"/>
        </w:rPr>
        <w:t xml:space="preserve">no eligible studies represented </w:t>
      </w:r>
      <w:r w:rsidR="00C71C56">
        <w:rPr>
          <w:sz w:val="22"/>
          <w:szCs w:val="22"/>
        </w:rPr>
        <w:t>Upper Middle Income Country and Middle</w:t>
      </w:r>
      <w:r w:rsidR="009C66C1">
        <w:rPr>
          <w:sz w:val="22"/>
          <w:szCs w:val="22"/>
        </w:rPr>
        <w:t xml:space="preserve">. </w:t>
      </w:r>
      <w:r w:rsidR="00C71C56">
        <w:rPr>
          <w:sz w:val="22"/>
          <w:szCs w:val="22"/>
        </w:rPr>
        <w:t>This results highlights that there is existing geographical evidence gaps and suggest the need of conducting research in to represent the this geography.</w:t>
      </w:r>
      <w:r w:rsidR="009C66C1">
        <w:rPr>
          <w:sz w:val="22"/>
          <w:szCs w:val="22"/>
        </w:rPr>
        <w:t xml:space="preserve">On the other hand, done by a </w:t>
      </w:r>
      <w:r>
        <w:rPr>
          <w:sz w:val="22"/>
          <w:szCs w:val="22"/>
        </w:rPr>
        <w:t>studies has shown</w:t>
      </w:r>
      <w:r w:rsidR="009C66C1">
        <w:rPr>
          <w:sz w:val="22"/>
          <w:szCs w:val="22"/>
        </w:rPr>
        <w:t xml:space="preserve"> on environmental migration including all age group showed majority of study from LMICs, this might be due to our study exclusively focused on children and youth only.</w:t>
      </w:r>
    </w:p>
    <w:p w14:paraId="293469B3" w14:textId="77777777" w:rsidR="00C71C56" w:rsidRPr="000D7F9C" w:rsidRDefault="00C71C56" w:rsidP="00C71C56">
      <w:pPr>
        <w:spacing w:line="360" w:lineRule="auto"/>
        <w:jc w:val="both"/>
        <w:rPr>
          <w:sz w:val="22"/>
          <w:szCs w:val="22"/>
        </w:rPr>
      </w:pPr>
    </w:p>
    <w:p w14:paraId="70AFC38F" w14:textId="0CF7E812" w:rsidR="00075DC8" w:rsidRPr="000D7F9C" w:rsidRDefault="00C71C56" w:rsidP="00C71C56">
      <w:pPr>
        <w:spacing w:line="360" w:lineRule="auto"/>
        <w:jc w:val="both"/>
        <w:rPr>
          <w:sz w:val="22"/>
          <w:szCs w:val="22"/>
        </w:rPr>
      </w:pPr>
      <w:r w:rsidRPr="000D7F9C">
        <w:rPr>
          <w:sz w:val="22"/>
          <w:szCs w:val="22"/>
        </w:rPr>
        <w:t xml:space="preserve">Our study also mapped evidence based on climatic events, most of the study </w:t>
      </w:r>
      <w:r w:rsidR="009C66C1" w:rsidRPr="000D7F9C">
        <w:rPr>
          <w:sz w:val="22"/>
          <w:szCs w:val="22"/>
        </w:rPr>
        <w:t>reported</w:t>
      </w:r>
      <w:r w:rsidRPr="000D7F9C">
        <w:rPr>
          <w:sz w:val="22"/>
          <w:szCs w:val="22"/>
        </w:rPr>
        <w:t xml:space="preserve"> extreme weather events</w:t>
      </w:r>
      <w:r w:rsidR="009C66C1" w:rsidRPr="000D7F9C">
        <w:rPr>
          <w:sz w:val="22"/>
          <w:szCs w:val="22"/>
        </w:rPr>
        <w:t xml:space="preserve"> like hurricane as major cause of displacement (n = 8) and followed by F</w:t>
      </w:r>
      <w:r w:rsidR="009C66C1" w:rsidRPr="000D7F9C">
        <w:rPr>
          <w:sz w:val="22"/>
          <w:szCs w:val="22"/>
        </w:rPr>
        <w:t xml:space="preserve">lood (n=1), </w:t>
      </w:r>
      <w:r w:rsidR="009C66C1" w:rsidRPr="000D7F9C">
        <w:rPr>
          <w:sz w:val="22"/>
          <w:szCs w:val="22"/>
        </w:rPr>
        <w:t>H</w:t>
      </w:r>
      <w:r w:rsidR="009C66C1" w:rsidRPr="000D7F9C">
        <w:rPr>
          <w:sz w:val="22"/>
          <w:szCs w:val="22"/>
        </w:rPr>
        <w:t xml:space="preserve">urricane &amp; </w:t>
      </w:r>
      <w:r w:rsidR="009C66C1" w:rsidRPr="000D7F9C">
        <w:rPr>
          <w:sz w:val="22"/>
          <w:szCs w:val="22"/>
        </w:rPr>
        <w:t>F</w:t>
      </w:r>
      <w:r w:rsidR="009C66C1" w:rsidRPr="000D7F9C">
        <w:rPr>
          <w:sz w:val="22"/>
          <w:szCs w:val="22"/>
        </w:rPr>
        <w:t>lood (n=1), Multiple events (Coastal or Riverbank erosion,</w:t>
      </w:r>
      <w:r w:rsidR="009C66C1" w:rsidRPr="000D7F9C">
        <w:rPr>
          <w:sz w:val="22"/>
          <w:szCs w:val="22"/>
        </w:rPr>
        <w:t xml:space="preserve"> </w:t>
      </w:r>
      <w:r w:rsidR="009C66C1" w:rsidRPr="000D7F9C">
        <w:rPr>
          <w:sz w:val="22"/>
          <w:szCs w:val="22"/>
        </w:rPr>
        <w:t>Cyclone, Flood) (n=1) and Typhoon, mudslides, flooding (n=1) were the reported cause of displacement of our study population of youth/chidren 5-24.</w:t>
      </w:r>
      <w:r w:rsidR="009C66C1" w:rsidRPr="000D7F9C">
        <w:rPr>
          <w:sz w:val="22"/>
          <w:szCs w:val="22"/>
        </w:rPr>
        <w:t xml:space="preserve"> This result aligns with UNICEF reports in which Storms and Floods were the major climatic event resulting </w:t>
      </w:r>
      <w:r w:rsidR="009C66C1" w:rsidRPr="000D7F9C">
        <w:rPr>
          <w:sz w:val="22"/>
          <w:szCs w:val="22"/>
        </w:rPr>
        <w:t>21.2 million and 19.7 million children</w:t>
      </w:r>
      <w:r w:rsidR="009C66C1" w:rsidRPr="000D7F9C">
        <w:rPr>
          <w:sz w:val="22"/>
          <w:szCs w:val="22"/>
        </w:rPr>
        <w:t xml:space="preserve"> displacement in 2021</w:t>
      </w:r>
      <w:r w:rsidR="006E65B2">
        <w:rPr>
          <w:sz w:val="22"/>
          <w:szCs w:val="22"/>
        </w:rPr>
        <w:fldChar w:fldCharType="begin"/>
      </w:r>
      <w:r w:rsidR="00E80552">
        <w:rPr>
          <w:sz w:val="22"/>
          <w:szCs w:val="22"/>
        </w:rPr>
        <w:instrText xml:space="preserve"> ADDIN ZOTERO_ITEM CSL_CITATION {"citationID":"cLNXUIv8","properties":{"unsorted":false,"formattedCitation":"(27)","plainCitation":"(27)","noteIndex":0},"citationItems":[{"id":119,"uris":["http://zotero.org/users/local/EHYLPYPg/items/GYDXGWHQ"],"itemData":{"id":119,"type":"webpage","abstract":"Preparing for a future that’s already underway","language":"en","title":"Children displaced in a changing climate | UNICEF","URL":"https://www.unicef.org/reports/children-displaced-changing-climate","accessed":{"date-parts":[["2026",9,10]]},"issued":{"date-parts":[["2023",10,3]]}}}],"schema":"https://github.com/citation-style-language/schema/raw/master/csl-citation.json"} </w:instrText>
      </w:r>
      <w:r w:rsidR="006E65B2">
        <w:rPr>
          <w:sz w:val="22"/>
          <w:szCs w:val="22"/>
        </w:rPr>
        <w:fldChar w:fldCharType="separate"/>
      </w:r>
      <w:r w:rsidR="00E80552">
        <w:rPr>
          <w:noProof/>
          <w:sz w:val="22"/>
          <w:szCs w:val="22"/>
        </w:rPr>
        <w:t>(27)</w:t>
      </w:r>
      <w:r w:rsidR="006E65B2">
        <w:rPr>
          <w:sz w:val="22"/>
          <w:szCs w:val="22"/>
        </w:rPr>
        <w:fldChar w:fldCharType="end"/>
      </w:r>
      <w:r w:rsidR="00E80552">
        <w:rPr>
          <w:sz w:val="22"/>
          <w:szCs w:val="22"/>
        </w:rPr>
        <w:t>.</w:t>
      </w:r>
      <w:r w:rsidR="009C66C1" w:rsidRPr="000D7F9C">
        <w:rPr>
          <w:sz w:val="22"/>
          <w:szCs w:val="22"/>
        </w:rPr>
        <w:t xml:space="preserve"> However same report also shows droughts and wildfires resulted 1.3 and 0.8 million of displacement of children in 2021 however our review could not include studies from these climatic events therefore future review should also focus on those climatic events like droughs, wildfire, glacier outbrust, health wave, air pollution, famine and water scarcity. </w:t>
      </w:r>
      <w:r w:rsidRPr="000D7F9C">
        <w:rPr>
          <w:sz w:val="22"/>
          <w:szCs w:val="22"/>
        </w:rPr>
        <w:t xml:space="preserve">This also shows future researcher should also focus equally on other climatic events to understand climate change in comprehensive way. </w:t>
      </w:r>
    </w:p>
    <w:p w14:paraId="7AD2D1A2" w14:textId="77777777" w:rsidR="005D52E0" w:rsidRPr="000D7F9C" w:rsidRDefault="005D52E0" w:rsidP="005D52E0">
      <w:pPr>
        <w:spacing w:line="360" w:lineRule="auto"/>
        <w:jc w:val="both"/>
        <w:rPr>
          <w:sz w:val="22"/>
          <w:szCs w:val="22"/>
        </w:rPr>
      </w:pPr>
    </w:p>
    <w:p w14:paraId="756C166F" w14:textId="196A1F1D" w:rsidR="000D7F9C" w:rsidRPr="000D7F9C" w:rsidRDefault="005D52E0" w:rsidP="000D7F9C">
      <w:pPr>
        <w:spacing w:line="360" w:lineRule="auto"/>
        <w:jc w:val="both"/>
        <w:rPr>
          <w:color w:val="000000"/>
          <w:sz w:val="22"/>
          <w:szCs w:val="22"/>
        </w:rPr>
      </w:pPr>
      <w:r w:rsidRPr="006E65B2">
        <w:rPr>
          <w:sz w:val="22"/>
          <w:szCs w:val="22"/>
        </w:rPr>
        <w:t xml:space="preserve">Climate change has </w:t>
      </w:r>
      <w:r w:rsidR="000D7F9C" w:rsidRPr="006E65B2">
        <w:rPr>
          <w:sz w:val="22"/>
          <w:szCs w:val="22"/>
        </w:rPr>
        <w:t>many</w:t>
      </w:r>
      <w:r w:rsidRPr="006E65B2">
        <w:rPr>
          <w:sz w:val="22"/>
          <w:szCs w:val="22"/>
        </w:rPr>
        <w:t xml:space="preserve"> health outcomes</w:t>
      </w:r>
      <w:r w:rsidR="000D7F9C" w:rsidRPr="006E65B2">
        <w:rPr>
          <w:sz w:val="22"/>
          <w:szCs w:val="22"/>
        </w:rPr>
        <w:t xml:space="preserve"> and effects</w:t>
      </w:r>
      <w:r w:rsidRPr="006E65B2">
        <w:rPr>
          <w:sz w:val="22"/>
          <w:szCs w:val="22"/>
        </w:rPr>
        <w:t xml:space="preserve">, a systematic review including 128 studies </w:t>
      </w:r>
      <w:r w:rsidR="000D7F9C" w:rsidRPr="006E65B2">
        <w:rPr>
          <w:sz w:val="22"/>
          <w:szCs w:val="22"/>
        </w:rPr>
        <w:t>showed acute</w:t>
      </w:r>
      <w:r w:rsidRPr="006E65B2">
        <w:rPr>
          <w:sz w:val="22"/>
          <w:szCs w:val="22"/>
        </w:rPr>
        <w:t xml:space="preserve"> exposure to climatic events like flood, stroms and fire have direct effects such as increase in depressive symptoms, anxiety and </w:t>
      </w:r>
      <w:r w:rsidRPr="006E65B2">
        <w:rPr>
          <w:sz w:val="22"/>
          <w:szCs w:val="22"/>
        </w:rPr>
        <w:t>post-traumatic stress disorders</w:t>
      </w:r>
      <w:r w:rsidRPr="006E65B2">
        <w:rPr>
          <w:sz w:val="22"/>
          <w:szCs w:val="22"/>
        </w:rPr>
        <w:t xml:space="preserve"> (PTSD)</w:t>
      </w:r>
      <w:r w:rsidR="006E65B2" w:rsidRPr="006E65B2">
        <w:rPr>
          <w:sz w:val="22"/>
          <w:szCs w:val="22"/>
        </w:rPr>
        <w:t xml:space="preserve"> </w:t>
      </w:r>
      <w:r w:rsidR="006E65B2" w:rsidRPr="006E65B2">
        <w:rPr>
          <w:sz w:val="22"/>
          <w:szCs w:val="22"/>
        </w:rPr>
        <w:fldChar w:fldCharType="begin"/>
      </w:r>
      <w:r w:rsidR="00E80552">
        <w:rPr>
          <w:sz w:val="22"/>
          <w:szCs w:val="22"/>
        </w:rPr>
        <w:instrText xml:space="preserve"> ADDIN ZOTERO_ITEM CSL_CITATION {"citationID":"MxI1BeLN","properties":{"unsorted":false,"formattedCitation":"(28)","plainCitation":"(28)","noteIndex":0},"citationItems":[{"id":121,"uris":["http://zotero.org/users/local/EHYLPYPg/items/GBNKU2J4"],"itemData":{"id":121,"type":"article-journal","abstract":"Background\nAll over the world, climate change is exerting negative and complex effects on human living conditions and health. In this narrative review, we summarize the current global evidence regarding the effects of climate change on mental health.\n\nMethods\nA systematic literature search concerning the direct effects of acute extreme weather events (floods, storms, fires) and chronic stresses (heat, drought) due to climate change, as well as the indirect effects of climate change (food insecurity, migration), on the diagnoses of mental disorders, psychological distress, and psychiatric emergency admissions was carried out in PubMed and PsychInfo, and supplemented by expert selection. 1017 studies were identified, and 128 were included.\n\nResults\nThe heterogeneity of study methods does not permit any overall estimate of effect strength. The available evidence shows that traumatic experiences due to extreme weather events increase the risk of affective and anxiety disorders, especially the risk of post-traumatic stress disorder. Heat significantly increases the morbidity and mortality attributable to mental illness, as well as the frequency of psychiatric emergencies. Persistent stressors such as drought, food insecurity, and migration owing to climate change can also be major risk factors for mental illness.\n\nConclusion\nThe consequences of climate change are stress factors for mental health. Therefore, as global warming progresses, an increasing incidence and prevalence of mental illness is to be expected. Vulnerable groups, such as the (already) mentally ill, children, and adolescents, need to be protected. At the same time, there is a need for further systematic research on the mechanisms of action and effects of climate change on mental function.","container-title":"Deutsches Ärzteblatt International","DOI":"10.3238/arztebl.m2022.0403","ISSN":"1866-0452","issue":"8","journalAbbreviation":"Dtsch Arztebl Int","page":"117-124","PMID":"36647584","PMCID":"PMC10154789","source":"PubMed Central","title":"The Effects of Climate Change on Mental Health","volume":"120","author":[{"family":"Walinski","given":"Annika"},{"family":"Sander","given":"Julia"},{"family":"Gerlinger","given":"Gabriel"},{"family":"Clemens","given":"Vera"},{"family":"Meyer-Lindenberg","given":"Andreas"},{"family":"Heinz","given":"Andreas"}],"issued":{"date-parts":[["2023",2]]}}}],"schema":"https://github.com/citation-style-language/schema/raw/master/csl-citation.json"} </w:instrText>
      </w:r>
      <w:r w:rsidR="006E65B2" w:rsidRPr="006E65B2">
        <w:rPr>
          <w:sz w:val="22"/>
          <w:szCs w:val="22"/>
        </w:rPr>
        <w:fldChar w:fldCharType="separate"/>
      </w:r>
      <w:r w:rsidR="00E80552">
        <w:rPr>
          <w:noProof/>
          <w:sz w:val="22"/>
          <w:szCs w:val="22"/>
        </w:rPr>
        <w:t>(28)</w:t>
      </w:r>
      <w:r w:rsidR="006E65B2" w:rsidRPr="006E65B2">
        <w:rPr>
          <w:sz w:val="22"/>
          <w:szCs w:val="22"/>
        </w:rPr>
        <w:fldChar w:fldCharType="end"/>
      </w:r>
      <w:r w:rsidRPr="006E65B2">
        <w:rPr>
          <w:sz w:val="22"/>
          <w:szCs w:val="22"/>
        </w:rPr>
        <w:t xml:space="preserve"> . Similar to this evidence, majority of our included article report mental health and pyschological outcomes in children and youth. A study by </w:t>
      </w:r>
      <w:r w:rsidR="00075DC8" w:rsidRPr="006E65B2">
        <w:rPr>
          <w:sz w:val="22"/>
          <w:szCs w:val="22"/>
        </w:rPr>
        <w:t>Siddik MA,et al</w:t>
      </w:r>
      <w:r w:rsidR="00075DC8" w:rsidRPr="006E65B2">
        <w:rPr>
          <w:sz w:val="22"/>
          <w:szCs w:val="22"/>
        </w:rPr>
        <w:t xml:space="preserve"> </w:t>
      </w:r>
      <w:r w:rsidRPr="006E65B2">
        <w:rPr>
          <w:sz w:val="22"/>
          <w:szCs w:val="22"/>
        </w:rPr>
        <w:t>reported</w:t>
      </w:r>
      <w:r w:rsidR="00075DC8" w:rsidRPr="006E65B2">
        <w:rPr>
          <w:sz w:val="22"/>
          <w:szCs w:val="22"/>
        </w:rPr>
        <w:t xml:space="preserve"> higher</w:t>
      </w:r>
      <w:r w:rsidR="00075DC8" w:rsidRPr="006E65B2">
        <w:rPr>
          <w:sz w:val="22"/>
          <w:szCs w:val="22"/>
        </w:rPr>
        <w:t xml:space="preserve"> prevalence of depression</w:t>
      </w:r>
      <w:r w:rsidR="00075DC8" w:rsidRPr="006E65B2">
        <w:rPr>
          <w:sz w:val="22"/>
          <w:szCs w:val="22"/>
        </w:rPr>
        <w:t xml:space="preserve"> among adolescent exposed to multiple climatic event </w:t>
      </w:r>
      <w:r w:rsidRPr="006E65B2">
        <w:rPr>
          <w:sz w:val="22"/>
          <w:szCs w:val="22"/>
        </w:rPr>
        <w:t>(</w:t>
      </w:r>
      <w:r w:rsidR="00075DC8" w:rsidRPr="006E65B2">
        <w:rPr>
          <w:sz w:val="22"/>
          <w:szCs w:val="22"/>
        </w:rPr>
        <w:t>Coastal</w:t>
      </w:r>
      <w:r w:rsidR="000D7F9C" w:rsidRPr="006E65B2">
        <w:rPr>
          <w:sz w:val="22"/>
          <w:szCs w:val="22"/>
        </w:rPr>
        <w:t>/</w:t>
      </w:r>
      <w:r w:rsidR="00075DC8" w:rsidRPr="006E65B2">
        <w:rPr>
          <w:sz w:val="22"/>
          <w:szCs w:val="22"/>
        </w:rPr>
        <w:t>Riverbank erosion,</w:t>
      </w:r>
      <w:r w:rsidR="00075DC8" w:rsidRPr="006E65B2">
        <w:rPr>
          <w:sz w:val="22"/>
          <w:szCs w:val="22"/>
        </w:rPr>
        <w:t xml:space="preserve"> </w:t>
      </w:r>
      <w:r w:rsidR="00075DC8" w:rsidRPr="006E65B2">
        <w:rPr>
          <w:sz w:val="22"/>
          <w:szCs w:val="22"/>
        </w:rPr>
        <w:t>Cyclone, Flood</w:t>
      </w:r>
      <w:r w:rsidRPr="006E65B2">
        <w:rPr>
          <w:sz w:val="22"/>
          <w:szCs w:val="22"/>
        </w:rPr>
        <w:t xml:space="preserve">) </w:t>
      </w:r>
      <w:r w:rsidR="006E65B2" w:rsidRPr="006E65B2">
        <w:rPr>
          <w:sz w:val="22"/>
          <w:szCs w:val="22"/>
        </w:rPr>
        <w:fldChar w:fldCharType="begin"/>
      </w:r>
      <w:r w:rsidR="00E80552">
        <w:rPr>
          <w:sz w:val="22"/>
          <w:szCs w:val="22"/>
        </w:rPr>
        <w:instrText xml:space="preserve"> ADDIN ZOTERO_ITEM CSL_CITATION {"citationID":"Nt9YNqcY","properties":{"unsorted":false,"formattedCitation":"(29)","plainCitation":"(29)","noteIndex":0},"citationItems":[{"id":124,"uris":["http://zotero.org/users/local/EHYLPYPg/items/QBWZ57DH"],"itemData":{"id":124,"type":"article-journal","abstract":"Bangladesh, as one of the worst victims of climate change faces several impacts including huge climate-induced migration due to climatic disasters. Among the population, adolescents are one of the most vulnerable. Due to the displacement, adolescents' physical and mental well-being is disrupted which is related to the impact of climatic events as well as the migration status. This study aimed to assess the impact of climate-induced migration on depression among migrated and non-migrant adolescents in Bangladesh. A purposive simple cross-sectional research was conducted among the adolescents experiencing climatic disasters and either migrated or remained in place. Besides sociodemographic and socioeconomic questions, PHQ-9 was used to quantify depression. Descriptive statistics, a Pearson chi-square test, and an ordinal logistic model were used in SPSS to examine prevalence and associated factors and gender differences. A total of 1220 participants participated (515 migrated, 705 not migrated). Among the participants, 40.70% experienced cyclones, 29.50% experienced floods, 16.40% of participants were impacted by coastal or riverbank erosion, and the rest 13.40% by other climatic events. Our data showed that 84% of the migrated adolescents experienced depression (30% were at a severe level) while 54.77% of the non-migrated (12.38% were at a severe level). Girls were more depressed than boys. Major factors affecting depression include not going to school, financial hardship after migration, time living in the migrated locations, close relatives' companies, climatic events deaths, sense of security, major physical illness, sanitation system situation, and family size. Climate-induced migration in Bangladesh causes adolescents in danger of physical and emotional damage. Addressing these issues requires strong infrastructure, healthcare, and adolescent-specific psychological support. Climate change mitigation and community resilience may lessen natural catastrophes, safeguarding Bangladeshi adolescents’ health and opportunity.","container-title":"Climatic Change","DOI":"10.1007/s10584-025-03916-5","ISSN":"1573-1480","issue":"4","journalAbbreviation":"Climatic Change","language":"en","page":"76","source":"Springer Link","title":"Impact of climate-induced migration on depression: a study between disaster-affected migrant and non-migrant adolescents","title-short":"Impact of climate-induced migration on depression","volume":"178","author":[{"family":"Siddik","given":"Md Abu Bakkar"},{"family":"Ali","given":"Akher"},{"family":"Shakil","given":"Md. Rajwanullha"},{"family":"Syfullah","given":"Md. Khalid"},{"family":"Hoque","given":"Md. Shamsul"},{"family":"Islam","given":"Md Amirul"},{"family":"Guo","given":"Hongyan"},{"family":"Ali","given":"Saiyeeda Labiba"}],"issued":{"date-parts":[["2025",4,7]]}}}],"schema":"https://github.com/citation-style-language/schema/raw/master/csl-citation.json"} </w:instrText>
      </w:r>
      <w:r w:rsidR="006E65B2" w:rsidRPr="006E65B2">
        <w:rPr>
          <w:sz w:val="22"/>
          <w:szCs w:val="22"/>
        </w:rPr>
        <w:fldChar w:fldCharType="separate"/>
      </w:r>
      <w:r w:rsidR="00E80552">
        <w:rPr>
          <w:noProof/>
          <w:sz w:val="22"/>
          <w:szCs w:val="22"/>
        </w:rPr>
        <w:t>(29)</w:t>
      </w:r>
      <w:r w:rsidR="006E65B2" w:rsidRPr="006E65B2">
        <w:rPr>
          <w:sz w:val="22"/>
          <w:szCs w:val="22"/>
        </w:rPr>
        <w:fldChar w:fldCharType="end"/>
      </w:r>
      <w:r w:rsidR="00075DC8" w:rsidRPr="006E65B2">
        <w:rPr>
          <w:sz w:val="22"/>
          <w:szCs w:val="22"/>
        </w:rPr>
        <w:t>.</w:t>
      </w:r>
      <w:r w:rsidRPr="006E65B2">
        <w:rPr>
          <w:color w:val="000000"/>
          <w:sz w:val="22"/>
          <w:szCs w:val="22"/>
        </w:rPr>
        <w:t xml:space="preserve"> </w:t>
      </w:r>
      <w:r w:rsidRPr="006E65B2">
        <w:rPr>
          <w:color w:val="000000"/>
          <w:sz w:val="22"/>
          <w:szCs w:val="22"/>
        </w:rPr>
        <w:t xml:space="preserve">Similarly, </w:t>
      </w:r>
      <w:r w:rsidRPr="006E65B2">
        <w:rPr>
          <w:color w:val="000000"/>
          <w:sz w:val="22"/>
          <w:szCs w:val="22"/>
        </w:rPr>
        <w:t xml:space="preserve">Vigil JM et al </w:t>
      </w:r>
      <w:r w:rsidRPr="006E65B2">
        <w:rPr>
          <w:color w:val="000000"/>
          <w:sz w:val="22"/>
          <w:szCs w:val="22"/>
        </w:rPr>
        <w:t>found</w:t>
      </w:r>
      <w:r w:rsidRPr="006E65B2">
        <w:rPr>
          <w:color w:val="000000"/>
          <w:sz w:val="22"/>
          <w:szCs w:val="22"/>
        </w:rPr>
        <w:t xml:space="preserve"> </w:t>
      </w:r>
      <w:r w:rsidRPr="006E65B2">
        <w:rPr>
          <w:color w:val="000000"/>
          <w:sz w:val="22"/>
          <w:szCs w:val="22"/>
        </w:rPr>
        <w:t xml:space="preserve">that </w:t>
      </w:r>
      <w:r w:rsidRPr="006E65B2">
        <w:rPr>
          <w:color w:val="000000"/>
          <w:sz w:val="22"/>
          <w:szCs w:val="22"/>
        </w:rPr>
        <w:t xml:space="preserve">youth and childrens </w:t>
      </w:r>
      <w:r w:rsidRPr="006E65B2">
        <w:rPr>
          <w:color w:val="000000"/>
          <w:sz w:val="22"/>
          <w:szCs w:val="22"/>
        </w:rPr>
        <w:lastRenderedPageBreak/>
        <w:t>displaced by hurracine had lower level of cortical resulting elevated depression risk</w:t>
      </w:r>
      <w:r w:rsidR="006E65B2" w:rsidRPr="006E65B2">
        <w:rPr>
          <w:color w:val="000000"/>
          <w:sz w:val="22"/>
          <w:szCs w:val="22"/>
        </w:rPr>
        <w:t xml:space="preserve"> </w:t>
      </w:r>
      <w:r w:rsidR="006E65B2" w:rsidRPr="006E65B2">
        <w:rPr>
          <w:color w:val="000000"/>
          <w:sz w:val="22"/>
          <w:szCs w:val="22"/>
        </w:rPr>
        <w:fldChar w:fldCharType="begin"/>
      </w:r>
      <w:r w:rsidR="00E80552">
        <w:rPr>
          <w:color w:val="000000"/>
          <w:sz w:val="22"/>
          <w:szCs w:val="22"/>
        </w:rPr>
        <w:instrText xml:space="preserve"> ADDIN ZOTERO_ITEM CSL_CITATION {"citationID":"Ja7gWUa2","properties":{"unsorted":false,"formattedCitation":"(30)","plainCitation":"(30)","noteIndex":0},"citationItems":[{"id":126,"uris":["http://zotero.org/users/local/EHYLPYPg/items/CN3D35T6"],"itemData":{"id":126,"type":"article-journal","container-title":"Child development","issue":"4","page":"1228–1240","publisher":"Oxford University Press","source":"Google Scholar","title":"Sex differences in salivary cortisol, alpha-amylase, and psychological functioning following Hurricane Katrina","volume":"81","author":[{"family":"Vigil","given":"Jacob M."},{"family":"Geary","given":"David C."},{"family":"Granger","given":"Douglas A."},{"family":"Flinn","given":"Mark V."}],"issued":{"date-parts":[["2010"]]}}}],"schema":"https://github.com/citation-style-language/schema/raw/master/csl-citation.json"} </w:instrText>
      </w:r>
      <w:r w:rsidR="006E65B2" w:rsidRPr="006E65B2">
        <w:rPr>
          <w:color w:val="000000"/>
          <w:sz w:val="22"/>
          <w:szCs w:val="22"/>
        </w:rPr>
        <w:fldChar w:fldCharType="separate"/>
      </w:r>
      <w:r w:rsidR="00E80552">
        <w:rPr>
          <w:noProof/>
          <w:color w:val="000000"/>
          <w:sz w:val="22"/>
          <w:szCs w:val="22"/>
        </w:rPr>
        <w:t>(30)</w:t>
      </w:r>
      <w:r w:rsidR="006E65B2" w:rsidRPr="006E65B2">
        <w:rPr>
          <w:color w:val="000000"/>
          <w:sz w:val="22"/>
          <w:szCs w:val="22"/>
        </w:rPr>
        <w:fldChar w:fldCharType="end"/>
      </w:r>
      <w:r w:rsidR="006E65B2" w:rsidRPr="006E65B2">
        <w:rPr>
          <w:color w:val="000000"/>
          <w:sz w:val="22"/>
          <w:szCs w:val="22"/>
        </w:rPr>
        <w:t xml:space="preserve"> </w:t>
      </w:r>
      <w:r w:rsidRPr="006E65B2">
        <w:rPr>
          <w:color w:val="000000"/>
          <w:sz w:val="22"/>
          <w:szCs w:val="22"/>
        </w:rPr>
        <w:t>. Another study done Vigil JM et al in 20</w:t>
      </w:r>
      <w:r w:rsidRPr="006E65B2">
        <w:rPr>
          <w:color w:val="000000"/>
          <w:sz w:val="22"/>
          <w:szCs w:val="22"/>
        </w:rPr>
        <w:t>08</w:t>
      </w:r>
      <w:r w:rsidRPr="006E65B2">
        <w:rPr>
          <w:color w:val="000000"/>
          <w:sz w:val="22"/>
          <w:szCs w:val="22"/>
        </w:rPr>
        <w:t xml:space="preserve"> showed </w:t>
      </w:r>
      <w:r w:rsidRPr="006E65B2">
        <w:rPr>
          <w:color w:val="000000"/>
          <w:sz w:val="22"/>
          <w:szCs w:val="22"/>
        </w:rPr>
        <w:t>l</w:t>
      </w:r>
      <w:r w:rsidRPr="006E65B2">
        <w:rPr>
          <w:color w:val="000000"/>
          <w:sz w:val="22"/>
          <w:szCs w:val="22"/>
        </w:rPr>
        <w:t>ower self-esteem scores and higher symptoms of distress and depression in</w:t>
      </w:r>
      <w:r w:rsidRPr="006E65B2">
        <w:rPr>
          <w:color w:val="000000"/>
          <w:sz w:val="22"/>
          <w:szCs w:val="22"/>
        </w:rPr>
        <w:t xml:space="preserve"> hurracine displaced adolescent</w:t>
      </w:r>
      <w:r w:rsidR="006E65B2" w:rsidRPr="006E65B2">
        <w:rPr>
          <w:color w:val="000000"/>
          <w:sz w:val="22"/>
          <w:szCs w:val="22"/>
        </w:rPr>
        <w:t xml:space="preserve"> </w:t>
      </w:r>
      <w:r w:rsidR="006E65B2" w:rsidRPr="006E65B2">
        <w:rPr>
          <w:color w:val="000000"/>
          <w:sz w:val="22"/>
          <w:szCs w:val="22"/>
        </w:rPr>
        <w:fldChar w:fldCharType="begin"/>
      </w:r>
      <w:r w:rsidR="00E80552">
        <w:rPr>
          <w:color w:val="000000"/>
          <w:sz w:val="22"/>
          <w:szCs w:val="22"/>
        </w:rPr>
        <w:instrText xml:space="preserve"> ADDIN ZOTERO_ITEM CSL_CITATION {"citationID":"aWJwkXJ8","properties":{"unsorted":false,"formattedCitation":"(31)","plainCitation":"(31)","noteIndex":0},"citationItems":[{"id":128,"uris":["http://zotero.org/users/local/EHYLPYPg/items/VIGJQGVN"],"itemData":{"id":128,"type":"article-journal","container-title":"Journal of Family Psychology","issue":"1","page":"176","publisher":"American Psychological Association","source":"Google Scholar","title":"A preliminary investigation of family coping styles and psychological well-being among adolescent survivors of Hurricane Katrina.","volume":"22","author":[{"family":"Vigil","given":"Jacob M."},{"family":"Geary","given":"David C."}],"issued":{"date-parts":[["2008"]]}}}],"schema":"https://github.com/citation-style-language/schema/raw/master/csl-citation.json"} </w:instrText>
      </w:r>
      <w:r w:rsidR="006E65B2" w:rsidRPr="006E65B2">
        <w:rPr>
          <w:color w:val="000000"/>
          <w:sz w:val="22"/>
          <w:szCs w:val="22"/>
        </w:rPr>
        <w:fldChar w:fldCharType="separate"/>
      </w:r>
      <w:r w:rsidR="00E80552">
        <w:rPr>
          <w:noProof/>
          <w:color w:val="000000"/>
          <w:sz w:val="22"/>
          <w:szCs w:val="22"/>
        </w:rPr>
        <w:t>(31)</w:t>
      </w:r>
      <w:r w:rsidR="006E65B2" w:rsidRPr="006E65B2">
        <w:rPr>
          <w:color w:val="000000"/>
          <w:sz w:val="22"/>
          <w:szCs w:val="22"/>
        </w:rPr>
        <w:fldChar w:fldCharType="end"/>
      </w:r>
      <w:r w:rsidRPr="006E65B2">
        <w:rPr>
          <w:color w:val="000000"/>
          <w:sz w:val="22"/>
          <w:szCs w:val="22"/>
        </w:rPr>
        <w:t xml:space="preserve">. </w:t>
      </w:r>
      <w:r w:rsidRPr="006E65B2">
        <w:rPr>
          <w:color w:val="000000"/>
          <w:sz w:val="22"/>
          <w:szCs w:val="22"/>
        </w:rPr>
        <w:t xml:space="preserve">Similar </w:t>
      </w:r>
      <w:r w:rsidR="000D7F9C" w:rsidRPr="006E65B2">
        <w:rPr>
          <w:color w:val="000000"/>
          <w:sz w:val="22"/>
          <w:szCs w:val="22"/>
        </w:rPr>
        <w:t xml:space="preserve">in the study by </w:t>
      </w:r>
      <w:r w:rsidRPr="006E65B2">
        <w:rPr>
          <w:color w:val="000000"/>
          <w:sz w:val="22"/>
          <w:szCs w:val="22"/>
        </w:rPr>
        <w:t xml:space="preserve">Davis III TE, et al </w:t>
      </w:r>
      <w:r w:rsidR="000D7F9C" w:rsidRPr="006E65B2">
        <w:rPr>
          <w:color w:val="000000"/>
          <w:sz w:val="22"/>
          <w:szCs w:val="22"/>
        </w:rPr>
        <w:t>found both</w:t>
      </w:r>
      <w:r w:rsidRPr="006E65B2">
        <w:rPr>
          <w:color w:val="000000"/>
          <w:sz w:val="22"/>
          <w:szCs w:val="22"/>
        </w:rPr>
        <w:t xml:space="preserve"> PTSD and Depression in youth displaced </w:t>
      </w:r>
      <w:r w:rsidR="000D7F9C" w:rsidRPr="006E65B2">
        <w:rPr>
          <w:color w:val="000000"/>
          <w:sz w:val="22"/>
          <w:szCs w:val="22"/>
        </w:rPr>
        <w:t>due</w:t>
      </w:r>
      <w:r w:rsidRPr="006E65B2">
        <w:rPr>
          <w:color w:val="000000"/>
          <w:sz w:val="22"/>
          <w:szCs w:val="22"/>
        </w:rPr>
        <w:t xml:space="preserve"> hurricane </w:t>
      </w:r>
      <w:r w:rsidR="006E65B2" w:rsidRPr="006E65B2">
        <w:rPr>
          <w:color w:val="000000"/>
          <w:sz w:val="22"/>
          <w:szCs w:val="22"/>
        </w:rPr>
        <w:fldChar w:fldCharType="begin"/>
      </w:r>
      <w:r w:rsidR="00E80552">
        <w:rPr>
          <w:color w:val="000000"/>
          <w:sz w:val="22"/>
          <w:szCs w:val="22"/>
        </w:rPr>
        <w:instrText xml:space="preserve"> ADDIN ZOTERO_ITEM CSL_CITATION {"citationID":"Nu3Y85ze","properties":{"unsorted":false,"formattedCitation":"(31)","plainCitation":"(31)","noteIndex":0},"citationItems":[{"id":128,"uris":["http://zotero.org/users/local/EHYLPYPg/items/VIGJQGVN"],"itemData":{"id":128,"type":"article-journal","container-title":"Journal of Family Psychology","issue":"1","page":"176","publisher":"American Psychological Association","source":"Google Scholar","title":"A preliminary investigation of family coping styles and psychological well-being among adolescent survivors of Hurricane Katrina.","volume":"22","author":[{"family":"Vigil","given":"Jacob M."},{"family":"Geary","given":"David C."}],"issued":{"date-parts":[["2008"]]}}}],"schema":"https://github.com/citation-style-language/schema/raw/master/csl-citation.json"} </w:instrText>
      </w:r>
      <w:r w:rsidR="006E65B2" w:rsidRPr="006E65B2">
        <w:rPr>
          <w:color w:val="000000"/>
          <w:sz w:val="22"/>
          <w:szCs w:val="22"/>
        </w:rPr>
        <w:fldChar w:fldCharType="separate"/>
      </w:r>
      <w:r w:rsidR="00E80552">
        <w:rPr>
          <w:noProof/>
          <w:color w:val="000000"/>
          <w:sz w:val="22"/>
          <w:szCs w:val="22"/>
        </w:rPr>
        <w:t>(31)</w:t>
      </w:r>
      <w:r w:rsidR="006E65B2" w:rsidRPr="006E65B2">
        <w:rPr>
          <w:color w:val="000000"/>
          <w:sz w:val="22"/>
          <w:szCs w:val="22"/>
        </w:rPr>
        <w:fldChar w:fldCharType="end"/>
      </w:r>
      <w:r w:rsidRPr="006E65B2">
        <w:rPr>
          <w:color w:val="000000"/>
          <w:sz w:val="22"/>
          <w:szCs w:val="22"/>
        </w:rPr>
        <w:t>.</w:t>
      </w:r>
      <w:r w:rsidRPr="006E65B2">
        <w:rPr>
          <w:color w:val="000000"/>
          <w:sz w:val="22"/>
          <w:szCs w:val="22"/>
        </w:rPr>
        <w:t xml:space="preserve"> </w:t>
      </w:r>
      <w:r w:rsidRPr="006E65B2">
        <w:rPr>
          <w:color w:val="000000"/>
          <w:sz w:val="22"/>
          <w:szCs w:val="22"/>
        </w:rPr>
        <w:t xml:space="preserve">And study done Tucker P,et al showed High prevalence of </w:t>
      </w:r>
      <w:r w:rsidR="000D7F9C" w:rsidRPr="006E65B2">
        <w:rPr>
          <w:color w:val="000000"/>
          <w:sz w:val="22"/>
          <w:szCs w:val="22"/>
        </w:rPr>
        <w:t>Attention deficit hyperactivity disorder (ADHD)</w:t>
      </w:r>
      <w:r w:rsidRPr="006E65B2">
        <w:rPr>
          <w:color w:val="000000"/>
          <w:sz w:val="22"/>
          <w:szCs w:val="22"/>
        </w:rPr>
        <w:t>, PTSD with Mild Severity in adolescent with climate change displacement</w:t>
      </w:r>
      <w:r w:rsidR="006E65B2" w:rsidRPr="006E65B2">
        <w:rPr>
          <w:color w:val="000000"/>
          <w:sz w:val="22"/>
          <w:szCs w:val="22"/>
        </w:rPr>
        <w:t xml:space="preserve"> </w:t>
      </w:r>
      <w:r w:rsidR="006E65B2" w:rsidRPr="006E65B2">
        <w:rPr>
          <w:color w:val="000000"/>
          <w:sz w:val="22"/>
          <w:szCs w:val="22"/>
        </w:rPr>
        <w:fldChar w:fldCharType="begin"/>
      </w:r>
      <w:r w:rsidR="00E80552">
        <w:rPr>
          <w:color w:val="000000"/>
          <w:sz w:val="22"/>
          <w:szCs w:val="22"/>
        </w:rPr>
        <w:instrText xml:space="preserve"> ADDIN ZOTERO_ITEM CSL_CITATION {"citationID":"aqFZJkWW","properties":{"unsorted":false,"formattedCitation":"(32)","plainCitation":"(32)","noteIndex":0},"citationItems":[{"id":132,"uris":["http://zotero.org/users/local/EHYLPYPg/items/NSR3922N"],"itemData":{"id":132,"type":"article-journal","container-title":"Behavior therapy","issue":"3","page":"340–349","publisher":"Elsevier","source":"Google Scholar","title":"The psychological impact from Hurricane Katrina: Effects of displacement and trauma exposure on university students","title-short":"The psychological impact from Hurricane Katrina","volume":"41","author":[{"family":"Davis III","given":"Thompson E."},{"family":"Grills-Taquechel","given":"Amie E."},{"family":"Ollendick","given":"Thomas H."}],"issued":{"date-parts":[["2010"]]}}}],"schema":"https://github.com/citation-style-language/schema/raw/master/csl-citation.json"} </w:instrText>
      </w:r>
      <w:r w:rsidR="006E65B2" w:rsidRPr="006E65B2">
        <w:rPr>
          <w:color w:val="000000"/>
          <w:sz w:val="22"/>
          <w:szCs w:val="22"/>
        </w:rPr>
        <w:fldChar w:fldCharType="separate"/>
      </w:r>
      <w:r w:rsidR="00E80552">
        <w:rPr>
          <w:noProof/>
          <w:color w:val="000000"/>
          <w:sz w:val="22"/>
          <w:szCs w:val="22"/>
        </w:rPr>
        <w:t>(32)</w:t>
      </w:r>
      <w:r w:rsidR="006E65B2" w:rsidRPr="006E65B2">
        <w:rPr>
          <w:color w:val="000000"/>
          <w:sz w:val="22"/>
          <w:szCs w:val="22"/>
        </w:rPr>
        <w:fldChar w:fldCharType="end"/>
      </w:r>
      <w:r w:rsidRPr="006E65B2">
        <w:rPr>
          <w:color w:val="000000"/>
          <w:sz w:val="22"/>
          <w:szCs w:val="22"/>
        </w:rPr>
        <w:t xml:space="preserve">. </w:t>
      </w:r>
      <w:r w:rsidRPr="006E65B2">
        <w:rPr>
          <w:color w:val="000000"/>
          <w:sz w:val="22"/>
          <w:szCs w:val="22"/>
          <w:vertAlign w:val="superscript"/>
        </w:rPr>
        <w:t xml:space="preserve"> </w:t>
      </w:r>
      <w:r w:rsidR="00075DC8" w:rsidRPr="006E65B2">
        <w:rPr>
          <w:sz w:val="22"/>
          <w:szCs w:val="22"/>
        </w:rPr>
        <w:t xml:space="preserve">Similarly </w:t>
      </w:r>
      <w:r w:rsidR="00075DC8" w:rsidRPr="006E65B2">
        <w:rPr>
          <w:color w:val="000000"/>
          <w:sz w:val="22"/>
          <w:szCs w:val="22"/>
        </w:rPr>
        <w:t>Tian XL, et al</w:t>
      </w:r>
      <w:r w:rsidR="00075DC8" w:rsidRPr="006E65B2">
        <w:rPr>
          <w:color w:val="000000"/>
          <w:sz w:val="22"/>
          <w:szCs w:val="22"/>
        </w:rPr>
        <w:t xml:space="preserve"> study found that displaced children due to hurricane had increase in behavorial disorder in school </w:t>
      </w:r>
      <w:r w:rsidR="006E65B2" w:rsidRPr="006E65B2">
        <w:rPr>
          <w:color w:val="000000"/>
          <w:sz w:val="22"/>
          <w:szCs w:val="22"/>
        </w:rPr>
        <w:fldChar w:fldCharType="begin"/>
      </w:r>
      <w:r w:rsidR="00E80552">
        <w:rPr>
          <w:color w:val="000000"/>
          <w:sz w:val="22"/>
          <w:szCs w:val="22"/>
        </w:rPr>
        <w:instrText xml:space="preserve"> ADDIN ZOTERO_ITEM CSL_CITATION {"citationID":"B3cU1O15","properties":{"unsorted":false,"formattedCitation":"(32)","plainCitation":"(32)","noteIndex":0},"citationItems":[{"id":132,"uris":["http://zotero.org/users/local/EHYLPYPg/items/NSR3922N"],"itemData":{"id":132,"type":"article-journal","container-title":"Behavior therapy","issue":"3","page":"340–349","publisher":"Elsevier","source":"Google Scholar","title":"The psychological impact from Hurricane Katrina: Effects of displacement and trauma exposure on university students","title-short":"The psychological impact from Hurricane Katrina","volume":"41","author":[{"family":"Davis III","given":"Thompson E."},{"family":"Grills-Taquechel","given":"Amie E."},{"family":"Ollendick","given":"Thomas H."}],"issued":{"date-parts":[["2010"]]}}}],"schema":"https://github.com/citation-style-language/schema/raw/master/csl-citation.json"} </w:instrText>
      </w:r>
      <w:r w:rsidR="006E65B2" w:rsidRPr="006E65B2">
        <w:rPr>
          <w:color w:val="000000"/>
          <w:sz w:val="22"/>
          <w:szCs w:val="22"/>
        </w:rPr>
        <w:fldChar w:fldCharType="separate"/>
      </w:r>
      <w:r w:rsidR="00E80552">
        <w:rPr>
          <w:noProof/>
          <w:color w:val="000000"/>
          <w:sz w:val="22"/>
          <w:szCs w:val="22"/>
        </w:rPr>
        <w:t>(32)</w:t>
      </w:r>
      <w:r w:rsidR="006E65B2" w:rsidRPr="006E65B2">
        <w:rPr>
          <w:color w:val="000000"/>
          <w:sz w:val="22"/>
          <w:szCs w:val="22"/>
        </w:rPr>
        <w:fldChar w:fldCharType="end"/>
      </w:r>
      <w:r w:rsidR="00075DC8" w:rsidRPr="006E65B2">
        <w:rPr>
          <w:color w:val="000000"/>
          <w:sz w:val="22"/>
          <w:szCs w:val="22"/>
        </w:rPr>
        <w:t>.</w:t>
      </w:r>
      <w:r w:rsidR="000D7F9C" w:rsidRPr="000D7F9C">
        <w:rPr>
          <w:color w:val="000000"/>
          <w:sz w:val="22"/>
          <w:szCs w:val="22"/>
        </w:rPr>
        <w:t xml:space="preserve"> </w:t>
      </w:r>
    </w:p>
    <w:p w14:paraId="753E254D" w14:textId="77777777" w:rsidR="005D52E0" w:rsidRPr="000D7F9C" w:rsidRDefault="005D52E0" w:rsidP="005D52E0">
      <w:pPr>
        <w:spacing w:line="360" w:lineRule="auto"/>
        <w:jc w:val="both"/>
        <w:rPr>
          <w:color w:val="000000"/>
          <w:sz w:val="22"/>
          <w:szCs w:val="22"/>
        </w:rPr>
      </w:pPr>
    </w:p>
    <w:p w14:paraId="394CFC79" w14:textId="540DD68F" w:rsidR="006E65B2" w:rsidRDefault="000D7F9C" w:rsidP="000D7F9C">
      <w:pPr>
        <w:spacing w:line="360" w:lineRule="auto"/>
        <w:jc w:val="both"/>
        <w:rPr>
          <w:color w:val="000000"/>
          <w:sz w:val="22"/>
          <w:szCs w:val="22"/>
        </w:rPr>
      </w:pPr>
      <w:r w:rsidRPr="000D7F9C">
        <w:rPr>
          <w:color w:val="000000"/>
          <w:sz w:val="22"/>
          <w:szCs w:val="22"/>
        </w:rPr>
        <w:t>Distription in</w:t>
      </w:r>
      <w:r w:rsidRPr="000D7F9C">
        <w:rPr>
          <w:color w:val="000000"/>
          <w:sz w:val="22"/>
          <w:szCs w:val="22"/>
        </w:rPr>
        <w:t xml:space="preserve"> hospital</w:t>
      </w:r>
      <w:r w:rsidRPr="000D7F9C">
        <w:rPr>
          <w:color w:val="000000"/>
          <w:sz w:val="22"/>
          <w:szCs w:val="22"/>
        </w:rPr>
        <w:t xml:space="preserve"> </w:t>
      </w:r>
      <w:r w:rsidRPr="000D7F9C">
        <w:rPr>
          <w:color w:val="000000"/>
          <w:sz w:val="22"/>
          <w:szCs w:val="22"/>
        </w:rPr>
        <w:t>services through infrastructure damage and road closures</w:t>
      </w:r>
      <w:r w:rsidRPr="000D7F9C">
        <w:rPr>
          <w:color w:val="000000"/>
          <w:sz w:val="22"/>
          <w:szCs w:val="22"/>
        </w:rPr>
        <w:t>,</w:t>
      </w:r>
      <w:r w:rsidRPr="000D7F9C">
        <w:rPr>
          <w:color w:val="000000"/>
          <w:sz w:val="22"/>
          <w:szCs w:val="22"/>
        </w:rPr>
        <w:t> increase ambulance dispatches, emergency department visits, hospitalisations, and primary care use</w:t>
      </w:r>
      <w:r w:rsidRPr="000D7F9C">
        <w:rPr>
          <w:color w:val="000000"/>
          <w:sz w:val="22"/>
          <w:szCs w:val="22"/>
        </w:rPr>
        <w:t xml:space="preserve"> and </w:t>
      </w:r>
      <w:r w:rsidRPr="000D7F9C">
        <w:rPr>
          <w:color w:val="000000"/>
          <w:sz w:val="22"/>
          <w:szCs w:val="22"/>
        </w:rPr>
        <w:t>chronic disease exacerbation</w:t>
      </w:r>
      <w:r w:rsidRPr="000D7F9C">
        <w:rPr>
          <w:color w:val="000000"/>
          <w:sz w:val="22"/>
          <w:szCs w:val="22"/>
        </w:rPr>
        <w:t xml:space="preserve"> can be use due to exterme climatic events</w:t>
      </w:r>
      <w:r w:rsidR="006E65B2">
        <w:rPr>
          <w:color w:val="000000"/>
          <w:sz w:val="22"/>
          <w:szCs w:val="22"/>
        </w:rPr>
        <w:t xml:space="preserve"> </w:t>
      </w:r>
      <w:r w:rsidR="006E65B2">
        <w:rPr>
          <w:color w:val="000000"/>
          <w:sz w:val="22"/>
          <w:szCs w:val="22"/>
        </w:rPr>
        <w:fldChar w:fldCharType="begin"/>
      </w:r>
      <w:r w:rsidR="00E80552">
        <w:rPr>
          <w:color w:val="000000"/>
          <w:sz w:val="22"/>
          <w:szCs w:val="22"/>
        </w:rPr>
        <w:instrText xml:space="preserve"> ADDIN ZOTERO_ITEM CSL_CITATION {"citationID":"OwqOT5OE","properties":{"unsorted":false,"formattedCitation":"(33)","plainCitation":"(33)","noteIndex":0},"citationItems":[{"id":135,"uris":["http://zotero.org/users/local/EHYLPYPg/items/3V755T5N"],"itemData":{"id":135,"type":"article-journal","container-title":"Public Health","page":"106049","publisher":"Elsevier","source":"Google Scholar","title":"The impacts of extreme weather events on health services and systems: A systematic review of reviews","title-short":"The impacts of extreme weather events on health services and systems","volume":"250","author":[{"family":"Valente","given":"Martina"},{"family":"Del Prete","given":"Clara"},{"family":"Facci","given":"Giulia"},{"family":"Musso","given":"Francesco"},{"family":"Cenati","given":"Stefano"},{"family":"Calligaro","given":"Sara"},{"family":"Ragazzoni","given":"Luca"},{"family":"Barone-Adesi","given":"Francesco"}],"issued":{"date-parts":[["2026"]]}}}],"schema":"https://github.com/citation-style-language/schema/raw/master/csl-citation.json"} </w:instrText>
      </w:r>
      <w:r w:rsidR="006E65B2">
        <w:rPr>
          <w:color w:val="000000"/>
          <w:sz w:val="22"/>
          <w:szCs w:val="22"/>
        </w:rPr>
        <w:fldChar w:fldCharType="separate"/>
      </w:r>
      <w:r w:rsidR="00E80552">
        <w:rPr>
          <w:noProof/>
          <w:color w:val="000000"/>
          <w:sz w:val="22"/>
          <w:szCs w:val="22"/>
        </w:rPr>
        <w:t>(33)</w:t>
      </w:r>
      <w:r w:rsidR="006E65B2">
        <w:rPr>
          <w:color w:val="000000"/>
          <w:sz w:val="22"/>
          <w:szCs w:val="22"/>
        </w:rPr>
        <w:fldChar w:fldCharType="end"/>
      </w:r>
      <w:r w:rsidRPr="000D7F9C">
        <w:rPr>
          <w:color w:val="000000"/>
          <w:sz w:val="22"/>
          <w:szCs w:val="22"/>
        </w:rPr>
        <w:t>. Similarly t</w:t>
      </w:r>
      <w:r w:rsidR="00075DC8" w:rsidRPr="000D7F9C">
        <w:rPr>
          <w:color w:val="000000"/>
          <w:sz w:val="22"/>
          <w:szCs w:val="22"/>
        </w:rPr>
        <w:t xml:space="preserve">wo studies by done </w:t>
      </w:r>
      <w:r w:rsidR="00075DC8" w:rsidRPr="000D7F9C">
        <w:rPr>
          <w:color w:val="000000"/>
          <w:sz w:val="22"/>
          <w:szCs w:val="22"/>
        </w:rPr>
        <w:t>Quast T</w:t>
      </w:r>
      <w:r w:rsidR="00075DC8" w:rsidRPr="000D7F9C">
        <w:rPr>
          <w:color w:val="000000"/>
          <w:sz w:val="22"/>
          <w:szCs w:val="22"/>
        </w:rPr>
        <w:t xml:space="preserve"> showed disruption and inadequate care for asthma care service and medication utilization and supply disruption respectively</w:t>
      </w:r>
      <w:r w:rsidRPr="000D7F9C">
        <w:rPr>
          <w:color w:val="000000"/>
          <w:sz w:val="22"/>
          <w:szCs w:val="22"/>
        </w:rPr>
        <w:t xml:space="preserve"> due to climatic event</w:t>
      </w:r>
      <w:r w:rsidR="006E65B2">
        <w:rPr>
          <w:color w:val="000000"/>
          <w:sz w:val="22"/>
          <w:szCs w:val="22"/>
        </w:rPr>
        <w:fldChar w:fldCharType="begin"/>
      </w:r>
      <w:r w:rsidR="00E80552">
        <w:rPr>
          <w:color w:val="000000"/>
          <w:sz w:val="22"/>
          <w:szCs w:val="22"/>
        </w:rPr>
        <w:instrText xml:space="preserve"> ADDIN ZOTERO_ITEM CSL_CITATION {"citationID":"eT7mYJBp","properties":{"unsorted":false,"formattedCitation":"(34,35)","plainCitation":"(34,35)","noteIndex":0},"citationItems":[{"id":137,"uris":["http://zotero.org/users/local/EHYLPYPg/items/ZZ8UIY73","http://zotero.org/users/local/EHYLPYPg/items/GLVEQHJS"],"itemData":{"id":137,"type":"article-journal","container-title":"Psychiatric Services","DOI":"10.1176/appi.ps.201700281","ISSN":"1075-2730, 1557-9700","issue":"5","journalAbbreviation":"PS","language":"en","page":"580-586","source":"DOI.org (Crossref)","title":"Utilization of Mental Health Services by Children Displaced by Hurricane Katrina","volume":"69","author":[{"family":"Quast","given":"Troy"},{"family":"Gregory","given":"Sean"},{"family":"Storch","given":"Eric A."}],"issued":{"date-parts":[["2018",5,1]]}}},{"id":138,"uris":["http://zotero.org/users/local/EHYLPYPg/items/D4LB3B69"],"itemData":{"id":138,"type":"article-journal","container-title":"Journal of Asthma","DOI":"10.1080/02770903.2017.1339244","ISSN":"0277-0903, 1532-4303","issue":"4","journalAbbreviation":"Journal of Asthma","language":"en","page":"416-423","source":"DOI.org (Crossref)","title":"Healthcare utilization by children with asthma displaced by Hurricane Katrina","volume":"55","author":[{"family":"Quast","given":"Troy"}],"issued":{"date-parts":[["2018",4,3]]}}}],"schema":"https://github.com/citation-style-language/schema/raw/master/csl-citation.json"} </w:instrText>
      </w:r>
      <w:r w:rsidR="006E65B2">
        <w:rPr>
          <w:color w:val="000000"/>
          <w:sz w:val="22"/>
          <w:szCs w:val="22"/>
        </w:rPr>
        <w:fldChar w:fldCharType="separate"/>
      </w:r>
      <w:r w:rsidR="00E80552">
        <w:rPr>
          <w:noProof/>
          <w:color w:val="000000"/>
          <w:sz w:val="22"/>
          <w:szCs w:val="22"/>
        </w:rPr>
        <w:t>(34,35)</w:t>
      </w:r>
      <w:r w:rsidR="006E65B2">
        <w:rPr>
          <w:color w:val="000000"/>
          <w:sz w:val="22"/>
          <w:szCs w:val="22"/>
        </w:rPr>
        <w:fldChar w:fldCharType="end"/>
      </w:r>
      <w:r w:rsidR="006E65B2">
        <w:rPr>
          <w:color w:val="000000"/>
          <w:sz w:val="22"/>
          <w:szCs w:val="22"/>
        </w:rPr>
        <w:t xml:space="preserve">. </w:t>
      </w:r>
      <w:r w:rsidRPr="000D7F9C">
        <w:rPr>
          <w:color w:val="000000"/>
          <w:sz w:val="22"/>
          <w:szCs w:val="22"/>
        </w:rPr>
        <w:t xml:space="preserve">Adding on it, a </w:t>
      </w:r>
      <w:r w:rsidR="00075DC8" w:rsidRPr="000D7F9C">
        <w:rPr>
          <w:color w:val="000000"/>
          <w:sz w:val="22"/>
          <w:szCs w:val="22"/>
        </w:rPr>
        <w:t xml:space="preserve">study done </w:t>
      </w:r>
      <w:r w:rsidR="00075DC8" w:rsidRPr="000D7F9C">
        <w:rPr>
          <w:color w:val="000000"/>
          <w:sz w:val="22"/>
          <w:szCs w:val="22"/>
        </w:rPr>
        <w:t>Kissinger P, et al</w:t>
      </w:r>
      <w:r w:rsidR="00075DC8" w:rsidRPr="000D7F9C">
        <w:rPr>
          <w:color w:val="000000"/>
          <w:sz w:val="22"/>
          <w:szCs w:val="22"/>
        </w:rPr>
        <w:t xml:space="preserve"> showed </w:t>
      </w:r>
      <w:r w:rsidRPr="000D7F9C">
        <w:rPr>
          <w:color w:val="000000"/>
          <w:sz w:val="22"/>
          <w:szCs w:val="22"/>
        </w:rPr>
        <w:t>l</w:t>
      </w:r>
      <w:r w:rsidR="00075DC8" w:rsidRPr="000D7F9C">
        <w:rPr>
          <w:color w:val="000000"/>
          <w:sz w:val="22"/>
          <w:szCs w:val="22"/>
        </w:rPr>
        <w:t xml:space="preserve">ack of access in </w:t>
      </w:r>
      <w:r w:rsidRPr="000D7F9C">
        <w:rPr>
          <w:color w:val="000000"/>
          <w:sz w:val="22"/>
          <w:szCs w:val="22"/>
        </w:rPr>
        <w:t>r</w:t>
      </w:r>
      <w:r w:rsidR="00075DC8" w:rsidRPr="000D7F9C">
        <w:rPr>
          <w:color w:val="000000"/>
          <w:sz w:val="22"/>
          <w:szCs w:val="22"/>
        </w:rPr>
        <w:t>eproductive health care</w:t>
      </w:r>
      <w:r w:rsidR="006E65B2">
        <w:rPr>
          <w:color w:val="000000"/>
          <w:sz w:val="22"/>
          <w:szCs w:val="22"/>
        </w:rPr>
        <w:t xml:space="preserve"> </w:t>
      </w:r>
      <w:r w:rsidR="006E65B2">
        <w:rPr>
          <w:color w:val="000000"/>
          <w:sz w:val="22"/>
          <w:szCs w:val="22"/>
        </w:rPr>
        <w:fldChar w:fldCharType="begin"/>
      </w:r>
      <w:r w:rsidR="00E80552">
        <w:rPr>
          <w:color w:val="000000"/>
          <w:sz w:val="22"/>
          <w:szCs w:val="22"/>
        </w:rPr>
        <w:instrText xml:space="preserve"> ADDIN ZOTERO_ITEM CSL_CITATION {"citationID":"zj3zAkKY","properties":{"unsorted":false,"formattedCitation":"(36)","plainCitation":"(36)","noteIndex":0},"citationItems":[{"id":140,"uris":["http://zotero.org/users/local/EHYLPYPg/items/TW6FBL9B"],"itemData":{"id":140,"type":"article-journal","container-title":"Sexually Transmitted Diseases","issue":"11","page":"883–886","publisher":"LWW","source":"Google Scholar","title":"The effect of the hurricane Katrina disaster on sexual behavior and access to reproductive care for young women in New Orleans","volume":"34","author":[{"family":"Kissinger","given":"Patricia"},{"family":"Schmidt","given":"Norine"},{"family":"Sanders","given":"Cheryl"},{"family":"Liddon","given":"Nicole"}],"issued":{"date-parts":[["2007"]]}}}],"schema":"https://github.com/citation-style-language/schema/raw/master/csl-citation.json"} </w:instrText>
      </w:r>
      <w:r w:rsidR="006E65B2">
        <w:rPr>
          <w:color w:val="000000"/>
          <w:sz w:val="22"/>
          <w:szCs w:val="22"/>
        </w:rPr>
        <w:fldChar w:fldCharType="separate"/>
      </w:r>
      <w:r w:rsidR="00E80552">
        <w:rPr>
          <w:noProof/>
          <w:color w:val="000000"/>
          <w:sz w:val="22"/>
          <w:szCs w:val="22"/>
        </w:rPr>
        <w:t>(36)</w:t>
      </w:r>
      <w:r w:rsidR="006E65B2">
        <w:rPr>
          <w:color w:val="000000"/>
          <w:sz w:val="22"/>
          <w:szCs w:val="22"/>
        </w:rPr>
        <w:fldChar w:fldCharType="end"/>
      </w:r>
      <w:r w:rsidR="00075DC8" w:rsidRPr="000D7F9C">
        <w:rPr>
          <w:color w:val="000000"/>
          <w:sz w:val="22"/>
          <w:szCs w:val="22"/>
        </w:rPr>
        <w:t>.</w:t>
      </w:r>
      <w:r w:rsidR="006E65B2">
        <w:rPr>
          <w:color w:val="000000"/>
          <w:sz w:val="22"/>
          <w:szCs w:val="22"/>
        </w:rPr>
        <w:t xml:space="preserve"> </w:t>
      </w:r>
      <w:r w:rsidRPr="000D7F9C">
        <w:rPr>
          <w:color w:val="000000"/>
          <w:sz w:val="22"/>
          <w:szCs w:val="22"/>
        </w:rPr>
        <w:t xml:space="preserve">A study done in diabetic chidren displaced by huricanne showed disprution in regular diabetic care and temporary intervention was </w:t>
      </w:r>
      <w:r>
        <w:rPr>
          <w:color w:val="000000"/>
          <w:sz w:val="22"/>
          <w:szCs w:val="22"/>
        </w:rPr>
        <w:t>effective</w:t>
      </w:r>
      <w:r w:rsidRPr="000D7F9C">
        <w:rPr>
          <w:color w:val="000000"/>
          <w:sz w:val="22"/>
          <w:szCs w:val="22"/>
        </w:rPr>
        <w:t>,</w:t>
      </w:r>
      <w:r>
        <w:rPr>
          <w:color w:val="000000"/>
          <w:sz w:val="22"/>
          <w:szCs w:val="22"/>
        </w:rPr>
        <w:t xml:space="preserve"> however</w:t>
      </w:r>
      <w:r w:rsidRPr="000D7F9C">
        <w:rPr>
          <w:color w:val="000000"/>
          <w:sz w:val="22"/>
          <w:szCs w:val="22"/>
        </w:rPr>
        <w:t xml:space="preserve"> diabeties care</w:t>
      </w:r>
      <w:r>
        <w:rPr>
          <w:color w:val="000000"/>
          <w:sz w:val="22"/>
          <w:szCs w:val="22"/>
        </w:rPr>
        <w:t xml:space="preserve"> decreased</w:t>
      </w:r>
      <w:r w:rsidRPr="000D7F9C">
        <w:rPr>
          <w:color w:val="000000"/>
          <w:sz w:val="22"/>
          <w:szCs w:val="22"/>
        </w:rPr>
        <w:t xml:space="preserve"> and complication </w:t>
      </w:r>
      <w:r>
        <w:rPr>
          <w:color w:val="000000"/>
          <w:sz w:val="22"/>
          <w:szCs w:val="22"/>
        </w:rPr>
        <w:t xml:space="preserve">increased </w:t>
      </w:r>
      <w:r w:rsidRPr="000D7F9C">
        <w:rPr>
          <w:color w:val="000000"/>
          <w:sz w:val="22"/>
          <w:szCs w:val="22"/>
        </w:rPr>
        <w:t>after temporary intervention was ended</w:t>
      </w:r>
      <w:r w:rsidRPr="000D7F9C">
        <w:rPr>
          <w:color w:val="000000"/>
          <w:sz w:val="22"/>
          <w:szCs w:val="22"/>
        </w:rPr>
        <w:t xml:space="preserve">, this study hights the need of suistainable intervention within the health system after the climatic event </w:t>
      </w:r>
      <w:r w:rsidR="006E65B2">
        <w:rPr>
          <w:color w:val="000000"/>
          <w:sz w:val="22"/>
          <w:szCs w:val="22"/>
        </w:rPr>
        <w:fldChar w:fldCharType="begin"/>
      </w:r>
      <w:r w:rsidR="00E80552">
        <w:rPr>
          <w:color w:val="000000"/>
          <w:sz w:val="22"/>
          <w:szCs w:val="22"/>
        </w:rPr>
        <w:instrText xml:space="preserve"> ADDIN ZOTERO_ITEM CSL_CITATION {"citationID":"H5ngYqr4","properties":{"unsorted":false,"formattedCitation":"(37)","plainCitation":"(37)","noteIndex":0},"citationItems":[{"id":142,"uris":["http://zotero.org/users/local/EHYLPYPg/items/DNTCT4CM"],"itemData":{"id":142,"type":"article-journal","container-title":"Disaster medicine and public health preparedness","issue":"5","page":"480–483","publisher":"Cambridge University Press","source":"Google Scholar","title":"Diabetes care provided to children displaced by Hurricane Katrina","volume":"9","author":[{"family":"Quast","given":"Troy"},{"family":"Mortensen","given":"Karoline"}],"issued":{"date-parts":[["2015"]]}}}],"schema":"https://github.com/citation-style-language/schema/raw/master/csl-citation.json"} </w:instrText>
      </w:r>
      <w:r w:rsidR="006E65B2">
        <w:rPr>
          <w:color w:val="000000"/>
          <w:sz w:val="22"/>
          <w:szCs w:val="22"/>
        </w:rPr>
        <w:fldChar w:fldCharType="separate"/>
      </w:r>
      <w:r w:rsidR="00E80552">
        <w:rPr>
          <w:noProof/>
          <w:color w:val="000000"/>
          <w:sz w:val="22"/>
          <w:szCs w:val="22"/>
        </w:rPr>
        <w:t>(37)</w:t>
      </w:r>
      <w:r w:rsidR="006E65B2">
        <w:rPr>
          <w:color w:val="000000"/>
          <w:sz w:val="22"/>
          <w:szCs w:val="22"/>
        </w:rPr>
        <w:fldChar w:fldCharType="end"/>
      </w:r>
      <w:r w:rsidRPr="000D7F9C">
        <w:rPr>
          <w:color w:val="000000"/>
          <w:sz w:val="22"/>
          <w:szCs w:val="22"/>
        </w:rPr>
        <w:t>.</w:t>
      </w:r>
    </w:p>
    <w:p w14:paraId="676E604B" w14:textId="77777777" w:rsidR="006E65B2" w:rsidRDefault="006E65B2" w:rsidP="000D7F9C">
      <w:pPr>
        <w:spacing w:line="360" w:lineRule="auto"/>
        <w:jc w:val="both"/>
        <w:rPr>
          <w:color w:val="000000"/>
          <w:sz w:val="22"/>
          <w:szCs w:val="22"/>
        </w:rPr>
      </w:pPr>
    </w:p>
    <w:p w14:paraId="0132952C" w14:textId="5FF5D4DF" w:rsidR="00075DC8" w:rsidRPr="000D7F9C" w:rsidRDefault="000D7F9C" w:rsidP="000D7F9C">
      <w:pPr>
        <w:spacing w:line="360" w:lineRule="auto"/>
        <w:jc w:val="both"/>
        <w:rPr>
          <w:color w:val="000000"/>
          <w:sz w:val="22"/>
          <w:szCs w:val="22"/>
        </w:rPr>
      </w:pPr>
      <w:r w:rsidRPr="000D7F9C">
        <w:rPr>
          <w:color w:val="000000"/>
          <w:sz w:val="22"/>
          <w:szCs w:val="22"/>
        </w:rPr>
        <w:t>Water borne and vector borne disease are most common of extreme weather events, particularly floods and precipitation variations, these are most prevent in children</w:t>
      </w:r>
      <w:r w:rsidR="006E65B2">
        <w:rPr>
          <w:color w:val="000000"/>
          <w:sz w:val="22"/>
          <w:szCs w:val="22"/>
        </w:rPr>
        <w:t xml:space="preserve"> </w:t>
      </w:r>
      <w:r w:rsidR="006E65B2">
        <w:rPr>
          <w:color w:val="000000"/>
          <w:sz w:val="22"/>
          <w:szCs w:val="22"/>
        </w:rPr>
        <w:fldChar w:fldCharType="begin"/>
      </w:r>
      <w:r w:rsidR="00E80552">
        <w:rPr>
          <w:color w:val="000000"/>
          <w:sz w:val="22"/>
          <w:szCs w:val="22"/>
        </w:rPr>
        <w:instrText xml:space="preserve"> ADDIN ZOTERO_ITEM CSL_CITATION {"citationID":"2xUoX3J1","properties":{"unsorted":false,"formattedCitation":"(38)","plainCitation":"(38)","noteIndex":0},"citationItems":[{"id":144,"uris":["http://zotero.org/users/local/EHYLPYPg/items/CQIH65SS"],"itemData":{"id":144,"type":"article-journal","container-title":"Global Health Action","DOI":"10.1080/16549716.2026.2648401","ISSN":"1654-9716, 1654-9880","issue":"1","journalAbbreviation":"Global Health Action","language":"en","page":"2648401","source":"DOI.org (Crossref)","title":"Impact of climate change on pediatric health outcomes","volume":"19","author":[{"family":"Abbas","given":"Mohammed"},{"family":"Alqahtani","given":"Dhafer Obead"}],"issued":{"date-parts":[["2026",12,31]]}}}],"schema":"https://github.com/citation-style-language/schema/raw/master/csl-citation.json"} </w:instrText>
      </w:r>
      <w:r w:rsidR="006E65B2">
        <w:rPr>
          <w:color w:val="000000"/>
          <w:sz w:val="22"/>
          <w:szCs w:val="22"/>
        </w:rPr>
        <w:fldChar w:fldCharType="separate"/>
      </w:r>
      <w:r w:rsidR="00E80552">
        <w:rPr>
          <w:noProof/>
          <w:color w:val="000000"/>
          <w:sz w:val="22"/>
          <w:szCs w:val="22"/>
        </w:rPr>
        <w:t>(38)</w:t>
      </w:r>
      <w:r w:rsidR="006E65B2">
        <w:rPr>
          <w:color w:val="000000"/>
          <w:sz w:val="22"/>
          <w:szCs w:val="22"/>
        </w:rPr>
        <w:fldChar w:fldCharType="end"/>
      </w:r>
      <w:r w:rsidR="006E65B2">
        <w:rPr>
          <w:color w:val="000000"/>
          <w:sz w:val="22"/>
          <w:szCs w:val="22"/>
        </w:rPr>
        <w:t xml:space="preserve"> </w:t>
      </w:r>
      <w:r w:rsidRPr="000D7F9C">
        <w:rPr>
          <w:color w:val="000000"/>
          <w:sz w:val="22"/>
          <w:szCs w:val="22"/>
        </w:rPr>
        <w:t xml:space="preserve">. A Nigerian study from our review showed very high prevalence of intestinal schistosomiasis (65%) in stool samples of children from flood relief camps </w:t>
      </w:r>
      <w:r w:rsidR="006E65B2">
        <w:rPr>
          <w:color w:val="000000"/>
          <w:sz w:val="22"/>
          <w:szCs w:val="22"/>
        </w:rPr>
        <w:fldChar w:fldCharType="begin"/>
      </w:r>
      <w:r w:rsidR="00E80552">
        <w:rPr>
          <w:color w:val="000000"/>
          <w:sz w:val="22"/>
          <w:szCs w:val="22"/>
        </w:rPr>
        <w:instrText xml:space="preserve"> ADDIN ZOTERO_ITEM CSL_CITATION {"citationID":"McO2SAaB","properties":{"unsorted":false,"formattedCitation":"(39)","plainCitation":"(39)","noteIndex":0},"citationItems":[{"id":146,"uris":["http://zotero.org/users/local/EHYLPYPg/items/FGZ2F5M5"],"itemData":{"id":146,"type":"article-journal","container-title":"International Medical Journal","issue":"4","page":"218–223","source":"Google Scholar","title":"Schistosomiasis: the aftermath of 2012 floods in delta state, southern Nigeria","title-short":"Schistosomiasis","volume":"22","author":[{"family":"Ito","given":"Edore Edwin"},{"family":"Egwunyenga","given":"Andy Oguchukwu"}],"issued":{"date-parts":[["2015"]]}}}],"schema":"https://github.com/citation-style-language/schema/raw/master/csl-citation.json"} </w:instrText>
      </w:r>
      <w:r w:rsidR="006E65B2">
        <w:rPr>
          <w:color w:val="000000"/>
          <w:sz w:val="22"/>
          <w:szCs w:val="22"/>
        </w:rPr>
        <w:fldChar w:fldCharType="separate"/>
      </w:r>
      <w:r w:rsidR="00E80552">
        <w:rPr>
          <w:noProof/>
          <w:color w:val="000000"/>
          <w:sz w:val="22"/>
          <w:szCs w:val="22"/>
        </w:rPr>
        <w:t>(39)</w:t>
      </w:r>
      <w:r w:rsidR="006E65B2">
        <w:rPr>
          <w:color w:val="000000"/>
          <w:sz w:val="22"/>
          <w:szCs w:val="22"/>
        </w:rPr>
        <w:fldChar w:fldCharType="end"/>
      </w:r>
      <w:r w:rsidRPr="000D7F9C">
        <w:rPr>
          <w:color w:val="000000"/>
          <w:sz w:val="22"/>
          <w:szCs w:val="22"/>
        </w:rPr>
        <w:t>.</w:t>
      </w:r>
      <w:r w:rsidR="006E65B2">
        <w:rPr>
          <w:color w:val="000000"/>
          <w:sz w:val="22"/>
          <w:szCs w:val="22"/>
        </w:rPr>
        <w:t xml:space="preserve"> </w:t>
      </w:r>
      <w:r w:rsidRPr="000D7F9C">
        <w:rPr>
          <w:color w:val="000000"/>
          <w:sz w:val="22"/>
          <w:szCs w:val="22"/>
        </w:rPr>
        <w:t>Despite of all the climatic</w:t>
      </w:r>
      <w:r w:rsidRPr="000D7F9C">
        <w:rPr>
          <w:color w:val="000000"/>
          <w:sz w:val="22"/>
          <w:szCs w:val="22"/>
        </w:rPr>
        <w:t xml:space="preserve"> events cannot be avoided</w:t>
      </w:r>
      <w:r w:rsidRPr="000D7F9C">
        <w:rPr>
          <w:color w:val="000000"/>
          <w:sz w:val="22"/>
          <w:szCs w:val="22"/>
        </w:rPr>
        <w:t xml:space="preserve"> </w:t>
      </w:r>
      <w:r w:rsidRPr="000D7F9C">
        <w:rPr>
          <w:color w:val="000000"/>
          <w:sz w:val="22"/>
          <w:szCs w:val="22"/>
        </w:rPr>
        <w:t>completely</w:t>
      </w:r>
      <w:r w:rsidRPr="000D7F9C">
        <w:rPr>
          <w:color w:val="000000"/>
          <w:sz w:val="22"/>
          <w:szCs w:val="22"/>
        </w:rPr>
        <w:t>, however many</w:t>
      </w:r>
      <w:r w:rsidRPr="000D7F9C">
        <w:rPr>
          <w:color w:val="000000"/>
          <w:sz w:val="22"/>
          <w:szCs w:val="22"/>
        </w:rPr>
        <w:t xml:space="preserve"> health risks could be prevented through building climate-resilient health systems with improved risk reduction, preparation, response, and recovery</w:t>
      </w:r>
      <w:r w:rsidR="006E65B2">
        <w:rPr>
          <w:color w:val="000000"/>
          <w:sz w:val="22"/>
          <w:szCs w:val="22"/>
        </w:rPr>
        <w:fldChar w:fldCharType="begin"/>
      </w:r>
      <w:r w:rsidR="00E80552">
        <w:rPr>
          <w:color w:val="000000"/>
          <w:sz w:val="22"/>
          <w:szCs w:val="22"/>
        </w:rPr>
        <w:instrText xml:space="preserve"> ADDIN ZOTERO_ITEM CSL_CITATION {"citationID":"XDQn66Zk","properties":{"unsorted":false,"formattedCitation":"(40)","plainCitation":"(40)","noteIndex":0},"citationItems":[{"id":148,"uris":["http://zotero.org/users/local/EHYLPYPg/items/CB4RX9CG"],"itemData":{"id":148,"type":"article-journal","abstract":"Extreme weather and climate events, such as heat waves, cyclones, and floods, are an expression of climate variability. These events and events influenced by climate change, such as wildfires, continue to cause significant human morbidity and mortality and adversely affect mental health and well-being. Although adverse health impacts from extreme events declined over the past few decades, climate change and more people moving into harm's way could alter this trend. Long-term changes to Earth's energy balance are increasing the frequency and intensity of many extreme events and the probability of compound events, with trends projected to accelerate under certain greenhouse gas emissions scenarios. While most of these events cannot be completely avoided, many of the health risks could be prevented through building climate-resilient health systems with improved risk reduction, preparation, response, and recovery. Conducting vulnerability and adaptation assessments and developing health system adaptation plans can identify priority actions to effectively reduce risks, such as disaster risk management and more resilient infrastructure. The risks are urgent, so action is needed now.","container-title":"Annual Review of Public Health","DOI":"10.1146/annurev-publhealth-012420-105026","ISSN":"0163-7525, 1545-2093","issue":"1","journalAbbreviation":"Annu. Rev. Public Health","language":"en","license":"http://creativecommons.org/licenses/by/4.0/","page":"293-315","source":"DOI.org (Crossref)","title":"Extreme Weather and Climate Change: Population Health and Health System Implications","title-short":"Extreme Weather and Climate Change","volume":"42","author":[{"family":"Ebi","given":"Kristie L."},{"family":"Vanos","given":"Jennifer"},{"family":"Baldwin","given":"Jane W."},{"family":"Bell","given":"Jesse E."},{"family":"Hondula","given":"David M."},{"family":"Errett","given":"Nicole A."},{"family":"Hayes","given":"Katie"},{"family":"Reid","given":"Colleen E."},{"family":"Saha","given":"Shubhayu"},{"family":"Spector","given":"June"},{"family":"Berry","given":"Peter"}],"issued":{"date-parts":[["2021",4,1]]}}}],"schema":"https://github.com/citation-style-language/schema/raw/master/csl-citation.json"} </w:instrText>
      </w:r>
      <w:r w:rsidR="006E65B2">
        <w:rPr>
          <w:color w:val="000000"/>
          <w:sz w:val="22"/>
          <w:szCs w:val="22"/>
        </w:rPr>
        <w:fldChar w:fldCharType="separate"/>
      </w:r>
      <w:r w:rsidR="00E80552">
        <w:rPr>
          <w:noProof/>
          <w:color w:val="000000"/>
          <w:sz w:val="22"/>
          <w:szCs w:val="22"/>
        </w:rPr>
        <w:t>(40)</w:t>
      </w:r>
      <w:r w:rsidR="006E65B2">
        <w:rPr>
          <w:color w:val="000000"/>
          <w:sz w:val="22"/>
          <w:szCs w:val="22"/>
        </w:rPr>
        <w:fldChar w:fldCharType="end"/>
      </w:r>
      <w:r w:rsidRPr="000D7F9C">
        <w:rPr>
          <w:color w:val="000000"/>
          <w:sz w:val="22"/>
          <w:szCs w:val="22"/>
        </w:rPr>
        <w:t>.</w:t>
      </w:r>
    </w:p>
    <w:p w14:paraId="201A5B46" w14:textId="77777777" w:rsidR="000D7F9C" w:rsidRPr="000D7F9C" w:rsidRDefault="000D7F9C" w:rsidP="000D7F9C">
      <w:pPr>
        <w:jc w:val="both"/>
        <w:rPr>
          <w:rFonts w:ascii="Arial" w:hAnsi="Arial" w:cs="Arial"/>
          <w:color w:val="000000"/>
          <w:sz w:val="22"/>
          <w:szCs w:val="22"/>
        </w:rPr>
      </w:pPr>
    </w:p>
    <w:p w14:paraId="18E557E3" w14:textId="62617F1F" w:rsidR="00C71C56" w:rsidRDefault="00075DC8" w:rsidP="00C71C56">
      <w:pPr>
        <w:spacing w:line="360" w:lineRule="auto"/>
        <w:jc w:val="both"/>
        <w:rPr>
          <w:sz w:val="22"/>
          <w:szCs w:val="22"/>
        </w:rPr>
      </w:pPr>
      <w:r>
        <w:rPr>
          <w:sz w:val="22"/>
          <w:szCs w:val="22"/>
        </w:rPr>
        <w:t xml:space="preserve">Overall our review Mental </w:t>
      </w:r>
      <w:r w:rsidR="00C71C56">
        <w:rPr>
          <w:sz w:val="22"/>
          <w:szCs w:val="22"/>
        </w:rPr>
        <w:t>Health Outcomes, following Effect on health service utilization/effect on health care system, reported complication of existing disease and and Water Borne and Vector Borne Disease disease. This finding highlights the significant burden of mental health outcomes among youth and children</w:t>
      </w:r>
      <w:r w:rsidR="005D52E0">
        <w:rPr>
          <w:sz w:val="22"/>
          <w:szCs w:val="22"/>
        </w:rPr>
        <w:t xml:space="preserve">. </w:t>
      </w:r>
      <w:r w:rsidR="00C71C56">
        <w:rPr>
          <w:sz w:val="22"/>
          <w:szCs w:val="22"/>
        </w:rPr>
        <w:t xml:space="preserve">However due to missing evidence futher research should also equally focus on missing health outcomes such as malnutrition, heat related illness, </w:t>
      </w:r>
      <w:r w:rsidR="00C71C56" w:rsidRPr="00C71C56">
        <w:rPr>
          <w:sz w:val="22"/>
          <w:szCs w:val="22"/>
        </w:rPr>
        <w:t>non-communicable diseases, respiratory illnesses,</w:t>
      </w:r>
      <w:r>
        <w:rPr>
          <w:sz w:val="22"/>
          <w:szCs w:val="22"/>
        </w:rPr>
        <w:t xml:space="preserve"> </w:t>
      </w:r>
      <w:r w:rsidR="00C71C56">
        <w:rPr>
          <w:sz w:val="22"/>
          <w:szCs w:val="22"/>
        </w:rPr>
        <w:t>etc.</w:t>
      </w:r>
    </w:p>
    <w:p w14:paraId="2900EC45" w14:textId="77777777" w:rsidR="000D7F9C" w:rsidRDefault="000D7F9C" w:rsidP="000D7F9C">
      <w:pPr>
        <w:pStyle w:val="CommentText"/>
        <w:spacing w:line="360" w:lineRule="auto"/>
        <w:rPr>
          <w:sz w:val="22"/>
          <w:szCs w:val="22"/>
        </w:rPr>
      </w:pPr>
    </w:p>
    <w:p w14:paraId="52EBA8EA" w14:textId="77777777" w:rsidR="000D7F9C" w:rsidRDefault="000D7F9C" w:rsidP="000D7F9C">
      <w:pPr>
        <w:pStyle w:val="CommentText"/>
        <w:spacing w:line="360" w:lineRule="auto"/>
        <w:rPr>
          <w:sz w:val="22"/>
          <w:szCs w:val="22"/>
        </w:rPr>
      </w:pPr>
    </w:p>
    <w:p w14:paraId="0A11F5F6" w14:textId="77777777" w:rsidR="000D7F9C" w:rsidRDefault="000D7F9C" w:rsidP="000D7F9C">
      <w:pPr>
        <w:pStyle w:val="CommentText"/>
        <w:spacing w:line="360" w:lineRule="auto"/>
        <w:rPr>
          <w:sz w:val="22"/>
          <w:szCs w:val="22"/>
        </w:rPr>
      </w:pPr>
    </w:p>
    <w:p w14:paraId="4A80948C" w14:textId="77777777" w:rsidR="000D7F9C" w:rsidRDefault="000D7F9C" w:rsidP="000D7F9C">
      <w:pPr>
        <w:pStyle w:val="CommentText"/>
        <w:spacing w:line="360" w:lineRule="auto"/>
        <w:rPr>
          <w:sz w:val="22"/>
          <w:szCs w:val="22"/>
        </w:rPr>
      </w:pPr>
    </w:p>
    <w:p w14:paraId="6A3D9C1C" w14:textId="77777777" w:rsidR="000D7F9C" w:rsidRDefault="000D7F9C" w:rsidP="000D7F9C">
      <w:pPr>
        <w:pStyle w:val="CommentText"/>
        <w:spacing w:line="360" w:lineRule="auto"/>
        <w:rPr>
          <w:sz w:val="22"/>
          <w:szCs w:val="22"/>
        </w:rPr>
      </w:pPr>
    </w:p>
    <w:p w14:paraId="024C9645" w14:textId="5E3B1C1D" w:rsidR="00C71C56" w:rsidRDefault="000D7F9C" w:rsidP="000D7F9C">
      <w:pPr>
        <w:pStyle w:val="CommentText"/>
        <w:spacing w:line="360" w:lineRule="auto"/>
        <w:rPr>
          <w:sz w:val="22"/>
          <w:szCs w:val="22"/>
        </w:rPr>
      </w:pPr>
      <w:r>
        <w:rPr>
          <w:sz w:val="22"/>
          <w:szCs w:val="22"/>
        </w:rPr>
        <w:t>Limitation:</w:t>
      </w:r>
    </w:p>
    <w:p w14:paraId="18C38B73" w14:textId="4133578F" w:rsidR="00C71C56" w:rsidRDefault="00C71C56" w:rsidP="00C71C56">
      <w:pPr>
        <w:pStyle w:val="CommentText"/>
        <w:spacing w:line="360" w:lineRule="auto"/>
        <w:jc w:val="both"/>
        <w:rPr>
          <w:sz w:val="22"/>
          <w:szCs w:val="22"/>
        </w:rPr>
        <w:sectPr w:rsidR="00C71C56" w:rsidSect="00C71C56">
          <w:headerReference w:type="default" r:id="rId12"/>
          <w:pgSz w:w="11906" w:h="16838"/>
          <w:pgMar w:top="1418" w:right="1134" w:bottom="1418" w:left="1134" w:header="709" w:footer="709" w:gutter="0"/>
          <w:cols w:space="708"/>
          <w:docGrid w:linePitch="360"/>
        </w:sectPr>
      </w:pPr>
      <w:r>
        <w:rPr>
          <w:sz w:val="22"/>
          <w:szCs w:val="22"/>
        </w:rPr>
        <w:lastRenderedPageBreak/>
        <w:t xml:space="preserve">Our review was done in </w:t>
      </w:r>
      <w:r w:rsidR="000D7F9C">
        <w:rPr>
          <w:sz w:val="22"/>
          <w:szCs w:val="22"/>
        </w:rPr>
        <w:t>small team of young researcher and we had some limitation,</w:t>
      </w:r>
      <w:r>
        <w:rPr>
          <w:sz w:val="22"/>
          <w:szCs w:val="22"/>
        </w:rPr>
        <w:t xml:space="preserve"> </w:t>
      </w:r>
      <w:r w:rsidR="00075DC8">
        <w:rPr>
          <w:sz w:val="22"/>
          <w:szCs w:val="22"/>
        </w:rPr>
        <w:t>the</w:t>
      </w:r>
      <w:r>
        <w:rPr>
          <w:sz w:val="22"/>
          <w:szCs w:val="22"/>
        </w:rPr>
        <w:t xml:space="preserve"> data extraction was performed by single reviewer</w:t>
      </w:r>
      <w:r w:rsidR="000D7F9C">
        <w:rPr>
          <w:sz w:val="22"/>
          <w:szCs w:val="22"/>
        </w:rPr>
        <w:t xml:space="preserve"> therefore it might not be reduces validity as compared to double independent reviewer data-extraction though it was mention in the review protocol</w:t>
      </w:r>
      <w:r>
        <w:rPr>
          <w:sz w:val="22"/>
          <w:szCs w:val="22"/>
        </w:rPr>
        <w:t>. Despite our review included major biomedical data bases o</w:t>
      </w:r>
      <w:r w:rsidRPr="00C71C56">
        <w:rPr>
          <w:sz w:val="22"/>
          <w:szCs w:val="22"/>
        </w:rPr>
        <w:t xml:space="preserve">nly google scholar was </w:t>
      </w:r>
      <w:r>
        <w:rPr>
          <w:sz w:val="22"/>
          <w:szCs w:val="22"/>
        </w:rPr>
        <w:t>used to search for manual literature screening</w:t>
      </w:r>
      <w:r w:rsidR="000D7F9C">
        <w:rPr>
          <w:sz w:val="22"/>
          <w:szCs w:val="22"/>
        </w:rPr>
        <w:t>. O</w:t>
      </w:r>
      <w:r>
        <w:rPr>
          <w:sz w:val="22"/>
          <w:szCs w:val="22"/>
        </w:rPr>
        <w:t xml:space="preserve">ur study was only limited with peer-review article </w:t>
      </w:r>
      <w:r w:rsidR="000D7F9C">
        <w:rPr>
          <w:sz w:val="22"/>
          <w:szCs w:val="22"/>
        </w:rPr>
        <w:t>and we excluded</w:t>
      </w:r>
      <w:r>
        <w:rPr>
          <w:sz w:val="22"/>
          <w:szCs w:val="22"/>
        </w:rPr>
        <w:t xml:space="preserve"> conference abstract, editorial, pre-prints,commentaries </w:t>
      </w:r>
      <w:r w:rsidR="000D7F9C">
        <w:rPr>
          <w:sz w:val="22"/>
          <w:szCs w:val="22"/>
        </w:rPr>
        <w:t>therefore grey literature were not included</w:t>
      </w:r>
      <w:r>
        <w:rPr>
          <w:sz w:val="22"/>
          <w:szCs w:val="22"/>
        </w:rPr>
        <w:t xml:space="preserve">. </w:t>
      </w:r>
      <w:r w:rsidR="000D7F9C">
        <w:rPr>
          <w:sz w:val="22"/>
          <w:szCs w:val="22"/>
        </w:rPr>
        <w:t>Our review didn’t included</w:t>
      </w:r>
      <w:r>
        <w:rPr>
          <w:sz w:val="22"/>
          <w:szCs w:val="22"/>
        </w:rPr>
        <w:t xml:space="preserve"> pre-planed</w:t>
      </w:r>
      <w:r w:rsidR="000D7F9C">
        <w:rPr>
          <w:sz w:val="22"/>
          <w:szCs w:val="22"/>
        </w:rPr>
        <w:t xml:space="preserve"> settle or migration,</w:t>
      </w:r>
      <w:r>
        <w:rPr>
          <w:sz w:val="22"/>
          <w:szCs w:val="22"/>
        </w:rPr>
        <w:t xml:space="preserve"> which are normally done to prevent outcome of climatic events before the happening of events, this is also one of our limitation. In future the researcher should plan considering our study limitation for generating better evide</w:t>
      </w:r>
      <w:r w:rsidR="00075DC8">
        <w:rPr>
          <w:sz w:val="22"/>
          <w:szCs w:val="22"/>
        </w:rPr>
        <w:t>nce.</w:t>
      </w:r>
      <w:r w:rsidR="00773075">
        <w:rPr>
          <w:sz w:val="22"/>
          <w:szCs w:val="22"/>
        </w:rPr>
        <w:t xml:space="preserve"> </w:t>
      </w:r>
    </w:p>
    <w:p w14:paraId="2D9AF604" w14:textId="4873CE08" w:rsidR="00C71C56" w:rsidRDefault="00C71C56" w:rsidP="00C71C56">
      <w:pPr>
        <w:pStyle w:val="CommentText"/>
        <w:spacing w:line="360" w:lineRule="auto"/>
        <w:rPr>
          <w:sz w:val="22"/>
          <w:szCs w:val="22"/>
        </w:rPr>
      </w:pPr>
      <w:r w:rsidRPr="005D52E0">
        <w:rPr>
          <w:sz w:val="22"/>
          <w:szCs w:val="22"/>
          <w:highlight w:val="yellow"/>
        </w:rPr>
        <w:lastRenderedPageBreak/>
        <w:t>Annex 1:Data extraction from included studies:</w:t>
      </w:r>
    </w:p>
    <w:p w14:paraId="09DFCE43" w14:textId="22D9E172" w:rsidR="00C71C56" w:rsidRPr="00E80552" w:rsidRDefault="00C71C56" w:rsidP="00C71C56">
      <w:pPr>
        <w:pStyle w:val="CommentText"/>
        <w:spacing w:line="360" w:lineRule="auto"/>
        <w:rPr>
          <w:sz w:val="10"/>
          <w:szCs w:val="10"/>
        </w:rPr>
      </w:pPr>
    </w:p>
    <w:tbl>
      <w:tblPr>
        <w:tblW w:w="0" w:type="auto"/>
        <w:tblLook w:val="04A0" w:firstRow="1" w:lastRow="0" w:firstColumn="1" w:lastColumn="0" w:noHBand="0" w:noVBand="1"/>
      </w:tblPr>
      <w:tblGrid>
        <w:gridCol w:w="740"/>
        <w:gridCol w:w="1805"/>
        <w:gridCol w:w="477"/>
        <w:gridCol w:w="960"/>
        <w:gridCol w:w="927"/>
        <w:gridCol w:w="1856"/>
        <w:gridCol w:w="1679"/>
        <w:gridCol w:w="1423"/>
        <w:gridCol w:w="1716"/>
        <w:gridCol w:w="1278"/>
        <w:gridCol w:w="1857"/>
      </w:tblGrid>
      <w:tr w:rsidR="00E80552" w:rsidRPr="00E80552" w14:paraId="197BB7C6" w14:textId="77777777" w:rsidTr="00E80552">
        <w:trPr>
          <w:trHeight w:val="578"/>
        </w:trPr>
        <w:tc>
          <w:tcPr>
            <w:tcW w:w="739" w:type="dxa"/>
            <w:tcBorders>
              <w:top w:val="single" w:sz="4" w:space="0" w:color="auto"/>
              <w:left w:val="single" w:sz="4" w:space="0" w:color="auto"/>
              <w:bottom w:val="single" w:sz="4" w:space="0" w:color="auto"/>
              <w:right w:val="single" w:sz="4" w:space="0" w:color="auto"/>
            </w:tcBorders>
            <w:shd w:val="clear" w:color="000000" w:fill="FFFFFF"/>
            <w:vAlign w:val="bottom"/>
            <w:hideMark/>
          </w:tcPr>
          <w:p w14:paraId="2BC1D613" w14:textId="77777777" w:rsidR="00E80552" w:rsidRPr="00E80552" w:rsidRDefault="00E80552">
            <w:pPr>
              <w:rPr>
                <w:color w:val="000000"/>
                <w:sz w:val="13"/>
                <w:szCs w:val="13"/>
              </w:rPr>
            </w:pPr>
            <w:r w:rsidRPr="00E80552">
              <w:rPr>
                <w:color w:val="000000"/>
                <w:sz w:val="13"/>
                <w:szCs w:val="13"/>
              </w:rPr>
              <w:t>Authors</w:t>
            </w:r>
          </w:p>
        </w:tc>
        <w:tc>
          <w:tcPr>
            <w:tcW w:w="1805" w:type="dxa"/>
            <w:tcBorders>
              <w:top w:val="single" w:sz="4" w:space="0" w:color="auto"/>
              <w:left w:val="nil"/>
              <w:bottom w:val="single" w:sz="4" w:space="0" w:color="auto"/>
              <w:right w:val="single" w:sz="4" w:space="0" w:color="auto"/>
            </w:tcBorders>
            <w:shd w:val="clear" w:color="000000" w:fill="FFFFFF"/>
            <w:vAlign w:val="bottom"/>
            <w:hideMark/>
          </w:tcPr>
          <w:p w14:paraId="463E577E" w14:textId="77777777" w:rsidR="00E80552" w:rsidRPr="00E80552" w:rsidRDefault="00E80552">
            <w:pPr>
              <w:rPr>
                <w:color w:val="000000"/>
                <w:sz w:val="13"/>
                <w:szCs w:val="13"/>
              </w:rPr>
            </w:pPr>
            <w:r w:rsidRPr="00E80552">
              <w:rPr>
                <w:color w:val="000000"/>
                <w:sz w:val="13"/>
                <w:szCs w:val="13"/>
              </w:rPr>
              <w:t>Title</w:t>
            </w:r>
          </w:p>
        </w:tc>
        <w:tc>
          <w:tcPr>
            <w:tcW w:w="286" w:type="dxa"/>
            <w:tcBorders>
              <w:top w:val="single" w:sz="4" w:space="0" w:color="auto"/>
              <w:left w:val="nil"/>
              <w:bottom w:val="single" w:sz="4" w:space="0" w:color="auto"/>
              <w:right w:val="single" w:sz="4" w:space="0" w:color="auto"/>
            </w:tcBorders>
            <w:shd w:val="clear" w:color="000000" w:fill="FFFFFF"/>
            <w:noWrap/>
            <w:vAlign w:val="bottom"/>
            <w:hideMark/>
          </w:tcPr>
          <w:p w14:paraId="60AF4647" w14:textId="77777777" w:rsidR="00E80552" w:rsidRPr="00E80552" w:rsidRDefault="00E80552">
            <w:pPr>
              <w:rPr>
                <w:color w:val="000000"/>
                <w:sz w:val="13"/>
                <w:szCs w:val="13"/>
              </w:rPr>
            </w:pPr>
            <w:r w:rsidRPr="00E80552">
              <w:rPr>
                <w:color w:val="000000"/>
                <w:sz w:val="13"/>
                <w:szCs w:val="13"/>
              </w:rPr>
              <w:t>YOP</w:t>
            </w:r>
          </w:p>
        </w:tc>
        <w:tc>
          <w:tcPr>
            <w:tcW w:w="960" w:type="dxa"/>
            <w:tcBorders>
              <w:top w:val="single" w:sz="4" w:space="0" w:color="auto"/>
              <w:left w:val="nil"/>
              <w:bottom w:val="single" w:sz="4" w:space="0" w:color="auto"/>
              <w:right w:val="single" w:sz="4" w:space="0" w:color="auto"/>
            </w:tcBorders>
            <w:shd w:val="clear" w:color="000000" w:fill="FFFFFF"/>
            <w:vAlign w:val="bottom"/>
            <w:hideMark/>
          </w:tcPr>
          <w:p w14:paraId="3F27F2E7" w14:textId="77777777" w:rsidR="00E80552" w:rsidRPr="00E80552" w:rsidRDefault="00E80552">
            <w:pPr>
              <w:rPr>
                <w:color w:val="000000"/>
                <w:sz w:val="13"/>
                <w:szCs w:val="13"/>
              </w:rPr>
            </w:pPr>
            <w:r w:rsidRPr="00E80552">
              <w:rPr>
                <w:color w:val="000000"/>
                <w:sz w:val="13"/>
                <w:szCs w:val="13"/>
              </w:rPr>
              <w:t>Country</w:t>
            </w:r>
          </w:p>
        </w:tc>
        <w:tc>
          <w:tcPr>
            <w:tcW w:w="0" w:type="auto"/>
            <w:tcBorders>
              <w:top w:val="single" w:sz="4" w:space="0" w:color="auto"/>
              <w:left w:val="nil"/>
              <w:bottom w:val="single" w:sz="4" w:space="0" w:color="auto"/>
              <w:right w:val="single" w:sz="4" w:space="0" w:color="auto"/>
            </w:tcBorders>
            <w:shd w:val="clear" w:color="000000" w:fill="FFFFFF"/>
            <w:vAlign w:val="bottom"/>
            <w:hideMark/>
          </w:tcPr>
          <w:p w14:paraId="7A9E4AFA" w14:textId="77777777" w:rsidR="00E80552" w:rsidRPr="00E80552" w:rsidRDefault="00E80552">
            <w:pPr>
              <w:rPr>
                <w:color w:val="000000"/>
                <w:sz w:val="13"/>
                <w:szCs w:val="13"/>
              </w:rPr>
            </w:pPr>
            <w:r w:rsidRPr="00E80552">
              <w:rPr>
                <w:color w:val="000000"/>
                <w:sz w:val="13"/>
                <w:szCs w:val="13"/>
              </w:rPr>
              <w:t>Study Setting</w:t>
            </w:r>
          </w:p>
        </w:tc>
        <w:tc>
          <w:tcPr>
            <w:tcW w:w="1856" w:type="dxa"/>
            <w:tcBorders>
              <w:top w:val="single" w:sz="4" w:space="0" w:color="auto"/>
              <w:left w:val="nil"/>
              <w:bottom w:val="single" w:sz="4" w:space="0" w:color="auto"/>
              <w:right w:val="single" w:sz="4" w:space="0" w:color="auto"/>
            </w:tcBorders>
            <w:shd w:val="clear" w:color="000000" w:fill="FFFFFF"/>
            <w:vAlign w:val="bottom"/>
            <w:hideMark/>
          </w:tcPr>
          <w:p w14:paraId="25AF4877" w14:textId="77777777" w:rsidR="00E80552" w:rsidRPr="00E80552" w:rsidRDefault="00E80552" w:rsidP="00E80552">
            <w:pPr>
              <w:jc w:val="right"/>
              <w:rPr>
                <w:color w:val="000000"/>
                <w:sz w:val="13"/>
                <w:szCs w:val="13"/>
              </w:rPr>
            </w:pPr>
            <w:r w:rsidRPr="00E80552">
              <w:rPr>
                <w:color w:val="000000"/>
                <w:sz w:val="13"/>
                <w:szCs w:val="13"/>
              </w:rPr>
              <w:t>Sample Size</w:t>
            </w:r>
          </w:p>
        </w:tc>
        <w:tc>
          <w:tcPr>
            <w:tcW w:w="1679" w:type="dxa"/>
            <w:tcBorders>
              <w:top w:val="single" w:sz="4" w:space="0" w:color="auto"/>
              <w:left w:val="nil"/>
              <w:bottom w:val="single" w:sz="4" w:space="0" w:color="auto"/>
              <w:right w:val="single" w:sz="4" w:space="0" w:color="auto"/>
            </w:tcBorders>
            <w:shd w:val="clear" w:color="000000" w:fill="FFFFFF"/>
            <w:vAlign w:val="bottom"/>
            <w:hideMark/>
          </w:tcPr>
          <w:p w14:paraId="507BC96F" w14:textId="77777777" w:rsidR="00E80552" w:rsidRPr="00E80552" w:rsidRDefault="00E80552">
            <w:pPr>
              <w:rPr>
                <w:color w:val="000000"/>
                <w:sz w:val="13"/>
                <w:szCs w:val="13"/>
              </w:rPr>
            </w:pPr>
            <w:r w:rsidRPr="00E80552">
              <w:rPr>
                <w:color w:val="000000"/>
                <w:sz w:val="13"/>
                <w:szCs w:val="13"/>
              </w:rPr>
              <w:t>Design</w:t>
            </w:r>
          </w:p>
        </w:tc>
        <w:tc>
          <w:tcPr>
            <w:tcW w:w="0" w:type="auto"/>
            <w:tcBorders>
              <w:top w:val="single" w:sz="4" w:space="0" w:color="auto"/>
              <w:left w:val="nil"/>
              <w:bottom w:val="single" w:sz="4" w:space="0" w:color="auto"/>
              <w:right w:val="single" w:sz="4" w:space="0" w:color="auto"/>
            </w:tcBorders>
            <w:shd w:val="clear" w:color="000000" w:fill="FFFFFF"/>
            <w:vAlign w:val="bottom"/>
            <w:hideMark/>
          </w:tcPr>
          <w:p w14:paraId="37EB76C0" w14:textId="77777777" w:rsidR="00E80552" w:rsidRPr="00E80552" w:rsidRDefault="00E80552">
            <w:pPr>
              <w:rPr>
                <w:color w:val="000000"/>
                <w:sz w:val="13"/>
                <w:szCs w:val="13"/>
              </w:rPr>
            </w:pPr>
            <w:r w:rsidRPr="00E80552">
              <w:rPr>
                <w:color w:val="000000"/>
                <w:sz w:val="13"/>
                <w:szCs w:val="13"/>
              </w:rPr>
              <w:t>Climatic Events</w:t>
            </w:r>
          </w:p>
        </w:tc>
        <w:tc>
          <w:tcPr>
            <w:tcW w:w="0" w:type="auto"/>
            <w:tcBorders>
              <w:top w:val="single" w:sz="4" w:space="0" w:color="auto"/>
              <w:left w:val="nil"/>
              <w:bottom w:val="single" w:sz="4" w:space="0" w:color="auto"/>
              <w:right w:val="single" w:sz="4" w:space="0" w:color="auto"/>
            </w:tcBorders>
            <w:shd w:val="clear" w:color="000000" w:fill="FFFFFF"/>
            <w:vAlign w:val="bottom"/>
            <w:hideMark/>
          </w:tcPr>
          <w:p w14:paraId="5F376BE8" w14:textId="77777777" w:rsidR="00E80552" w:rsidRPr="00E80552" w:rsidRDefault="00E80552">
            <w:pPr>
              <w:rPr>
                <w:color w:val="000000"/>
                <w:sz w:val="13"/>
                <w:szCs w:val="13"/>
              </w:rPr>
            </w:pPr>
            <w:r w:rsidRPr="00E80552">
              <w:rPr>
                <w:color w:val="000000"/>
                <w:sz w:val="13"/>
                <w:szCs w:val="13"/>
              </w:rPr>
              <w:t>Findings</w:t>
            </w:r>
          </w:p>
        </w:tc>
        <w:tc>
          <w:tcPr>
            <w:tcW w:w="0" w:type="auto"/>
            <w:tcBorders>
              <w:top w:val="single" w:sz="4" w:space="0" w:color="auto"/>
              <w:left w:val="nil"/>
              <w:bottom w:val="single" w:sz="4" w:space="0" w:color="auto"/>
              <w:right w:val="single" w:sz="4" w:space="0" w:color="auto"/>
            </w:tcBorders>
            <w:shd w:val="clear" w:color="000000" w:fill="FFFFFF"/>
            <w:vAlign w:val="bottom"/>
            <w:hideMark/>
          </w:tcPr>
          <w:p w14:paraId="6C337A0C" w14:textId="77777777" w:rsidR="00E80552" w:rsidRPr="00E80552" w:rsidRDefault="00E80552">
            <w:pPr>
              <w:rPr>
                <w:color w:val="000000"/>
                <w:sz w:val="13"/>
                <w:szCs w:val="13"/>
              </w:rPr>
            </w:pPr>
            <w:r w:rsidRPr="00E80552">
              <w:rPr>
                <w:color w:val="000000"/>
                <w:sz w:val="13"/>
                <w:szCs w:val="13"/>
              </w:rPr>
              <w:t>Health Outcomes based on WHO Framework</w:t>
            </w:r>
          </w:p>
        </w:tc>
        <w:tc>
          <w:tcPr>
            <w:tcW w:w="0" w:type="auto"/>
            <w:tcBorders>
              <w:top w:val="single" w:sz="4" w:space="0" w:color="auto"/>
              <w:left w:val="nil"/>
              <w:bottom w:val="single" w:sz="4" w:space="0" w:color="auto"/>
              <w:right w:val="single" w:sz="4" w:space="0" w:color="auto"/>
            </w:tcBorders>
            <w:shd w:val="clear" w:color="000000" w:fill="FFFFFF"/>
            <w:vAlign w:val="bottom"/>
            <w:hideMark/>
          </w:tcPr>
          <w:p w14:paraId="0DDE053D" w14:textId="77777777" w:rsidR="00E80552" w:rsidRPr="00E80552" w:rsidRDefault="00E80552">
            <w:pPr>
              <w:rPr>
                <w:color w:val="000000"/>
                <w:sz w:val="13"/>
                <w:szCs w:val="13"/>
              </w:rPr>
            </w:pPr>
            <w:r w:rsidRPr="00E80552">
              <w:rPr>
                <w:color w:val="000000"/>
                <w:sz w:val="13"/>
                <w:szCs w:val="13"/>
              </w:rPr>
              <w:t>Factor influencing outcome</w:t>
            </w:r>
          </w:p>
        </w:tc>
      </w:tr>
      <w:tr w:rsidR="00E80552" w:rsidRPr="00E80552" w14:paraId="697EAF1C" w14:textId="77777777" w:rsidTr="00E80552">
        <w:trPr>
          <w:trHeight w:val="916"/>
        </w:trPr>
        <w:tc>
          <w:tcPr>
            <w:tcW w:w="739" w:type="dxa"/>
            <w:tcBorders>
              <w:top w:val="nil"/>
              <w:left w:val="single" w:sz="4" w:space="0" w:color="auto"/>
              <w:bottom w:val="single" w:sz="4" w:space="0" w:color="auto"/>
              <w:right w:val="single" w:sz="4" w:space="0" w:color="auto"/>
            </w:tcBorders>
            <w:shd w:val="clear" w:color="EAD1DC" w:fill="FFF2CC"/>
            <w:vAlign w:val="bottom"/>
            <w:hideMark/>
          </w:tcPr>
          <w:p w14:paraId="3A45ECC3" w14:textId="77777777" w:rsidR="00E80552" w:rsidRPr="00E80552" w:rsidRDefault="00E80552">
            <w:pPr>
              <w:rPr>
                <w:color w:val="000000"/>
                <w:sz w:val="13"/>
                <w:szCs w:val="13"/>
              </w:rPr>
            </w:pPr>
            <w:r w:rsidRPr="00E80552">
              <w:rPr>
                <w:color w:val="000000"/>
                <w:sz w:val="13"/>
                <w:szCs w:val="13"/>
              </w:rPr>
              <w:t>Siddik MA,et al</w:t>
            </w:r>
          </w:p>
        </w:tc>
        <w:tc>
          <w:tcPr>
            <w:tcW w:w="1805" w:type="dxa"/>
            <w:tcBorders>
              <w:top w:val="nil"/>
              <w:left w:val="nil"/>
              <w:bottom w:val="single" w:sz="4" w:space="0" w:color="auto"/>
              <w:right w:val="single" w:sz="4" w:space="0" w:color="auto"/>
            </w:tcBorders>
            <w:shd w:val="clear" w:color="EAD1DC" w:fill="FFF2CC"/>
            <w:vAlign w:val="bottom"/>
            <w:hideMark/>
          </w:tcPr>
          <w:p w14:paraId="2798D9C5" w14:textId="77777777" w:rsidR="00E80552" w:rsidRPr="00E80552" w:rsidRDefault="00E80552">
            <w:pPr>
              <w:rPr>
                <w:color w:val="000000"/>
                <w:sz w:val="13"/>
                <w:szCs w:val="13"/>
              </w:rPr>
            </w:pPr>
            <w:r w:rsidRPr="00E80552">
              <w:rPr>
                <w:color w:val="000000"/>
                <w:sz w:val="13"/>
                <w:szCs w:val="13"/>
              </w:rPr>
              <w:t>Impact of climate-induced migration on depression: a study between disaster-affected migrant and non-migrant adolescents</w:t>
            </w:r>
          </w:p>
        </w:tc>
        <w:tc>
          <w:tcPr>
            <w:tcW w:w="286" w:type="dxa"/>
            <w:tcBorders>
              <w:top w:val="nil"/>
              <w:left w:val="nil"/>
              <w:bottom w:val="single" w:sz="4" w:space="0" w:color="auto"/>
              <w:right w:val="single" w:sz="4" w:space="0" w:color="auto"/>
            </w:tcBorders>
            <w:shd w:val="clear" w:color="EAD1DC" w:fill="FFF2CC"/>
            <w:noWrap/>
            <w:vAlign w:val="bottom"/>
            <w:hideMark/>
          </w:tcPr>
          <w:p w14:paraId="2DE727BE" w14:textId="77777777" w:rsidR="00E80552" w:rsidRPr="00E80552" w:rsidRDefault="00E80552">
            <w:pPr>
              <w:jc w:val="right"/>
              <w:rPr>
                <w:color w:val="000000"/>
                <w:sz w:val="13"/>
                <w:szCs w:val="13"/>
              </w:rPr>
            </w:pPr>
            <w:r w:rsidRPr="00E80552">
              <w:rPr>
                <w:color w:val="000000"/>
                <w:sz w:val="13"/>
                <w:szCs w:val="13"/>
              </w:rPr>
              <w:t>2025</w:t>
            </w:r>
          </w:p>
        </w:tc>
        <w:tc>
          <w:tcPr>
            <w:tcW w:w="960" w:type="dxa"/>
            <w:tcBorders>
              <w:top w:val="nil"/>
              <w:left w:val="nil"/>
              <w:bottom w:val="single" w:sz="4" w:space="0" w:color="auto"/>
              <w:right w:val="single" w:sz="4" w:space="0" w:color="auto"/>
            </w:tcBorders>
            <w:shd w:val="clear" w:color="EAD1DC" w:fill="FFF2CC"/>
            <w:vAlign w:val="bottom"/>
            <w:hideMark/>
          </w:tcPr>
          <w:p w14:paraId="17EC8150" w14:textId="77777777" w:rsidR="00E80552" w:rsidRPr="00E80552" w:rsidRDefault="00E80552">
            <w:pPr>
              <w:rPr>
                <w:color w:val="000000"/>
                <w:sz w:val="13"/>
                <w:szCs w:val="13"/>
              </w:rPr>
            </w:pPr>
            <w:r w:rsidRPr="00E80552">
              <w:rPr>
                <w:color w:val="000000"/>
                <w:sz w:val="13"/>
                <w:szCs w:val="13"/>
              </w:rPr>
              <w:t>Bangladesh</w:t>
            </w:r>
          </w:p>
        </w:tc>
        <w:tc>
          <w:tcPr>
            <w:tcW w:w="0" w:type="auto"/>
            <w:tcBorders>
              <w:top w:val="nil"/>
              <w:left w:val="nil"/>
              <w:bottom w:val="single" w:sz="4" w:space="0" w:color="auto"/>
              <w:right w:val="single" w:sz="4" w:space="0" w:color="auto"/>
            </w:tcBorders>
            <w:shd w:val="clear" w:color="EAD1DC" w:fill="FFF2CC"/>
            <w:vAlign w:val="bottom"/>
            <w:hideMark/>
          </w:tcPr>
          <w:p w14:paraId="67299302" w14:textId="77777777" w:rsidR="00E80552" w:rsidRPr="00E80552" w:rsidRDefault="00E80552">
            <w:pPr>
              <w:rPr>
                <w:rFonts w:ascii="Calibri" w:hAnsi="Calibri" w:cs="Calibri"/>
                <w:color w:val="000000"/>
                <w:sz w:val="13"/>
                <w:szCs w:val="13"/>
              </w:rPr>
            </w:pPr>
            <w:r w:rsidRPr="00E80552">
              <w:rPr>
                <w:rFonts w:ascii="Calibri" w:hAnsi="Calibri" w:cs="Calibri"/>
                <w:color w:val="000000"/>
                <w:sz w:val="13"/>
                <w:szCs w:val="13"/>
              </w:rPr>
              <w:t>Urban Slum</w:t>
            </w:r>
          </w:p>
        </w:tc>
        <w:tc>
          <w:tcPr>
            <w:tcW w:w="1856" w:type="dxa"/>
            <w:tcBorders>
              <w:top w:val="nil"/>
              <w:left w:val="nil"/>
              <w:bottom w:val="single" w:sz="4" w:space="0" w:color="auto"/>
              <w:right w:val="single" w:sz="4" w:space="0" w:color="auto"/>
            </w:tcBorders>
            <w:shd w:val="clear" w:color="EAD1DC" w:fill="FFF2CC"/>
            <w:vAlign w:val="bottom"/>
            <w:hideMark/>
          </w:tcPr>
          <w:p w14:paraId="40F98F5D" w14:textId="77777777" w:rsidR="00E80552" w:rsidRPr="00E80552" w:rsidRDefault="00E80552" w:rsidP="00E80552">
            <w:pPr>
              <w:jc w:val="right"/>
              <w:rPr>
                <w:rFonts w:ascii="Calibri" w:hAnsi="Calibri" w:cs="Calibri"/>
                <w:color w:val="000000"/>
                <w:sz w:val="13"/>
                <w:szCs w:val="13"/>
              </w:rPr>
            </w:pPr>
            <w:r w:rsidRPr="00E80552">
              <w:rPr>
                <w:rFonts w:ascii="Calibri" w:hAnsi="Calibri" w:cs="Calibri"/>
                <w:color w:val="000000"/>
                <w:sz w:val="13"/>
                <w:szCs w:val="13"/>
              </w:rPr>
              <w:t>Study Group: 515, Control:705</w:t>
            </w:r>
          </w:p>
        </w:tc>
        <w:tc>
          <w:tcPr>
            <w:tcW w:w="1679" w:type="dxa"/>
            <w:tcBorders>
              <w:top w:val="nil"/>
              <w:left w:val="nil"/>
              <w:bottom w:val="single" w:sz="4" w:space="0" w:color="auto"/>
              <w:right w:val="single" w:sz="4" w:space="0" w:color="auto"/>
            </w:tcBorders>
            <w:shd w:val="clear" w:color="FFF2CC" w:fill="FFF2CC"/>
            <w:vAlign w:val="bottom"/>
            <w:hideMark/>
          </w:tcPr>
          <w:p w14:paraId="40FDC23E" w14:textId="77777777" w:rsidR="00E80552" w:rsidRPr="00E80552" w:rsidRDefault="00E80552">
            <w:pPr>
              <w:rPr>
                <w:color w:val="000000"/>
                <w:sz w:val="13"/>
                <w:szCs w:val="13"/>
              </w:rPr>
            </w:pPr>
            <w:r w:rsidRPr="00E80552">
              <w:rPr>
                <w:color w:val="000000"/>
                <w:sz w:val="13"/>
                <w:szCs w:val="13"/>
              </w:rPr>
              <w:t>Cross-sectional</w:t>
            </w:r>
          </w:p>
        </w:tc>
        <w:tc>
          <w:tcPr>
            <w:tcW w:w="0" w:type="auto"/>
            <w:tcBorders>
              <w:top w:val="nil"/>
              <w:left w:val="nil"/>
              <w:bottom w:val="single" w:sz="4" w:space="0" w:color="auto"/>
              <w:right w:val="single" w:sz="4" w:space="0" w:color="auto"/>
            </w:tcBorders>
            <w:shd w:val="clear" w:color="EAD1DC" w:fill="FFF2CC"/>
            <w:vAlign w:val="bottom"/>
            <w:hideMark/>
          </w:tcPr>
          <w:p w14:paraId="6211AE18" w14:textId="77777777" w:rsidR="00E80552" w:rsidRPr="00E80552" w:rsidRDefault="00E80552">
            <w:pPr>
              <w:rPr>
                <w:color w:val="000000"/>
                <w:sz w:val="13"/>
                <w:szCs w:val="13"/>
              </w:rPr>
            </w:pPr>
            <w:r w:rsidRPr="00E80552">
              <w:rPr>
                <w:color w:val="000000"/>
                <w:sz w:val="13"/>
                <w:szCs w:val="13"/>
              </w:rPr>
              <w:t>Multiple (Coastal or Riverbank erosion,Cyclone, Flood)</w:t>
            </w:r>
          </w:p>
        </w:tc>
        <w:tc>
          <w:tcPr>
            <w:tcW w:w="0" w:type="auto"/>
            <w:tcBorders>
              <w:top w:val="nil"/>
              <w:left w:val="nil"/>
              <w:bottom w:val="single" w:sz="4" w:space="0" w:color="auto"/>
              <w:right w:val="single" w:sz="4" w:space="0" w:color="auto"/>
            </w:tcBorders>
            <w:shd w:val="clear" w:color="EAD1DC" w:fill="FFF2CC"/>
            <w:vAlign w:val="bottom"/>
            <w:hideMark/>
          </w:tcPr>
          <w:p w14:paraId="5B50CC4C" w14:textId="77777777" w:rsidR="00E80552" w:rsidRPr="00E80552" w:rsidRDefault="00E80552">
            <w:pPr>
              <w:rPr>
                <w:color w:val="000000"/>
                <w:sz w:val="13"/>
                <w:szCs w:val="13"/>
              </w:rPr>
            </w:pPr>
            <w:r w:rsidRPr="00E80552">
              <w:rPr>
                <w:color w:val="000000"/>
                <w:sz w:val="13"/>
                <w:szCs w:val="13"/>
              </w:rPr>
              <w:t>High prevalence of depression</w:t>
            </w:r>
          </w:p>
        </w:tc>
        <w:tc>
          <w:tcPr>
            <w:tcW w:w="0" w:type="auto"/>
            <w:tcBorders>
              <w:top w:val="nil"/>
              <w:left w:val="nil"/>
              <w:bottom w:val="single" w:sz="4" w:space="0" w:color="auto"/>
              <w:right w:val="single" w:sz="4" w:space="0" w:color="auto"/>
            </w:tcBorders>
            <w:shd w:val="clear" w:color="000000" w:fill="FFF2CC"/>
            <w:vAlign w:val="bottom"/>
            <w:hideMark/>
          </w:tcPr>
          <w:p w14:paraId="45BA69EF" w14:textId="77777777" w:rsidR="00E80552" w:rsidRPr="00E80552" w:rsidRDefault="00E80552">
            <w:pPr>
              <w:rPr>
                <w:color w:val="000000"/>
                <w:sz w:val="13"/>
                <w:szCs w:val="13"/>
              </w:rPr>
            </w:pPr>
            <w:r w:rsidRPr="00E80552">
              <w:rPr>
                <w:color w:val="000000"/>
                <w:sz w:val="13"/>
                <w:szCs w:val="13"/>
              </w:rPr>
              <w:t>Mental Health and Pyschological Health</w:t>
            </w:r>
          </w:p>
        </w:tc>
        <w:tc>
          <w:tcPr>
            <w:tcW w:w="0" w:type="auto"/>
            <w:tcBorders>
              <w:top w:val="nil"/>
              <w:left w:val="nil"/>
              <w:bottom w:val="single" w:sz="4" w:space="0" w:color="auto"/>
              <w:right w:val="single" w:sz="4" w:space="0" w:color="auto"/>
            </w:tcBorders>
            <w:shd w:val="clear" w:color="000000" w:fill="FFF2CC"/>
            <w:vAlign w:val="bottom"/>
            <w:hideMark/>
          </w:tcPr>
          <w:p w14:paraId="1B7EC600" w14:textId="77777777" w:rsidR="00E80552" w:rsidRPr="00E80552" w:rsidRDefault="00E80552">
            <w:pPr>
              <w:rPr>
                <w:color w:val="000000"/>
                <w:sz w:val="13"/>
                <w:szCs w:val="13"/>
              </w:rPr>
            </w:pPr>
            <w:r w:rsidRPr="00E80552">
              <w:rPr>
                <w:color w:val="000000"/>
                <w:sz w:val="13"/>
                <w:szCs w:val="13"/>
              </w:rPr>
              <w:t>Gender, Bilogical factor,Socio-economic,Demographic, Geographic</w:t>
            </w:r>
          </w:p>
        </w:tc>
      </w:tr>
      <w:tr w:rsidR="00E80552" w:rsidRPr="00E80552" w14:paraId="06482675" w14:textId="77777777" w:rsidTr="00E80552">
        <w:trPr>
          <w:trHeight w:val="703"/>
        </w:trPr>
        <w:tc>
          <w:tcPr>
            <w:tcW w:w="739" w:type="dxa"/>
            <w:tcBorders>
              <w:top w:val="nil"/>
              <w:left w:val="single" w:sz="4" w:space="0" w:color="auto"/>
              <w:bottom w:val="single" w:sz="4" w:space="0" w:color="auto"/>
              <w:right w:val="single" w:sz="4" w:space="0" w:color="auto"/>
            </w:tcBorders>
            <w:shd w:val="clear" w:color="FFF2CC" w:fill="FFF2CC"/>
            <w:vAlign w:val="bottom"/>
            <w:hideMark/>
          </w:tcPr>
          <w:p w14:paraId="3C10BF75" w14:textId="77777777" w:rsidR="00E80552" w:rsidRPr="00E80552" w:rsidRDefault="00E80552">
            <w:pPr>
              <w:rPr>
                <w:color w:val="000000"/>
                <w:sz w:val="13"/>
                <w:szCs w:val="13"/>
              </w:rPr>
            </w:pPr>
            <w:r w:rsidRPr="00E80552">
              <w:rPr>
                <w:color w:val="000000"/>
                <w:sz w:val="13"/>
                <w:szCs w:val="13"/>
              </w:rPr>
              <w:t>Quast T</w:t>
            </w:r>
          </w:p>
        </w:tc>
        <w:tc>
          <w:tcPr>
            <w:tcW w:w="1805" w:type="dxa"/>
            <w:tcBorders>
              <w:top w:val="nil"/>
              <w:left w:val="nil"/>
              <w:bottom w:val="single" w:sz="4" w:space="0" w:color="auto"/>
              <w:right w:val="single" w:sz="4" w:space="0" w:color="auto"/>
            </w:tcBorders>
            <w:shd w:val="clear" w:color="FFF2CC" w:fill="FFF2CC"/>
            <w:vAlign w:val="bottom"/>
            <w:hideMark/>
          </w:tcPr>
          <w:p w14:paraId="698DAFC3" w14:textId="77777777" w:rsidR="00E80552" w:rsidRPr="00E80552" w:rsidRDefault="00E80552">
            <w:pPr>
              <w:rPr>
                <w:color w:val="000000"/>
                <w:sz w:val="13"/>
                <w:szCs w:val="13"/>
              </w:rPr>
            </w:pPr>
            <w:r w:rsidRPr="00E80552">
              <w:rPr>
                <w:color w:val="000000"/>
                <w:sz w:val="13"/>
                <w:szCs w:val="13"/>
              </w:rPr>
              <w:t>Healthcare utilization by children with asthma</w:t>
            </w:r>
            <w:r w:rsidRPr="00E80552">
              <w:rPr>
                <w:color w:val="000000"/>
                <w:sz w:val="13"/>
                <w:szCs w:val="13"/>
              </w:rPr>
              <w:br/>
              <w:t>displaced by Hurricane Katrina</w:t>
            </w:r>
          </w:p>
        </w:tc>
        <w:tc>
          <w:tcPr>
            <w:tcW w:w="286" w:type="dxa"/>
            <w:tcBorders>
              <w:top w:val="nil"/>
              <w:left w:val="nil"/>
              <w:bottom w:val="single" w:sz="4" w:space="0" w:color="auto"/>
              <w:right w:val="single" w:sz="4" w:space="0" w:color="auto"/>
            </w:tcBorders>
            <w:shd w:val="clear" w:color="FFF2CC" w:fill="FFF2CC"/>
            <w:noWrap/>
            <w:vAlign w:val="bottom"/>
            <w:hideMark/>
          </w:tcPr>
          <w:p w14:paraId="7B9CB7E2" w14:textId="77777777" w:rsidR="00E80552" w:rsidRPr="00E80552" w:rsidRDefault="00E80552">
            <w:pPr>
              <w:jc w:val="right"/>
              <w:rPr>
                <w:color w:val="000000"/>
                <w:sz w:val="13"/>
                <w:szCs w:val="13"/>
              </w:rPr>
            </w:pPr>
            <w:r w:rsidRPr="00E80552">
              <w:rPr>
                <w:color w:val="000000"/>
                <w:sz w:val="13"/>
                <w:szCs w:val="13"/>
              </w:rPr>
              <w:t>2018</w:t>
            </w:r>
          </w:p>
        </w:tc>
        <w:tc>
          <w:tcPr>
            <w:tcW w:w="960" w:type="dxa"/>
            <w:tcBorders>
              <w:top w:val="nil"/>
              <w:left w:val="nil"/>
              <w:bottom w:val="single" w:sz="4" w:space="0" w:color="auto"/>
              <w:right w:val="single" w:sz="4" w:space="0" w:color="auto"/>
            </w:tcBorders>
            <w:shd w:val="clear" w:color="000000" w:fill="FFF2CC"/>
            <w:vAlign w:val="bottom"/>
            <w:hideMark/>
          </w:tcPr>
          <w:p w14:paraId="46475675" w14:textId="77777777" w:rsidR="00E80552" w:rsidRPr="00E80552" w:rsidRDefault="00E80552">
            <w:pPr>
              <w:rPr>
                <w:color w:val="000000"/>
                <w:sz w:val="13"/>
                <w:szCs w:val="13"/>
              </w:rPr>
            </w:pPr>
            <w:r w:rsidRPr="00E80552">
              <w:rPr>
                <w:color w:val="000000"/>
                <w:sz w:val="13"/>
                <w:szCs w:val="13"/>
              </w:rPr>
              <w:t>United States</w:t>
            </w:r>
          </w:p>
        </w:tc>
        <w:tc>
          <w:tcPr>
            <w:tcW w:w="0" w:type="auto"/>
            <w:tcBorders>
              <w:top w:val="nil"/>
              <w:left w:val="nil"/>
              <w:bottom w:val="single" w:sz="4" w:space="0" w:color="auto"/>
              <w:right w:val="single" w:sz="4" w:space="0" w:color="auto"/>
            </w:tcBorders>
            <w:shd w:val="clear" w:color="FFF2CC" w:fill="FFF2CC"/>
            <w:vAlign w:val="bottom"/>
            <w:hideMark/>
          </w:tcPr>
          <w:p w14:paraId="39CC9BFF" w14:textId="77777777" w:rsidR="00E80552" w:rsidRPr="00E80552" w:rsidRDefault="00E80552">
            <w:pPr>
              <w:rPr>
                <w:rFonts w:ascii="Calibri" w:hAnsi="Calibri" w:cs="Calibri"/>
                <w:color w:val="000000"/>
                <w:sz w:val="13"/>
                <w:szCs w:val="13"/>
              </w:rPr>
            </w:pPr>
            <w:r w:rsidRPr="00E80552">
              <w:rPr>
                <w:rFonts w:ascii="Calibri" w:hAnsi="Calibri" w:cs="Calibri"/>
                <w:color w:val="000000"/>
                <w:sz w:val="13"/>
                <w:szCs w:val="13"/>
              </w:rPr>
              <w:t>Institutional Setting</w:t>
            </w:r>
          </w:p>
        </w:tc>
        <w:tc>
          <w:tcPr>
            <w:tcW w:w="1856" w:type="dxa"/>
            <w:tcBorders>
              <w:top w:val="nil"/>
              <w:left w:val="nil"/>
              <w:bottom w:val="single" w:sz="4" w:space="0" w:color="auto"/>
              <w:right w:val="single" w:sz="4" w:space="0" w:color="auto"/>
            </w:tcBorders>
            <w:shd w:val="clear" w:color="FFF2CC" w:fill="FFF2CC"/>
            <w:vAlign w:val="bottom"/>
            <w:hideMark/>
          </w:tcPr>
          <w:p w14:paraId="79896923" w14:textId="77777777" w:rsidR="00E80552" w:rsidRPr="00E80552" w:rsidRDefault="00E80552" w:rsidP="00E80552">
            <w:pPr>
              <w:jc w:val="right"/>
              <w:rPr>
                <w:rFonts w:ascii="Calibri" w:hAnsi="Calibri" w:cs="Calibri"/>
                <w:color w:val="000000"/>
                <w:sz w:val="13"/>
                <w:szCs w:val="13"/>
              </w:rPr>
            </w:pPr>
            <w:r w:rsidRPr="00E80552">
              <w:rPr>
                <w:rFonts w:ascii="Calibri" w:hAnsi="Calibri" w:cs="Calibri"/>
                <w:color w:val="000000"/>
                <w:sz w:val="13"/>
                <w:szCs w:val="13"/>
              </w:rPr>
              <w:t>Study Group:1151, Control Group:62317,45982,100580</w:t>
            </w:r>
          </w:p>
        </w:tc>
        <w:tc>
          <w:tcPr>
            <w:tcW w:w="1679" w:type="dxa"/>
            <w:tcBorders>
              <w:top w:val="nil"/>
              <w:left w:val="nil"/>
              <w:bottom w:val="single" w:sz="4" w:space="0" w:color="auto"/>
              <w:right w:val="single" w:sz="4" w:space="0" w:color="auto"/>
            </w:tcBorders>
            <w:shd w:val="clear" w:color="FFF2CC" w:fill="FFF2CC"/>
            <w:vAlign w:val="bottom"/>
            <w:hideMark/>
          </w:tcPr>
          <w:p w14:paraId="27936C50" w14:textId="77777777" w:rsidR="00E80552" w:rsidRPr="00E80552" w:rsidRDefault="00E80552">
            <w:pPr>
              <w:rPr>
                <w:color w:val="000000"/>
                <w:sz w:val="13"/>
                <w:szCs w:val="13"/>
              </w:rPr>
            </w:pPr>
            <w:r w:rsidRPr="00E80552">
              <w:rPr>
                <w:color w:val="000000"/>
                <w:sz w:val="13"/>
                <w:szCs w:val="13"/>
              </w:rPr>
              <w:t>Quasi-Experimental</w:t>
            </w:r>
          </w:p>
        </w:tc>
        <w:tc>
          <w:tcPr>
            <w:tcW w:w="0" w:type="auto"/>
            <w:tcBorders>
              <w:top w:val="nil"/>
              <w:left w:val="nil"/>
              <w:bottom w:val="single" w:sz="4" w:space="0" w:color="auto"/>
              <w:right w:val="single" w:sz="4" w:space="0" w:color="auto"/>
            </w:tcBorders>
            <w:shd w:val="clear" w:color="FFF2CC" w:fill="FFF2CC"/>
            <w:vAlign w:val="bottom"/>
            <w:hideMark/>
          </w:tcPr>
          <w:p w14:paraId="5DAEF1A2" w14:textId="77777777" w:rsidR="00E80552" w:rsidRPr="00E80552" w:rsidRDefault="00E80552">
            <w:pPr>
              <w:rPr>
                <w:color w:val="000000"/>
                <w:sz w:val="13"/>
                <w:szCs w:val="13"/>
              </w:rPr>
            </w:pPr>
            <w:r w:rsidRPr="00E80552">
              <w:rPr>
                <w:color w:val="000000"/>
                <w:sz w:val="13"/>
                <w:szCs w:val="13"/>
              </w:rPr>
              <w:t>Hurricane</w:t>
            </w:r>
          </w:p>
        </w:tc>
        <w:tc>
          <w:tcPr>
            <w:tcW w:w="0" w:type="auto"/>
            <w:tcBorders>
              <w:top w:val="nil"/>
              <w:left w:val="nil"/>
              <w:bottom w:val="single" w:sz="4" w:space="0" w:color="auto"/>
              <w:right w:val="single" w:sz="4" w:space="0" w:color="auto"/>
            </w:tcBorders>
            <w:shd w:val="clear" w:color="FFF2CC" w:fill="FFF2CC"/>
            <w:vAlign w:val="bottom"/>
            <w:hideMark/>
          </w:tcPr>
          <w:p w14:paraId="1B78B303" w14:textId="77777777" w:rsidR="00E80552" w:rsidRPr="00E80552" w:rsidRDefault="00E80552">
            <w:pPr>
              <w:rPr>
                <w:color w:val="000000"/>
                <w:sz w:val="13"/>
                <w:szCs w:val="13"/>
              </w:rPr>
            </w:pPr>
            <w:r w:rsidRPr="00E80552">
              <w:rPr>
                <w:color w:val="000000"/>
                <w:sz w:val="13"/>
                <w:szCs w:val="13"/>
              </w:rPr>
              <w:t>Disruption and Inadequate Care for Asthma</w:t>
            </w:r>
          </w:p>
        </w:tc>
        <w:tc>
          <w:tcPr>
            <w:tcW w:w="0" w:type="auto"/>
            <w:tcBorders>
              <w:top w:val="nil"/>
              <w:left w:val="nil"/>
              <w:bottom w:val="single" w:sz="4" w:space="0" w:color="auto"/>
              <w:right w:val="single" w:sz="4" w:space="0" w:color="auto"/>
            </w:tcBorders>
            <w:shd w:val="clear" w:color="000000" w:fill="FFF2CC"/>
            <w:vAlign w:val="bottom"/>
            <w:hideMark/>
          </w:tcPr>
          <w:p w14:paraId="007847CB" w14:textId="77777777" w:rsidR="00E80552" w:rsidRPr="00E80552" w:rsidRDefault="00E80552">
            <w:pPr>
              <w:rPr>
                <w:color w:val="000000"/>
                <w:sz w:val="13"/>
                <w:szCs w:val="13"/>
              </w:rPr>
            </w:pPr>
            <w:r w:rsidRPr="00E80552">
              <w:rPr>
                <w:color w:val="000000"/>
                <w:sz w:val="13"/>
                <w:szCs w:val="13"/>
              </w:rPr>
              <w:t>Effect on Health System or Health Service Utilization</w:t>
            </w:r>
          </w:p>
        </w:tc>
        <w:tc>
          <w:tcPr>
            <w:tcW w:w="0" w:type="auto"/>
            <w:tcBorders>
              <w:top w:val="nil"/>
              <w:left w:val="nil"/>
              <w:bottom w:val="single" w:sz="4" w:space="0" w:color="auto"/>
              <w:right w:val="single" w:sz="4" w:space="0" w:color="auto"/>
            </w:tcBorders>
            <w:shd w:val="clear" w:color="000000" w:fill="FFF2CC"/>
            <w:vAlign w:val="bottom"/>
            <w:hideMark/>
          </w:tcPr>
          <w:p w14:paraId="2166F816" w14:textId="77777777" w:rsidR="00E80552" w:rsidRPr="00E80552" w:rsidRDefault="00E80552">
            <w:pPr>
              <w:jc w:val="center"/>
              <w:rPr>
                <w:color w:val="000000"/>
                <w:sz w:val="13"/>
                <w:szCs w:val="13"/>
              </w:rPr>
            </w:pPr>
            <w:r w:rsidRPr="00E80552">
              <w:rPr>
                <w:color w:val="000000"/>
                <w:sz w:val="13"/>
                <w:szCs w:val="13"/>
              </w:rPr>
              <w:t>N.A</w:t>
            </w:r>
          </w:p>
        </w:tc>
      </w:tr>
      <w:tr w:rsidR="00E80552" w:rsidRPr="00E80552" w14:paraId="0DC9853F" w14:textId="77777777" w:rsidTr="00E80552">
        <w:trPr>
          <w:trHeight w:val="699"/>
        </w:trPr>
        <w:tc>
          <w:tcPr>
            <w:tcW w:w="739" w:type="dxa"/>
            <w:tcBorders>
              <w:top w:val="nil"/>
              <w:left w:val="single" w:sz="4" w:space="0" w:color="auto"/>
              <w:bottom w:val="single" w:sz="4" w:space="0" w:color="auto"/>
              <w:right w:val="single" w:sz="4" w:space="0" w:color="auto"/>
            </w:tcBorders>
            <w:shd w:val="clear" w:color="FFF2CC" w:fill="FFF2CC"/>
            <w:vAlign w:val="bottom"/>
            <w:hideMark/>
          </w:tcPr>
          <w:p w14:paraId="18F819E8" w14:textId="77777777" w:rsidR="00E80552" w:rsidRPr="00E80552" w:rsidRDefault="00E80552">
            <w:pPr>
              <w:rPr>
                <w:color w:val="000000"/>
                <w:sz w:val="13"/>
                <w:szCs w:val="13"/>
              </w:rPr>
            </w:pPr>
            <w:r w:rsidRPr="00E80552">
              <w:rPr>
                <w:color w:val="000000"/>
                <w:sz w:val="13"/>
                <w:szCs w:val="13"/>
              </w:rPr>
              <w:t>Quast T, et al</w:t>
            </w:r>
          </w:p>
        </w:tc>
        <w:tc>
          <w:tcPr>
            <w:tcW w:w="1805" w:type="dxa"/>
            <w:tcBorders>
              <w:top w:val="nil"/>
              <w:left w:val="nil"/>
              <w:bottom w:val="single" w:sz="4" w:space="0" w:color="auto"/>
              <w:right w:val="single" w:sz="4" w:space="0" w:color="auto"/>
            </w:tcBorders>
            <w:shd w:val="clear" w:color="FFF2CC" w:fill="FFF2CC"/>
            <w:vAlign w:val="bottom"/>
            <w:hideMark/>
          </w:tcPr>
          <w:p w14:paraId="01068861" w14:textId="77777777" w:rsidR="00E80552" w:rsidRPr="00E80552" w:rsidRDefault="00E80552">
            <w:pPr>
              <w:rPr>
                <w:color w:val="000000"/>
                <w:sz w:val="13"/>
                <w:szCs w:val="13"/>
              </w:rPr>
            </w:pPr>
            <w:r w:rsidRPr="00E80552">
              <w:rPr>
                <w:color w:val="000000"/>
                <w:sz w:val="13"/>
                <w:szCs w:val="13"/>
              </w:rPr>
              <w:t>Utilization of Mental Health Services by Children</w:t>
            </w:r>
            <w:r w:rsidRPr="00E80552">
              <w:rPr>
                <w:color w:val="000000"/>
                <w:sz w:val="13"/>
                <w:szCs w:val="13"/>
              </w:rPr>
              <w:br/>
              <w:t>Displaced by Hurricane Katrina</w:t>
            </w:r>
          </w:p>
        </w:tc>
        <w:tc>
          <w:tcPr>
            <w:tcW w:w="286" w:type="dxa"/>
            <w:tcBorders>
              <w:top w:val="nil"/>
              <w:left w:val="nil"/>
              <w:bottom w:val="single" w:sz="4" w:space="0" w:color="auto"/>
              <w:right w:val="single" w:sz="4" w:space="0" w:color="auto"/>
            </w:tcBorders>
            <w:shd w:val="clear" w:color="FFF2CC" w:fill="FFF2CC"/>
            <w:noWrap/>
            <w:vAlign w:val="bottom"/>
            <w:hideMark/>
          </w:tcPr>
          <w:p w14:paraId="72AA97B6" w14:textId="77777777" w:rsidR="00E80552" w:rsidRPr="00E80552" w:rsidRDefault="00E80552">
            <w:pPr>
              <w:jc w:val="right"/>
              <w:rPr>
                <w:color w:val="000000"/>
                <w:sz w:val="13"/>
                <w:szCs w:val="13"/>
              </w:rPr>
            </w:pPr>
            <w:r w:rsidRPr="00E80552">
              <w:rPr>
                <w:color w:val="000000"/>
                <w:sz w:val="13"/>
                <w:szCs w:val="13"/>
              </w:rPr>
              <w:t>2018</w:t>
            </w:r>
          </w:p>
        </w:tc>
        <w:tc>
          <w:tcPr>
            <w:tcW w:w="960" w:type="dxa"/>
            <w:tcBorders>
              <w:top w:val="nil"/>
              <w:left w:val="nil"/>
              <w:bottom w:val="single" w:sz="4" w:space="0" w:color="auto"/>
              <w:right w:val="single" w:sz="4" w:space="0" w:color="auto"/>
            </w:tcBorders>
            <w:shd w:val="clear" w:color="000000" w:fill="FFF2CC"/>
            <w:vAlign w:val="bottom"/>
            <w:hideMark/>
          </w:tcPr>
          <w:p w14:paraId="158B1898" w14:textId="77777777" w:rsidR="00E80552" w:rsidRPr="00E80552" w:rsidRDefault="00E80552">
            <w:pPr>
              <w:rPr>
                <w:color w:val="000000"/>
                <w:sz w:val="13"/>
                <w:szCs w:val="13"/>
              </w:rPr>
            </w:pPr>
            <w:r w:rsidRPr="00E80552">
              <w:rPr>
                <w:color w:val="000000"/>
                <w:sz w:val="13"/>
                <w:szCs w:val="13"/>
              </w:rPr>
              <w:t>United States</w:t>
            </w:r>
          </w:p>
        </w:tc>
        <w:tc>
          <w:tcPr>
            <w:tcW w:w="0" w:type="auto"/>
            <w:tcBorders>
              <w:top w:val="nil"/>
              <w:left w:val="nil"/>
              <w:bottom w:val="single" w:sz="4" w:space="0" w:color="auto"/>
              <w:right w:val="single" w:sz="4" w:space="0" w:color="auto"/>
            </w:tcBorders>
            <w:shd w:val="clear" w:color="FFF2CC" w:fill="FFF2CC"/>
            <w:vAlign w:val="bottom"/>
            <w:hideMark/>
          </w:tcPr>
          <w:p w14:paraId="143B4308" w14:textId="77777777" w:rsidR="00E80552" w:rsidRPr="00E80552" w:rsidRDefault="00E80552">
            <w:pPr>
              <w:rPr>
                <w:rFonts w:ascii="Calibri" w:hAnsi="Calibri" w:cs="Calibri"/>
                <w:color w:val="000000"/>
                <w:sz w:val="13"/>
                <w:szCs w:val="13"/>
              </w:rPr>
            </w:pPr>
            <w:r w:rsidRPr="00E80552">
              <w:rPr>
                <w:rFonts w:ascii="Calibri" w:hAnsi="Calibri" w:cs="Calibri"/>
                <w:color w:val="000000"/>
                <w:sz w:val="13"/>
                <w:szCs w:val="13"/>
              </w:rPr>
              <w:t>Institutional Setting</w:t>
            </w:r>
          </w:p>
        </w:tc>
        <w:tc>
          <w:tcPr>
            <w:tcW w:w="1856" w:type="dxa"/>
            <w:tcBorders>
              <w:top w:val="nil"/>
              <w:left w:val="nil"/>
              <w:bottom w:val="single" w:sz="4" w:space="0" w:color="auto"/>
              <w:right w:val="single" w:sz="4" w:space="0" w:color="auto"/>
            </w:tcBorders>
            <w:shd w:val="clear" w:color="FFF2CC" w:fill="FFF2CC"/>
            <w:vAlign w:val="bottom"/>
            <w:hideMark/>
          </w:tcPr>
          <w:p w14:paraId="40874C25" w14:textId="77777777" w:rsidR="00E80552" w:rsidRPr="00E80552" w:rsidRDefault="00E80552" w:rsidP="00E80552">
            <w:pPr>
              <w:jc w:val="right"/>
              <w:rPr>
                <w:rFonts w:ascii="Calibri" w:hAnsi="Calibri" w:cs="Calibri"/>
                <w:color w:val="000000"/>
                <w:sz w:val="13"/>
                <w:szCs w:val="13"/>
              </w:rPr>
            </w:pPr>
            <w:r w:rsidRPr="00E80552">
              <w:rPr>
                <w:rFonts w:ascii="Calibri" w:hAnsi="Calibri" w:cs="Calibri"/>
                <w:color w:val="000000"/>
                <w:sz w:val="13"/>
                <w:szCs w:val="13"/>
              </w:rPr>
              <w:t>Study group: 536,Control: 26097,16028, 59289</w:t>
            </w:r>
          </w:p>
        </w:tc>
        <w:tc>
          <w:tcPr>
            <w:tcW w:w="1679" w:type="dxa"/>
            <w:tcBorders>
              <w:top w:val="nil"/>
              <w:left w:val="nil"/>
              <w:bottom w:val="single" w:sz="4" w:space="0" w:color="auto"/>
              <w:right w:val="single" w:sz="4" w:space="0" w:color="auto"/>
            </w:tcBorders>
            <w:shd w:val="clear" w:color="FFF2CC" w:fill="FFF2CC"/>
            <w:vAlign w:val="bottom"/>
            <w:hideMark/>
          </w:tcPr>
          <w:p w14:paraId="2180F0CC" w14:textId="77777777" w:rsidR="00E80552" w:rsidRPr="00E80552" w:rsidRDefault="00E80552">
            <w:pPr>
              <w:rPr>
                <w:color w:val="000000"/>
                <w:sz w:val="13"/>
                <w:szCs w:val="13"/>
              </w:rPr>
            </w:pPr>
            <w:r w:rsidRPr="00E80552">
              <w:rPr>
                <w:color w:val="000000"/>
                <w:sz w:val="13"/>
                <w:szCs w:val="13"/>
              </w:rPr>
              <w:t>Quasi-Experimental</w:t>
            </w:r>
          </w:p>
        </w:tc>
        <w:tc>
          <w:tcPr>
            <w:tcW w:w="0" w:type="auto"/>
            <w:tcBorders>
              <w:top w:val="nil"/>
              <w:left w:val="nil"/>
              <w:bottom w:val="single" w:sz="4" w:space="0" w:color="auto"/>
              <w:right w:val="single" w:sz="4" w:space="0" w:color="auto"/>
            </w:tcBorders>
            <w:shd w:val="clear" w:color="FFF2CC" w:fill="FFF2CC"/>
            <w:vAlign w:val="bottom"/>
            <w:hideMark/>
          </w:tcPr>
          <w:p w14:paraId="6AA29547" w14:textId="77777777" w:rsidR="00E80552" w:rsidRPr="00E80552" w:rsidRDefault="00E80552">
            <w:pPr>
              <w:rPr>
                <w:color w:val="000000"/>
                <w:sz w:val="13"/>
                <w:szCs w:val="13"/>
              </w:rPr>
            </w:pPr>
            <w:r w:rsidRPr="00E80552">
              <w:rPr>
                <w:color w:val="000000"/>
                <w:sz w:val="13"/>
                <w:szCs w:val="13"/>
              </w:rPr>
              <w:t>Hurricane</w:t>
            </w:r>
          </w:p>
        </w:tc>
        <w:tc>
          <w:tcPr>
            <w:tcW w:w="0" w:type="auto"/>
            <w:tcBorders>
              <w:top w:val="nil"/>
              <w:left w:val="nil"/>
              <w:bottom w:val="single" w:sz="4" w:space="0" w:color="auto"/>
              <w:right w:val="single" w:sz="4" w:space="0" w:color="auto"/>
            </w:tcBorders>
            <w:shd w:val="clear" w:color="FFF2CC" w:fill="FFF2CC"/>
            <w:vAlign w:val="bottom"/>
            <w:hideMark/>
          </w:tcPr>
          <w:p w14:paraId="7A45B675" w14:textId="77777777" w:rsidR="00E80552" w:rsidRPr="00E80552" w:rsidRDefault="00E80552">
            <w:pPr>
              <w:rPr>
                <w:color w:val="000000"/>
                <w:sz w:val="13"/>
                <w:szCs w:val="13"/>
              </w:rPr>
            </w:pPr>
            <w:r w:rsidRPr="00E80552">
              <w:rPr>
                <w:color w:val="000000"/>
                <w:sz w:val="13"/>
                <w:szCs w:val="13"/>
              </w:rPr>
              <w:t>Medication utilization and supply were significantly disrupted.</w:t>
            </w:r>
          </w:p>
        </w:tc>
        <w:tc>
          <w:tcPr>
            <w:tcW w:w="0" w:type="auto"/>
            <w:tcBorders>
              <w:top w:val="nil"/>
              <w:left w:val="nil"/>
              <w:bottom w:val="single" w:sz="4" w:space="0" w:color="auto"/>
              <w:right w:val="single" w:sz="4" w:space="0" w:color="auto"/>
            </w:tcBorders>
            <w:shd w:val="clear" w:color="000000" w:fill="FFF2CC"/>
            <w:vAlign w:val="bottom"/>
            <w:hideMark/>
          </w:tcPr>
          <w:p w14:paraId="5F759565" w14:textId="77777777" w:rsidR="00E80552" w:rsidRPr="00E80552" w:rsidRDefault="00E80552">
            <w:pPr>
              <w:rPr>
                <w:color w:val="000000"/>
                <w:sz w:val="13"/>
                <w:szCs w:val="13"/>
              </w:rPr>
            </w:pPr>
            <w:r w:rsidRPr="00E80552">
              <w:rPr>
                <w:color w:val="000000"/>
                <w:sz w:val="13"/>
                <w:szCs w:val="13"/>
              </w:rPr>
              <w:t>Effect on Health System or Health Service Utilization</w:t>
            </w:r>
          </w:p>
        </w:tc>
        <w:tc>
          <w:tcPr>
            <w:tcW w:w="0" w:type="auto"/>
            <w:tcBorders>
              <w:top w:val="nil"/>
              <w:left w:val="nil"/>
              <w:bottom w:val="single" w:sz="4" w:space="0" w:color="auto"/>
              <w:right w:val="single" w:sz="4" w:space="0" w:color="auto"/>
            </w:tcBorders>
            <w:shd w:val="clear" w:color="000000" w:fill="FFF2CC"/>
            <w:vAlign w:val="bottom"/>
            <w:hideMark/>
          </w:tcPr>
          <w:p w14:paraId="3CF13D4D" w14:textId="77777777" w:rsidR="00E80552" w:rsidRPr="00E80552" w:rsidRDefault="00E80552">
            <w:pPr>
              <w:rPr>
                <w:color w:val="000000"/>
                <w:sz w:val="13"/>
                <w:szCs w:val="13"/>
              </w:rPr>
            </w:pPr>
            <w:r w:rsidRPr="00E80552">
              <w:rPr>
                <w:color w:val="000000"/>
                <w:sz w:val="13"/>
                <w:szCs w:val="13"/>
              </w:rPr>
              <w:t>Health System Capacitiy, Socio-behavorial</w:t>
            </w:r>
          </w:p>
        </w:tc>
      </w:tr>
      <w:tr w:rsidR="00E80552" w:rsidRPr="00E80552" w14:paraId="447D2A7F" w14:textId="77777777" w:rsidTr="00E80552">
        <w:trPr>
          <w:trHeight w:val="695"/>
        </w:trPr>
        <w:tc>
          <w:tcPr>
            <w:tcW w:w="739" w:type="dxa"/>
            <w:tcBorders>
              <w:top w:val="nil"/>
              <w:left w:val="single" w:sz="4" w:space="0" w:color="auto"/>
              <w:bottom w:val="single" w:sz="4" w:space="0" w:color="auto"/>
              <w:right w:val="single" w:sz="4" w:space="0" w:color="auto"/>
            </w:tcBorders>
            <w:shd w:val="clear" w:color="FFF2CC" w:fill="FFF2CC"/>
            <w:vAlign w:val="bottom"/>
            <w:hideMark/>
          </w:tcPr>
          <w:p w14:paraId="0709864D" w14:textId="77777777" w:rsidR="00E80552" w:rsidRPr="00E80552" w:rsidRDefault="00E80552">
            <w:pPr>
              <w:rPr>
                <w:color w:val="000000"/>
                <w:sz w:val="13"/>
                <w:szCs w:val="13"/>
              </w:rPr>
            </w:pPr>
            <w:r w:rsidRPr="00E80552">
              <w:rPr>
                <w:color w:val="000000"/>
                <w:sz w:val="13"/>
                <w:szCs w:val="13"/>
              </w:rPr>
              <w:t>Tian XL, et al</w:t>
            </w:r>
          </w:p>
        </w:tc>
        <w:tc>
          <w:tcPr>
            <w:tcW w:w="1805" w:type="dxa"/>
            <w:tcBorders>
              <w:top w:val="nil"/>
              <w:left w:val="nil"/>
              <w:bottom w:val="single" w:sz="4" w:space="0" w:color="auto"/>
              <w:right w:val="single" w:sz="4" w:space="0" w:color="auto"/>
            </w:tcBorders>
            <w:shd w:val="clear" w:color="FFF2CC" w:fill="FFF2CC"/>
            <w:vAlign w:val="bottom"/>
            <w:hideMark/>
          </w:tcPr>
          <w:p w14:paraId="1371E53B" w14:textId="77777777" w:rsidR="00E80552" w:rsidRPr="00E80552" w:rsidRDefault="00E80552">
            <w:pPr>
              <w:rPr>
                <w:color w:val="000000"/>
                <w:sz w:val="13"/>
                <w:szCs w:val="13"/>
              </w:rPr>
            </w:pPr>
            <w:r w:rsidRPr="00E80552">
              <w:rPr>
                <w:color w:val="000000"/>
                <w:sz w:val="13"/>
                <w:szCs w:val="13"/>
              </w:rPr>
              <w:t>The Impact of Hurricane Katrina on Students’ Behavioral</w:t>
            </w:r>
            <w:r w:rsidRPr="00E80552">
              <w:rPr>
                <w:color w:val="000000"/>
                <w:sz w:val="13"/>
                <w:szCs w:val="13"/>
              </w:rPr>
              <w:br/>
              <w:t>Disorder: A Difference-in-Difference Analysis</w:t>
            </w:r>
          </w:p>
        </w:tc>
        <w:tc>
          <w:tcPr>
            <w:tcW w:w="286" w:type="dxa"/>
            <w:tcBorders>
              <w:top w:val="nil"/>
              <w:left w:val="nil"/>
              <w:bottom w:val="single" w:sz="4" w:space="0" w:color="auto"/>
              <w:right w:val="single" w:sz="4" w:space="0" w:color="auto"/>
            </w:tcBorders>
            <w:shd w:val="clear" w:color="FFF2CC" w:fill="FFF2CC"/>
            <w:noWrap/>
            <w:vAlign w:val="bottom"/>
            <w:hideMark/>
          </w:tcPr>
          <w:p w14:paraId="1373D730" w14:textId="77777777" w:rsidR="00E80552" w:rsidRPr="00E80552" w:rsidRDefault="00E80552">
            <w:pPr>
              <w:jc w:val="right"/>
              <w:rPr>
                <w:color w:val="000000"/>
                <w:sz w:val="13"/>
                <w:szCs w:val="13"/>
              </w:rPr>
            </w:pPr>
            <w:r w:rsidRPr="00E80552">
              <w:rPr>
                <w:color w:val="000000"/>
                <w:sz w:val="13"/>
                <w:szCs w:val="13"/>
              </w:rPr>
              <w:t>2015</w:t>
            </w:r>
          </w:p>
        </w:tc>
        <w:tc>
          <w:tcPr>
            <w:tcW w:w="960" w:type="dxa"/>
            <w:tcBorders>
              <w:top w:val="nil"/>
              <w:left w:val="nil"/>
              <w:bottom w:val="single" w:sz="4" w:space="0" w:color="auto"/>
              <w:right w:val="single" w:sz="4" w:space="0" w:color="auto"/>
            </w:tcBorders>
            <w:shd w:val="clear" w:color="000000" w:fill="FFF2CC"/>
            <w:vAlign w:val="bottom"/>
            <w:hideMark/>
          </w:tcPr>
          <w:p w14:paraId="5E12FC3E" w14:textId="77777777" w:rsidR="00E80552" w:rsidRPr="00E80552" w:rsidRDefault="00E80552">
            <w:pPr>
              <w:rPr>
                <w:color w:val="000000"/>
                <w:sz w:val="13"/>
                <w:szCs w:val="13"/>
              </w:rPr>
            </w:pPr>
            <w:r w:rsidRPr="00E80552">
              <w:rPr>
                <w:color w:val="000000"/>
                <w:sz w:val="13"/>
                <w:szCs w:val="13"/>
              </w:rPr>
              <w:t>United States</w:t>
            </w:r>
          </w:p>
        </w:tc>
        <w:tc>
          <w:tcPr>
            <w:tcW w:w="0" w:type="auto"/>
            <w:tcBorders>
              <w:top w:val="nil"/>
              <w:left w:val="nil"/>
              <w:bottom w:val="single" w:sz="4" w:space="0" w:color="auto"/>
              <w:right w:val="single" w:sz="4" w:space="0" w:color="auto"/>
            </w:tcBorders>
            <w:shd w:val="clear" w:color="FFF2CC" w:fill="FFF2CC"/>
            <w:vAlign w:val="bottom"/>
            <w:hideMark/>
          </w:tcPr>
          <w:p w14:paraId="1963AC05" w14:textId="77777777" w:rsidR="00E80552" w:rsidRPr="00E80552" w:rsidRDefault="00E80552">
            <w:pPr>
              <w:rPr>
                <w:rFonts w:ascii="Calibri" w:hAnsi="Calibri" w:cs="Calibri"/>
                <w:color w:val="000000"/>
                <w:sz w:val="13"/>
                <w:szCs w:val="13"/>
              </w:rPr>
            </w:pPr>
            <w:r w:rsidRPr="00E80552">
              <w:rPr>
                <w:rFonts w:ascii="Calibri" w:hAnsi="Calibri" w:cs="Calibri"/>
                <w:color w:val="000000"/>
                <w:sz w:val="13"/>
                <w:szCs w:val="13"/>
              </w:rPr>
              <w:t>Institutional Setting</w:t>
            </w:r>
          </w:p>
        </w:tc>
        <w:tc>
          <w:tcPr>
            <w:tcW w:w="1856" w:type="dxa"/>
            <w:tcBorders>
              <w:top w:val="nil"/>
              <w:left w:val="nil"/>
              <w:bottom w:val="single" w:sz="4" w:space="0" w:color="auto"/>
              <w:right w:val="single" w:sz="4" w:space="0" w:color="auto"/>
            </w:tcBorders>
            <w:shd w:val="clear" w:color="FFF2CC" w:fill="FFF2CC"/>
            <w:vAlign w:val="bottom"/>
            <w:hideMark/>
          </w:tcPr>
          <w:p w14:paraId="1FCAF8F6" w14:textId="77777777" w:rsidR="00E80552" w:rsidRPr="00E80552" w:rsidRDefault="00E80552" w:rsidP="00E80552">
            <w:pPr>
              <w:jc w:val="right"/>
              <w:rPr>
                <w:rFonts w:ascii="Calibri" w:hAnsi="Calibri" w:cs="Calibri"/>
                <w:color w:val="000000"/>
                <w:sz w:val="13"/>
                <w:szCs w:val="13"/>
              </w:rPr>
            </w:pPr>
            <w:r w:rsidRPr="00E80552">
              <w:rPr>
                <w:rFonts w:ascii="Calibri" w:hAnsi="Calibri" w:cs="Calibri"/>
                <w:color w:val="000000"/>
                <w:sz w:val="13"/>
                <w:szCs w:val="13"/>
              </w:rPr>
              <w:t>Pre=731351, Post= 681753</w:t>
            </w:r>
          </w:p>
        </w:tc>
        <w:tc>
          <w:tcPr>
            <w:tcW w:w="1679" w:type="dxa"/>
            <w:tcBorders>
              <w:top w:val="nil"/>
              <w:left w:val="nil"/>
              <w:bottom w:val="single" w:sz="4" w:space="0" w:color="auto"/>
              <w:right w:val="single" w:sz="4" w:space="0" w:color="auto"/>
            </w:tcBorders>
            <w:shd w:val="clear" w:color="FFF2CC" w:fill="FFF2CC"/>
            <w:vAlign w:val="bottom"/>
            <w:hideMark/>
          </w:tcPr>
          <w:p w14:paraId="48BDB13C" w14:textId="77777777" w:rsidR="00E80552" w:rsidRPr="00E80552" w:rsidRDefault="00E80552">
            <w:pPr>
              <w:rPr>
                <w:color w:val="000000"/>
                <w:sz w:val="13"/>
                <w:szCs w:val="13"/>
              </w:rPr>
            </w:pPr>
            <w:r w:rsidRPr="00E80552">
              <w:rPr>
                <w:color w:val="000000"/>
                <w:sz w:val="13"/>
                <w:szCs w:val="13"/>
              </w:rPr>
              <w:t>Quasi-Experimental</w:t>
            </w:r>
          </w:p>
        </w:tc>
        <w:tc>
          <w:tcPr>
            <w:tcW w:w="0" w:type="auto"/>
            <w:tcBorders>
              <w:top w:val="nil"/>
              <w:left w:val="nil"/>
              <w:bottom w:val="single" w:sz="4" w:space="0" w:color="auto"/>
              <w:right w:val="single" w:sz="4" w:space="0" w:color="auto"/>
            </w:tcBorders>
            <w:shd w:val="clear" w:color="FFF2CC" w:fill="FFF2CC"/>
            <w:vAlign w:val="bottom"/>
            <w:hideMark/>
          </w:tcPr>
          <w:p w14:paraId="304529A8" w14:textId="77777777" w:rsidR="00E80552" w:rsidRPr="00E80552" w:rsidRDefault="00E80552">
            <w:pPr>
              <w:rPr>
                <w:color w:val="000000"/>
                <w:sz w:val="13"/>
                <w:szCs w:val="13"/>
              </w:rPr>
            </w:pPr>
            <w:r w:rsidRPr="00E80552">
              <w:rPr>
                <w:color w:val="000000"/>
                <w:sz w:val="13"/>
                <w:szCs w:val="13"/>
              </w:rPr>
              <w:t>Hurricane</w:t>
            </w:r>
          </w:p>
        </w:tc>
        <w:tc>
          <w:tcPr>
            <w:tcW w:w="0" w:type="auto"/>
            <w:tcBorders>
              <w:top w:val="nil"/>
              <w:left w:val="nil"/>
              <w:bottom w:val="single" w:sz="4" w:space="0" w:color="auto"/>
              <w:right w:val="single" w:sz="4" w:space="0" w:color="auto"/>
            </w:tcBorders>
            <w:shd w:val="clear" w:color="FFF2CC" w:fill="FFF2CC"/>
            <w:vAlign w:val="bottom"/>
            <w:hideMark/>
          </w:tcPr>
          <w:p w14:paraId="685BEA38" w14:textId="77777777" w:rsidR="00E80552" w:rsidRPr="00E80552" w:rsidRDefault="00E80552">
            <w:pPr>
              <w:rPr>
                <w:color w:val="000000"/>
                <w:sz w:val="13"/>
                <w:szCs w:val="13"/>
              </w:rPr>
            </w:pPr>
            <w:r w:rsidRPr="00E80552">
              <w:rPr>
                <w:color w:val="000000"/>
                <w:sz w:val="13"/>
                <w:szCs w:val="13"/>
              </w:rPr>
              <w:t>Increase in behavioral disorder in school</w:t>
            </w:r>
          </w:p>
        </w:tc>
        <w:tc>
          <w:tcPr>
            <w:tcW w:w="0" w:type="auto"/>
            <w:tcBorders>
              <w:top w:val="nil"/>
              <w:left w:val="nil"/>
              <w:bottom w:val="single" w:sz="4" w:space="0" w:color="auto"/>
              <w:right w:val="single" w:sz="4" w:space="0" w:color="auto"/>
            </w:tcBorders>
            <w:shd w:val="clear" w:color="000000" w:fill="FFF2CC"/>
            <w:vAlign w:val="bottom"/>
            <w:hideMark/>
          </w:tcPr>
          <w:p w14:paraId="29355E88" w14:textId="77777777" w:rsidR="00E80552" w:rsidRPr="00E80552" w:rsidRDefault="00E80552">
            <w:pPr>
              <w:rPr>
                <w:color w:val="000000"/>
                <w:sz w:val="13"/>
                <w:szCs w:val="13"/>
              </w:rPr>
            </w:pPr>
            <w:r w:rsidRPr="00E80552">
              <w:rPr>
                <w:color w:val="000000"/>
                <w:sz w:val="13"/>
                <w:szCs w:val="13"/>
              </w:rPr>
              <w:t>Mental Health and Pyschological Health</w:t>
            </w:r>
          </w:p>
        </w:tc>
        <w:tc>
          <w:tcPr>
            <w:tcW w:w="0" w:type="auto"/>
            <w:tcBorders>
              <w:top w:val="nil"/>
              <w:left w:val="nil"/>
              <w:bottom w:val="single" w:sz="4" w:space="0" w:color="auto"/>
              <w:right w:val="single" w:sz="4" w:space="0" w:color="auto"/>
            </w:tcBorders>
            <w:shd w:val="clear" w:color="000000" w:fill="FFF2CC"/>
            <w:vAlign w:val="bottom"/>
            <w:hideMark/>
          </w:tcPr>
          <w:p w14:paraId="7F78485E" w14:textId="77777777" w:rsidR="00E80552" w:rsidRPr="00E80552" w:rsidRDefault="00E80552">
            <w:pPr>
              <w:rPr>
                <w:color w:val="000000"/>
                <w:sz w:val="13"/>
                <w:szCs w:val="13"/>
              </w:rPr>
            </w:pPr>
            <w:r w:rsidRPr="00E80552">
              <w:rPr>
                <w:color w:val="000000"/>
                <w:sz w:val="13"/>
                <w:szCs w:val="13"/>
              </w:rPr>
              <w:t>Gender, Demographic and Socio-economic</w:t>
            </w:r>
          </w:p>
        </w:tc>
      </w:tr>
      <w:tr w:rsidR="00E80552" w:rsidRPr="00E80552" w14:paraId="43943CB5" w14:textId="77777777" w:rsidTr="00E80552">
        <w:trPr>
          <w:trHeight w:val="549"/>
        </w:trPr>
        <w:tc>
          <w:tcPr>
            <w:tcW w:w="739" w:type="dxa"/>
            <w:tcBorders>
              <w:top w:val="nil"/>
              <w:left w:val="single" w:sz="4" w:space="0" w:color="auto"/>
              <w:bottom w:val="single" w:sz="4" w:space="0" w:color="auto"/>
              <w:right w:val="single" w:sz="4" w:space="0" w:color="auto"/>
            </w:tcBorders>
            <w:shd w:val="clear" w:color="FFF2CC" w:fill="FFF2CC"/>
            <w:vAlign w:val="bottom"/>
            <w:hideMark/>
          </w:tcPr>
          <w:p w14:paraId="10D416A4" w14:textId="77777777" w:rsidR="00E80552" w:rsidRPr="00E80552" w:rsidRDefault="00E80552">
            <w:pPr>
              <w:rPr>
                <w:color w:val="000000"/>
                <w:sz w:val="13"/>
                <w:szCs w:val="13"/>
              </w:rPr>
            </w:pPr>
            <w:r w:rsidRPr="00E80552">
              <w:rPr>
                <w:color w:val="000000"/>
                <w:sz w:val="13"/>
                <w:szCs w:val="13"/>
              </w:rPr>
              <w:t>Quast T, et al</w:t>
            </w:r>
          </w:p>
        </w:tc>
        <w:tc>
          <w:tcPr>
            <w:tcW w:w="1805" w:type="dxa"/>
            <w:tcBorders>
              <w:top w:val="nil"/>
              <w:left w:val="nil"/>
              <w:bottom w:val="single" w:sz="4" w:space="0" w:color="auto"/>
              <w:right w:val="single" w:sz="4" w:space="0" w:color="auto"/>
            </w:tcBorders>
            <w:shd w:val="clear" w:color="FFF2CC" w:fill="FFF2CC"/>
            <w:vAlign w:val="bottom"/>
            <w:hideMark/>
          </w:tcPr>
          <w:p w14:paraId="33755683" w14:textId="77777777" w:rsidR="00E80552" w:rsidRPr="00E80552" w:rsidRDefault="00E80552">
            <w:pPr>
              <w:rPr>
                <w:color w:val="000000"/>
                <w:sz w:val="13"/>
                <w:szCs w:val="13"/>
              </w:rPr>
            </w:pPr>
            <w:r w:rsidRPr="00E80552">
              <w:rPr>
                <w:color w:val="000000"/>
                <w:sz w:val="13"/>
                <w:szCs w:val="13"/>
              </w:rPr>
              <w:t>Diabetes Care Provided to Children Displaced by</w:t>
            </w:r>
            <w:r w:rsidRPr="00E80552">
              <w:rPr>
                <w:color w:val="000000"/>
                <w:sz w:val="13"/>
                <w:szCs w:val="13"/>
              </w:rPr>
              <w:br/>
              <w:t>Hurricane Katrina</w:t>
            </w:r>
          </w:p>
        </w:tc>
        <w:tc>
          <w:tcPr>
            <w:tcW w:w="286" w:type="dxa"/>
            <w:tcBorders>
              <w:top w:val="nil"/>
              <w:left w:val="nil"/>
              <w:bottom w:val="single" w:sz="4" w:space="0" w:color="auto"/>
              <w:right w:val="single" w:sz="4" w:space="0" w:color="auto"/>
            </w:tcBorders>
            <w:shd w:val="clear" w:color="FFF2CC" w:fill="FFF2CC"/>
            <w:noWrap/>
            <w:vAlign w:val="bottom"/>
            <w:hideMark/>
          </w:tcPr>
          <w:p w14:paraId="3784BDA0" w14:textId="77777777" w:rsidR="00E80552" w:rsidRPr="00E80552" w:rsidRDefault="00E80552">
            <w:pPr>
              <w:jc w:val="right"/>
              <w:rPr>
                <w:color w:val="000000"/>
                <w:sz w:val="13"/>
                <w:szCs w:val="13"/>
              </w:rPr>
            </w:pPr>
            <w:r w:rsidRPr="00E80552">
              <w:rPr>
                <w:color w:val="000000"/>
                <w:sz w:val="13"/>
                <w:szCs w:val="13"/>
              </w:rPr>
              <w:t>2015</w:t>
            </w:r>
          </w:p>
        </w:tc>
        <w:tc>
          <w:tcPr>
            <w:tcW w:w="960" w:type="dxa"/>
            <w:tcBorders>
              <w:top w:val="nil"/>
              <w:left w:val="nil"/>
              <w:bottom w:val="single" w:sz="4" w:space="0" w:color="auto"/>
              <w:right w:val="single" w:sz="4" w:space="0" w:color="auto"/>
            </w:tcBorders>
            <w:shd w:val="clear" w:color="000000" w:fill="FFF2CC"/>
            <w:vAlign w:val="bottom"/>
            <w:hideMark/>
          </w:tcPr>
          <w:p w14:paraId="7A6B7B63" w14:textId="77777777" w:rsidR="00E80552" w:rsidRPr="00E80552" w:rsidRDefault="00E80552">
            <w:pPr>
              <w:rPr>
                <w:color w:val="000000"/>
                <w:sz w:val="13"/>
                <w:szCs w:val="13"/>
              </w:rPr>
            </w:pPr>
            <w:r w:rsidRPr="00E80552">
              <w:rPr>
                <w:color w:val="000000"/>
                <w:sz w:val="13"/>
                <w:szCs w:val="13"/>
              </w:rPr>
              <w:t>United States</w:t>
            </w:r>
          </w:p>
        </w:tc>
        <w:tc>
          <w:tcPr>
            <w:tcW w:w="0" w:type="auto"/>
            <w:tcBorders>
              <w:top w:val="nil"/>
              <w:left w:val="nil"/>
              <w:bottom w:val="single" w:sz="4" w:space="0" w:color="auto"/>
              <w:right w:val="single" w:sz="4" w:space="0" w:color="auto"/>
            </w:tcBorders>
            <w:shd w:val="clear" w:color="FFF2CC" w:fill="FFF2CC"/>
            <w:vAlign w:val="bottom"/>
            <w:hideMark/>
          </w:tcPr>
          <w:p w14:paraId="0869841F" w14:textId="77777777" w:rsidR="00E80552" w:rsidRPr="00E80552" w:rsidRDefault="00E80552">
            <w:pPr>
              <w:rPr>
                <w:rFonts w:ascii="Calibri" w:hAnsi="Calibri" w:cs="Calibri"/>
                <w:color w:val="000000"/>
                <w:sz w:val="13"/>
                <w:szCs w:val="13"/>
              </w:rPr>
            </w:pPr>
            <w:r w:rsidRPr="00E80552">
              <w:rPr>
                <w:rFonts w:ascii="Calibri" w:hAnsi="Calibri" w:cs="Calibri"/>
                <w:color w:val="000000"/>
                <w:sz w:val="13"/>
                <w:szCs w:val="13"/>
              </w:rPr>
              <w:t>Institutional Setting</w:t>
            </w:r>
          </w:p>
        </w:tc>
        <w:tc>
          <w:tcPr>
            <w:tcW w:w="1856" w:type="dxa"/>
            <w:tcBorders>
              <w:top w:val="nil"/>
              <w:left w:val="nil"/>
              <w:bottom w:val="single" w:sz="4" w:space="0" w:color="auto"/>
              <w:right w:val="single" w:sz="4" w:space="0" w:color="auto"/>
            </w:tcBorders>
            <w:shd w:val="clear" w:color="FFF2CC" w:fill="FFF2CC"/>
            <w:vAlign w:val="bottom"/>
            <w:hideMark/>
          </w:tcPr>
          <w:p w14:paraId="52FE562D" w14:textId="77777777" w:rsidR="00E80552" w:rsidRPr="00E80552" w:rsidRDefault="00E80552" w:rsidP="00E80552">
            <w:pPr>
              <w:jc w:val="right"/>
              <w:rPr>
                <w:rFonts w:ascii="Calibri" w:hAnsi="Calibri" w:cs="Calibri"/>
                <w:color w:val="000000"/>
                <w:sz w:val="13"/>
                <w:szCs w:val="13"/>
              </w:rPr>
            </w:pPr>
            <w:r w:rsidRPr="00E80552">
              <w:rPr>
                <w:rFonts w:ascii="Calibri" w:hAnsi="Calibri" w:cs="Calibri"/>
                <w:color w:val="000000"/>
                <w:sz w:val="13"/>
                <w:szCs w:val="13"/>
              </w:rPr>
              <w:t>Study Group:43, Control: 742</w:t>
            </w:r>
          </w:p>
        </w:tc>
        <w:tc>
          <w:tcPr>
            <w:tcW w:w="1679" w:type="dxa"/>
            <w:tcBorders>
              <w:top w:val="nil"/>
              <w:left w:val="nil"/>
              <w:bottom w:val="single" w:sz="4" w:space="0" w:color="auto"/>
              <w:right w:val="single" w:sz="4" w:space="0" w:color="auto"/>
            </w:tcBorders>
            <w:shd w:val="clear" w:color="FFF2CC" w:fill="FFF2CC"/>
            <w:vAlign w:val="bottom"/>
            <w:hideMark/>
          </w:tcPr>
          <w:p w14:paraId="023CF00B" w14:textId="77777777" w:rsidR="00E80552" w:rsidRPr="00E80552" w:rsidRDefault="00E80552">
            <w:pPr>
              <w:rPr>
                <w:color w:val="000000"/>
                <w:sz w:val="13"/>
                <w:szCs w:val="13"/>
              </w:rPr>
            </w:pPr>
            <w:r w:rsidRPr="00E80552">
              <w:rPr>
                <w:color w:val="000000"/>
                <w:sz w:val="13"/>
                <w:szCs w:val="13"/>
              </w:rPr>
              <w:t>Quasi-Experimental</w:t>
            </w:r>
          </w:p>
        </w:tc>
        <w:tc>
          <w:tcPr>
            <w:tcW w:w="0" w:type="auto"/>
            <w:tcBorders>
              <w:top w:val="nil"/>
              <w:left w:val="nil"/>
              <w:bottom w:val="single" w:sz="4" w:space="0" w:color="auto"/>
              <w:right w:val="single" w:sz="4" w:space="0" w:color="auto"/>
            </w:tcBorders>
            <w:shd w:val="clear" w:color="FFF2CC" w:fill="FFF2CC"/>
            <w:vAlign w:val="bottom"/>
            <w:hideMark/>
          </w:tcPr>
          <w:p w14:paraId="76D1747D" w14:textId="77777777" w:rsidR="00E80552" w:rsidRPr="00E80552" w:rsidRDefault="00E80552">
            <w:pPr>
              <w:rPr>
                <w:color w:val="000000"/>
                <w:sz w:val="13"/>
                <w:szCs w:val="13"/>
              </w:rPr>
            </w:pPr>
            <w:r w:rsidRPr="00E80552">
              <w:rPr>
                <w:color w:val="000000"/>
                <w:sz w:val="13"/>
                <w:szCs w:val="13"/>
              </w:rPr>
              <w:t>Hurricane</w:t>
            </w:r>
          </w:p>
        </w:tc>
        <w:tc>
          <w:tcPr>
            <w:tcW w:w="0" w:type="auto"/>
            <w:tcBorders>
              <w:top w:val="nil"/>
              <w:left w:val="nil"/>
              <w:bottom w:val="single" w:sz="4" w:space="0" w:color="auto"/>
              <w:right w:val="single" w:sz="4" w:space="0" w:color="auto"/>
            </w:tcBorders>
            <w:shd w:val="clear" w:color="FFF2CC" w:fill="FFF2CC"/>
            <w:vAlign w:val="bottom"/>
            <w:hideMark/>
          </w:tcPr>
          <w:p w14:paraId="5C6EDCD7" w14:textId="77777777" w:rsidR="00E80552" w:rsidRPr="00E80552" w:rsidRDefault="00E80552">
            <w:pPr>
              <w:rPr>
                <w:color w:val="000000"/>
                <w:sz w:val="13"/>
                <w:szCs w:val="13"/>
              </w:rPr>
            </w:pPr>
            <w:r w:rsidRPr="00E80552">
              <w:rPr>
                <w:color w:val="000000"/>
                <w:sz w:val="13"/>
                <w:szCs w:val="13"/>
              </w:rPr>
              <w:t>Decrease in diabeties care and increase in more complication after temporay intervention was over</w:t>
            </w:r>
          </w:p>
        </w:tc>
        <w:tc>
          <w:tcPr>
            <w:tcW w:w="0" w:type="auto"/>
            <w:tcBorders>
              <w:top w:val="nil"/>
              <w:left w:val="nil"/>
              <w:bottom w:val="single" w:sz="4" w:space="0" w:color="auto"/>
              <w:right w:val="single" w:sz="4" w:space="0" w:color="auto"/>
            </w:tcBorders>
            <w:shd w:val="clear" w:color="000000" w:fill="FFF2CC"/>
            <w:vAlign w:val="bottom"/>
            <w:hideMark/>
          </w:tcPr>
          <w:p w14:paraId="241B176C" w14:textId="77777777" w:rsidR="00E80552" w:rsidRPr="00E80552" w:rsidRDefault="00E80552">
            <w:pPr>
              <w:rPr>
                <w:color w:val="000000"/>
                <w:sz w:val="13"/>
                <w:szCs w:val="13"/>
              </w:rPr>
            </w:pPr>
            <w:r w:rsidRPr="00E80552">
              <w:rPr>
                <w:color w:val="000000"/>
                <w:sz w:val="13"/>
                <w:szCs w:val="13"/>
              </w:rPr>
              <w:t>Effect on Health System or Health Service Utilization</w:t>
            </w:r>
          </w:p>
        </w:tc>
        <w:tc>
          <w:tcPr>
            <w:tcW w:w="0" w:type="auto"/>
            <w:tcBorders>
              <w:top w:val="nil"/>
              <w:left w:val="nil"/>
              <w:bottom w:val="single" w:sz="4" w:space="0" w:color="auto"/>
              <w:right w:val="single" w:sz="4" w:space="0" w:color="auto"/>
            </w:tcBorders>
            <w:shd w:val="clear" w:color="000000" w:fill="FFF2CC"/>
            <w:vAlign w:val="bottom"/>
            <w:hideMark/>
          </w:tcPr>
          <w:p w14:paraId="3E5E529E" w14:textId="77777777" w:rsidR="00E80552" w:rsidRPr="00E80552" w:rsidRDefault="00E80552">
            <w:pPr>
              <w:jc w:val="center"/>
              <w:rPr>
                <w:color w:val="000000"/>
                <w:sz w:val="13"/>
                <w:szCs w:val="13"/>
              </w:rPr>
            </w:pPr>
            <w:r w:rsidRPr="00E80552">
              <w:rPr>
                <w:color w:val="000000"/>
                <w:sz w:val="13"/>
                <w:szCs w:val="13"/>
              </w:rPr>
              <w:t>N.A</w:t>
            </w:r>
          </w:p>
        </w:tc>
      </w:tr>
      <w:tr w:rsidR="00E80552" w:rsidRPr="00E80552" w14:paraId="5E0F462C" w14:textId="77777777" w:rsidTr="00E80552">
        <w:trPr>
          <w:trHeight w:val="557"/>
        </w:trPr>
        <w:tc>
          <w:tcPr>
            <w:tcW w:w="739" w:type="dxa"/>
            <w:tcBorders>
              <w:top w:val="nil"/>
              <w:left w:val="single" w:sz="4" w:space="0" w:color="auto"/>
              <w:bottom w:val="single" w:sz="4" w:space="0" w:color="auto"/>
              <w:right w:val="single" w:sz="4" w:space="0" w:color="auto"/>
            </w:tcBorders>
            <w:shd w:val="clear" w:color="FFF2CC" w:fill="FFF2CC"/>
            <w:vAlign w:val="bottom"/>
            <w:hideMark/>
          </w:tcPr>
          <w:p w14:paraId="28E9C645" w14:textId="77777777" w:rsidR="00E80552" w:rsidRPr="00E80552" w:rsidRDefault="00E80552">
            <w:pPr>
              <w:rPr>
                <w:color w:val="000000"/>
                <w:sz w:val="13"/>
                <w:szCs w:val="13"/>
              </w:rPr>
            </w:pPr>
            <w:r w:rsidRPr="00E80552">
              <w:rPr>
                <w:color w:val="000000"/>
                <w:sz w:val="13"/>
                <w:szCs w:val="13"/>
              </w:rPr>
              <w:t>Ito EE, et al</w:t>
            </w:r>
          </w:p>
        </w:tc>
        <w:tc>
          <w:tcPr>
            <w:tcW w:w="1805" w:type="dxa"/>
            <w:tcBorders>
              <w:top w:val="nil"/>
              <w:left w:val="nil"/>
              <w:bottom w:val="single" w:sz="4" w:space="0" w:color="auto"/>
              <w:right w:val="single" w:sz="4" w:space="0" w:color="auto"/>
            </w:tcBorders>
            <w:shd w:val="clear" w:color="FFF2CC" w:fill="FFF2CC"/>
            <w:vAlign w:val="bottom"/>
            <w:hideMark/>
          </w:tcPr>
          <w:p w14:paraId="2B6808BA" w14:textId="77777777" w:rsidR="00E80552" w:rsidRPr="00E80552" w:rsidRDefault="00E80552">
            <w:pPr>
              <w:rPr>
                <w:color w:val="000000"/>
                <w:sz w:val="13"/>
                <w:szCs w:val="13"/>
              </w:rPr>
            </w:pPr>
            <w:r w:rsidRPr="00E80552">
              <w:rPr>
                <w:color w:val="000000"/>
                <w:sz w:val="13"/>
                <w:szCs w:val="13"/>
              </w:rPr>
              <w:t>Schistosomiasis: The Aftermath of 2012 Floods in Delta State, Southern Nigeria</w:t>
            </w:r>
          </w:p>
        </w:tc>
        <w:tc>
          <w:tcPr>
            <w:tcW w:w="286" w:type="dxa"/>
            <w:tcBorders>
              <w:top w:val="nil"/>
              <w:left w:val="nil"/>
              <w:bottom w:val="single" w:sz="4" w:space="0" w:color="auto"/>
              <w:right w:val="single" w:sz="4" w:space="0" w:color="auto"/>
            </w:tcBorders>
            <w:shd w:val="clear" w:color="FFF2CC" w:fill="FFF2CC"/>
            <w:noWrap/>
            <w:vAlign w:val="bottom"/>
            <w:hideMark/>
          </w:tcPr>
          <w:p w14:paraId="5123A23C" w14:textId="77777777" w:rsidR="00E80552" w:rsidRPr="00E80552" w:rsidRDefault="00E80552">
            <w:pPr>
              <w:jc w:val="right"/>
              <w:rPr>
                <w:color w:val="000000"/>
                <w:sz w:val="13"/>
                <w:szCs w:val="13"/>
              </w:rPr>
            </w:pPr>
            <w:r w:rsidRPr="00E80552">
              <w:rPr>
                <w:color w:val="000000"/>
                <w:sz w:val="13"/>
                <w:szCs w:val="13"/>
              </w:rPr>
              <w:t>2015</w:t>
            </w:r>
          </w:p>
        </w:tc>
        <w:tc>
          <w:tcPr>
            <w:tcW w:w="960" w:type="dxa"/>
            <w:tcBorders>
              <w:top w:val="nil"/>
              <w:left w:val="nil"/>
              <w:bottom w:val="single" w:sz="4" w:space="0" w:color="auto"/>
              <w:right w:val="single" w:sz="4" w:space="0" w:color="auto"/>
            </w:tcBorders>
            <w:shd w:val="clear" w:color="FFF2CC" w:fill="FFF2CC"/>
            <w:vAlign w:val="bottom"/>
            <w:hideMark/>
          </w:tcPr>
          <w:p w14:paraId="5F13A964" w14:textId="77777777" w:rsidR="00E80552" w:rsidRPr="00E80552" w:rsidRDefault="00E80552">
            <w:pPr>
              <w:rPr>
                <w:color w:val="000000"/>
                <w:sz w:val="13"/>
                <w:szCs w:val="13"/>
              </w:rPr>
            </w:pPr>
            <w:r w:rsidRPr="00E80552">
              <w:rPr>
                <w:color w:val="000000"/>
                <w:sz w:val="13"/>
                <w:szCs w:val="13"/>
              </w:rPr>
              <w:t>Nigeria</w:t>
            </w:r>
          </w:p>
        </w:tc>
        <w:tc>
          <w:tcPr>
            <w:tcW w:w="0" w:type="auto"/>
            <w:tcBorders>
              <w:top w:val="nil"/>
              <w:left w:val="nil"/>
              <w:bottom w:val="single" w:sz="4" w:space="0" w:color="auto"/>
              <w:right w:val="single" w:sz="4" w:space="0" w:color="auto"/>
            </w:tcBorders>
            <w:shd w:val="clear" w:color="B6D7A8" w:fill="FFF2CC"/>
            <w:vAlign w:val="bottom"/>
            <w:hideMark/>
          </w:tcPr>
          <w:p w14:paraId="10565A1E" w14:textId="77777777" w:rsidR="00E80552" w:rsidRPr="00E80552" w:rsidRDefault="00E80552">
            <w:pPr>
              <w:rPr>
                <w:rFonts w:ascii="Calibri" w:hAnsi="Calibri" w:cs="Calibri"/>
                <w:color w:val="000000"/>
                <w:sz w:val="13"/>
                <w:szCs w:val="13"/>
              </w:rPr>
            </w:pPr>
            <w:r w:rsidRPr="00E80552">
              <w:rPr>
                <w:rFonts w:ascii="Calibri" w:hAnsi="Calibri" w:cs="Calibri"/>
                <w:color w:val="000000"/>
                <w:sz w:val="13"/>
                <w:szCs w:val="13"/>
              </w:rPr>
              <w:t>Relocation Camps</w:t>
            </w:r>
          </w:p>
        </w:tc>
        <w:tc>
          <w:tcPr>
            <w:tcW w:w="1856" w:type="dxa"/>
            <w:tcBorders>
              <w:top w:val="nil"/>
              <w:left w:val="nil"/>
              <w:bottom w:val="single" w:sz="4" w:space="0" w:color="auto"/>
              <w:right w:val="single" w:sz="4" w:space="0" w:color="auto"/>
            </w:tcBorders>
            <w:shd w:val="clear" w:color="000000" w:fill="FFF2CC"/>
            <w:noWrap/>
            <w:vAlign w:val="bottom"/>
            <w:hideMark/>
          </w:tcPr>
          <w:p w14:paraId="5BCBDCE1" w14:textId="77777777" w:rsidR="00E80552" w:rsidRPr="00E80552" w:rsidRDefault="00E80552" w:rsidP="00E80552">
            <w:pPr>
              <w:jc w:val="right"/>
              <w:rPr>
                <w:rFonts w:ascii="Times" w:hAnsi="Times" w:cs="Calibri"/>
                <w:sz w:val="13"/>
                <w:szCs w:val="13"/>
              </w:rPr>
            </w:pPr>
            <w:r w:rsidRPr="00E80552">
              <w:rPr>
                <w:rFonts w:ascii="Times" w:hAnsi="Times" w:cs="Calibri"/>
                <w:sz w:val="13"/>
                <w:szCs w:val="13"/>
              </w:rPr>
              <w:t>Study Group:1184, Control: 183, 250, 367, 384</w:t>
            </w:r>
          </w:p>
        </w:tc>
        <w:tc>
          <w:tcPr>
            <w:tcW w:w="1679" w:type="dxa"/>
            <w:tcBorders>
              <w:top w:val="nil"/>
              <w:left w:val="nil"/>
              <w:bottom w:val="single" w:sz="4" w:space="0" w:color="auto"/>
              <w:right w:val="single" w:sz="4" w:space="0" w:color="auto"/>
            </w:tcBorders>
            <w:shd w:val="clear" w:color="FFF2CC" w:fill="FFF2CC"/>
            <w:vAlign w:val="bottom"/>
            <w:hideMark/>
          </w:tcPr>
          <w:p w14:paraId="36E5957B" w14:textId="77777777" w:rsidR="00E80552" w:rsidRPr="00E80552" w:rsidRDefault="00E80552">
            <w:pPr>
              <w:rPr>
                <w:color w:val="000000"/>
                <w:sz w:val="13"/>
                <w:szCs w:val="13"/>
              </w:rPr>
            </w:pPr>
            <w:r w:rsidRPr="00E80552">
              <w:rPr>
                <w:color w:val="000000"/>
                <w:sz w:val="13"/>
                <w:szCs w:val="13"/>
              </w:rPr>
              <w:t>Cross-sectional</w:t>
            </w:r>
          </w:p>
        </w:tc>
        <w:tc>
          <w:tcPr>
            <w:tcW w:w="0" w:type="auto"/>
            <w:tcBorders>
              <w:top w:val="nil"/>
              <w:left w:val="nil"/>
              <w:bottom w:val="single" w:sz="4" w:space="0" w:color="auto"/>
              <w:right w:val="single" w:sz="4" w:space="0" w:color="auto"/>
            </w:tcBorders>
            <w:shd w:val="clear" w:color="FFF2CC" w:fill="FFF2CC"/>
            <w:vAlign w:val="bottom"/>
            <w:hideMark/>
          </w:tcPr>
          <w:p w14:paraId="20A45F2F" w14:textId="77777777" w:rsidR="00E80552" w:rsidRPr="00E80552" w:rsidRDefault="00E80552">
            <w:pPr>
              <w:rPr>
                <w:color w:val="000000"/>
                <w:sz w:val="13"/>
                <w:szCs w:val="13"/>
              </w:rPr>
            </w:pPr>
            <w:r w:rsidRPr="00E80552">
              <w:rPr>
                <w:color w:val="000000"/>
                <w:sz w:val="13"/>
                <w:szCs w:val="13"/>
              </w:rPr>
              <w:t>Flood</w:t>
            </w:r>
          </w:p>
        </w:tc>
        <w:tc>
          <w:tcPr>
            <w:tcW w:w="0" w:type="auto"/>
            <w:tcBorders>
              <w:top w:val="nil"/>
              <w:left w:val="nil"/>
              <w:bottom w:val="single" w:sz="4" w:space="0" w:color="auto"/>
              <w:right w:val="single" w:sz="4" w:space="0" w:color="auto"/>
            </w:tcBorders>
            <w:shd w:val="clear" w:color="FFF2CC" w:fill="FFF2CC"/>
            <w:vAlign w:val="bottom"/>
            <w:hideMark/>
          </w:tcPr>
          <w:p w14:paraId="5CE45D32" w14:textId="77777777" w:rsidR="00E80552" w:rsidRPr="00E80552" w:rsidRDefault="00E80552">
            <w:pPr>
              <w:rPr>
                <w:color w:val="000000"/>
                <w:sz w:val="13"/>
                <w:szCs w:val="13"/>
              </w:rPr>
            </w:pPr>
            <w:r w:rsidRPr="00E80552">
              <w:rPr>
                <w:color w:val="000000"/>
                <w:sz w:val="13"/>
                <w:szCs w:val="13"/>
              </w:rPr>
              <w:t>High prevalence of intestinal schistosomiasis (65%). Higher rates of infection within households</w:t>
            </w:r>
          </w:p>
        </w:tc>
        <w:tc>
          <w:tcPr>
            <w:tcW w:w="0" w:type="auto"/>
            <w:tcBorders>
              <w:top w:val="nil"/>
              <w:left w:val="nil"/>
              <w:bottom w:val="single" w:sz="4" w:space="0" w:color="auto"/>
              <w:right w:val="single" w:sz="4" w:space="0" w:color="auto"/>
            </w:tcBorders>
            <w:shd w:val="clear" w:color="000000" w:fill="FFF2CC"/>
            <w:vAlign w:val="bottom"/>
            <w:hideMark/>
          </w:tcPr>
          <w:p w14:paraId="3FD8402C" w14:textId="77777777" w:rsidR="00E80552" w:rsidRPr="00E80552" w:rsidRDefault="00E80552">
            <w:pPr>
              <w:rPr>
                <w:color w:val="000000"/>
                <w:sz w:val="13"/>
                <w:szCs w:val="13"/>
              </w:rPr>
            </w:pPr>
            <w:r w:rsidRPr="00E80552">
              <w:rPr>
                <w:color w:val="000000"/>
                <w:sz w:val="13"/>
                <w:szCs w:val="13"/>
              </w:rPr>
              <w:t>Water Borne Disease and Vector Borne Disease</w:t>
            </w:r>
          </w:p>
        </w:tc>
        <w:tc>
          <w:tcPr>
            <w:tcW w:w="0" w:type="auto"/>
            <w:tcBorders>
              <w:top w:val="nil"/>
              <w:left w:val="nil"/>
              <w:bottom w:val="single" w:sz="4" w:space="0" w:color="auto"/>
              <w:right w:val="single" w:sz="4" w:space="0" w:color="auto"/>
            </w:tcBorders>
            <w:shd w:val="clear" w:color="000000" w:fill="FFF2CC"/>
            <w:vAlign w:val="bottom"/>
            <w:hideMark/>
          </w:tcPr>
          <w:p w14:paraId="6622BF3C" w14:textId="77777777" w:rsidR="00E80552" w:rsidRPr="00E80552" w:rsidRDefault="00E80552">
            <w:pPr>
              <w:rPr>
                <w:color w:val="000000"/>
                <w:sz w:val="13"/>
                <w:szCs w:val="13"/>
              </w:rPr>
            </w:pPr>
            <w:r w:rsidRPr="00E80552">
              <w:rPr>
                <w:color w:val="000000"/>
                <w:sz w:val="13"/>
                <w:szCs w:val="13"/>
              </w:rPr>
              <w:t>Gender, Biological Factor</w:t>
            </w:r>
          </w:p>
        </w:tc>
      </w:tr>
      <w:tr w:rsidR="00E80552" w:rsidRPr="00E80552" w14:paraId="3A73B92C" w14:textId="77777777" w:rsidTr="00E80552">
        <w:trPr>
          <w:trHeight w:val="423"/>
        </w:trPr>
        <w:tc>
          <w:tcPr>
            <w:tcW w:w="739" w:type="dxa"/>
            <w:tcBorders>
              <w:top w:val="nil"/>
              <w:left w:val="single" w:sz="4" w:space="0" w:color="auto"/>
              <w:bottom w:val="single" w:sz="4" w:space="0" w:color="auto"/>
              <w:right w:val="single" w:sz="4" w:space="0" w:color="auto"/>
            </w:tcBorders>
            <w:shd w:val="clear" w:color="FFF2CC" w:fill="FFF2CC"/>
            <w:vAlign w:val="bottom"/>
            <w:hideMark/>
          </w:tcPr>
          <w:p w14:paraId="0B03FCF9" w14:textId="77777777" w:rsidR="00E80552" w:rsidRPr="00E80552" w:rsidRDefault="00E80552">
            <w:pPr>
              <w:rPr>
                <w:color w:val="000000"/>
                <w:sz w:val="13"/>
                <w:szCs w:val="13"/>
              </w:rPr>
            </w:pPr>
            <w:r w:rsidRPr="00E80552">
              <w:rPr>
                <w:color w:val="000000"/>
                <w:sz w:val="13"/>
                <w:szCs w:val="13"/>
              </w:rPr>
              <w:t>Yang P, et al</w:t>
            </w:r>
          </w:p>
        </w:tc>
        <w:tc>
          <w:tcPr>
            <w:tcW w:w="1805" w:type="dxa"/>
            <w:tcBorders>
              <w:top w:val="nil"/>
              <w:left w:val="nil"/>
              <w:bottom w:val="single" w:sz="4" w:space="0" w:color="auto"/>
              <w:right w:val="single" w:sz="4" w:space="0" w:color="auto"/>
            </w:tcBorders>
            <w:shd w:val="clear" w:color="FFF2CC" w:fill="FFF2CC"/>
            <w:vAlign w:val="bottom"/>
            <w:hideMark/>
          </w:tcPr>
          <w:p w14:paraId="330CA104" w14:textId="77777777" w:rsidR="00E80552" w:rsidRPr="00E80552" w:rsidRDefault="00E80552">
            <w:pPr>
              <w:rPr>
                <w:color w:val="000000"/>
                <w:sz w:val="13"/>
                <w:szCs w:val="13"/>
              </w:rPr>
            </w:pPr>
            <w:r w:rsidRPr="00E80552">
              <w:rPr>
                <w:color w:val="000000"/>
                <w:sz w:val="13"/>
                <w:szCs w:val="13"/>
              </w:rPr>
              <w:t>Posttraumatic stress disorder in adolescents after Typhoon</w:t>
            </w:r>
            <w:r w:rsidRPr="00E80552">
              <w:rPr>
                <w:color w:val="000000"/>
                <w:sz w:val="13"/>
                <w:szCs w:val="13"/>
              </w:rPr>
              <w:br/>
              <w:t>Morakot-associated mudslides</w:t>
            </w:r>
          </w:p>
        </w:tc>
        <w:tc>
          <w:tcPr>
            <w:tcW w:w="286" w:type="dxa"/>
            <w:tcBorders>
              <w:top w:val="nil"/>
              <w:left w:val="nil"/>
              <w:bottom w:val="single" w:sz="4" w:space="0" w:color="auto"/>
              <w:right w:val="single" w:sz="4" w:space="0" w:color="auto"/>
            </w:tcBorders>
            <w:shd w:val="clear" w:color="FFF2CC" w:fill="FFF2CC"/>
            <w:noWrap/>
            <w:vAlign w:val="bottom"/>
            <w:hideMark/>
          </w:tcPr>
          <w:p w14:paraId="0689F803" w14:textId="77777777" w:rsidR="00E80552" w:rsidRPr="00E80552" w:rsidRDefault="00E80552">
            <w:pPr>
              <w:jc w:val="right"/>
              <w:rPr>
                <w:color w:val="000000"/>
                <w:sz w:val="13"/>
                <w:szCs w:val="13"/>
              </w:rPr>
            </w:pPr>
            <w:r w:rsidRPr="00E80552">
              <w:rPr>
                <w:color w:val="000000"/>
                <w:sz w:val="13"/>
                <w:szCs w:val="13"/>
              </w:rPr>
              <w:t>2011</w:t>
            </w:r>
          </w:p>
        </w:tc>
        <w:tc>
          <w:tcPr>
            <w:tcW w:w="960" w:type="dxa"/>
            <w:tcBorders>
              <w:top w:val="nil"/>
              <w:left w:val="nil"/>
              <w:bottom w:val="single" w:sz="4" w:space="0" w:color="auto"/>
              <w:right w:val="single" w:sz="4" w:space="0" w:color="auto"/>
            </w:tcBorders>
            <w:shd w:val="clear" w:color="FFF2CC" w:fill="FFF2CC"/>
            <w:vAlign w:val="bottom"/>
            <w:hideMark/>
          </w:tcPr>
          <w:p w14:paraId="75FC5198" w14:textId="77777777" w:rsidR="00E80552" w:rsidRPr="00E80552" w:rsidRDefault="00E80552">
            <w:pPr>
              <w:rPr>
                <w:color w:val="000000"/>
                <w:sz w:val="13"/>
                <w:szCs w:val="13"/>
              </w:rPr>
            </w:pPr>
            <w:r w:rsidRPr="00E80552">
              <w:rPr>
                <w:color w:val="000000"/>
                <w:sz w:val="13"/>
                <w:szCs w:val="13"/>
              </w:rPr>
              <w:t>Taiwan</w:t>
            </w:r>
          </w:p>
        </w:tc>
        <w:tc>
          <w:tcPr>
            <w:tcW w:w="0" w:type="auto"/>
            <w:tcBorders>
              <w:top w:val="nil"/>
              <w:left w:val="nil"/>
              <w:bottom w:val="single" w:sz="4" w:space="0" w:color="auto"/>
              <w:right w:val="single" w:sz="4" w:space="0" w:color="auto"/>
            </w:tcBorders>
            <w:shd w:val="clear" w:color="FFF2CC" w:fill="FFF2CC"/>
            <w:vAlign w:val="bottom"/>
            <w:hideMark/>
          </w:tcPr>
          <w:p w14:paraId="6BD3317F" w14:textId="77777777" w:rsidR="00E80552" w:rsidRPr="00E80552" w:rsidRDefault="00E80552">
            <w:pPr>
              <w:rPr>
                <w:rFonts w:ascii="Calibri" w:hAnsi="Calibri" w:cs="Calibri"/>
                <w:color w:val="000000"/>
                <w:sz w:val="13"/>
                <w:szCs w:val="13"/>
              </w:rPr>
            </w:pPr>
            <w:r w:rsidRPr="00E80552">
              <w:rPr>
                <w:rFonts w:ascii="Calibri" w:hAnsi="Calibri" w:cs="Calibri"/>
                <w:color w:val="000000"/>
                <w:sz w:val="13"/>
                <w:szCs w:val="13"/>
              </w:rPr>
              <w:t>School Based Survey</w:t>
            </w:r>
          </w:p>
        </w:tc>
        <w:tc>
          <w:tcPr>
            <w:tcW w:w="1856" w:type="dxa"/>
            <w:tcBorders>
              <w:top w:val="nil"/>
              <w:left w:val="nil"/>
              <w:bottom w:val="single" w:sz="4" w:space="0" w:color="auto"/>
              <w:right w:val="single" w:sz="4" w:space="0" w:color="auto"/>
            </w:tcBorders>
            <w:shd w:val="clear" w:color="FFF2CC" w:fill="FFF2CC"/>
            <w:vAlign w:val="bottom"/>
            <w:hideMark/>
          </w:tcPr>
          <w:p w14:paraId="201EC9F4" w14:textId="77777777" w:rsidR="00E80552" w:rsidRPr="00E80552" w:rsidRDefault="00E80552" w:rsidP="00E80552">
            <w:pPr>
              <w:jc w:val="right"/>
              <w:rPr>
                <w:rFonts w:ascii="Calibri" w:hAnsi="Calibri" w:cs="Calibri"/>
                <w:color w:val="000000"/>
                <w:sz w:val="13"/>
                <w:szCs w:val="13"/>
              </w:rPr>
            </w:pPr>
            <w:r w:rsidRPr="00E80552">
              <w:rPr>
                <w:rFonts w:ascii="Calibri" w:hAnsi="Calibri" w:cs="Calibri"/>
                <w:color w:val="000000"/>
                <w:sz w:val="13"/>
                <w:szCs w:val="13"/>
              </w:rPr>
              <w:t>217</w:t>
            </w:r>
          </w:p>
        </w:tc>
        <w:tc>
          <w:tcPr>
            <w:tcW w:w="1679" w:type="dxa"/>
            <w:tcBorders>
              <w:top w:val="nil"/>
              <w:left w:val="nil"/>
              <w:bottom w:val="single" w:sz="4" w:space="0" w:color="auto"/>
              <w:right w:val="single" w:sz="4" w:space="0" w:color="auto"/>
            </w:tcBorders>
            <w:shd w:val="clear" w:color="FFF2CC" w:fill="FFF2CC"/>
            <w:vAlign w:val="bottom"/>
            <w:hideMark/>
          </w:tcPr>
          <w:p w14:paraId="58365002" w14:textId="77777777" w:rsidR="00E80552" w:rsidRPr="00E80552" w:rsidRDefault="00E80552">
            <w:pPr>
              <w:rPr>
                <w:color w:val="000000"/>
                <w:sz w:val="13"/>
                <w:szCs w:val="13"/>
              </w:rPr>
            </w:pPr>
            <w:r w:rsidRPr="00E80552">
              <w:rPr>
                <w:color w:val="000000"/>
                <w:sz w:val="13"/>
                <w:szCs w:val="13"/>
              </w:rPr>
              <w:t>Cross-sectional</w:t>
            </w:r>
          </w:p>
        </w:tc>
        <w:tc>
          <w:tcPr>
            <w:tcW w:w="0" w:type="auto"/>
            <w:tcBorders>
              <w:top w:val="nil"/>
              <w:left w:val="nil"/>
              <w:bottom w:val="single" w:sz="4" w:space="0" w:color="auto"/>
              <w:right w:val="single" w:sz="4" w:space="0" w:color="auto"/>
            </w:tcBorders>
            <w:shd w:val="clear" w:color="FFF2CC" w:fill="FFF2CC"/>
            <w:vAlign w:val="bottom"/>
            <w:hideMark/>
          </w:tcPr>
          <w:p w14:paraId="36A849AC" w14:textId="77777777" w:rsidR="00E80552" w:rsidRPr="00E80552" w:rsidRDefault="00E80552">
            <w:pPr>
              <w:rPr>
                <w:color w:val="000000"/>
                <w:sz w:val="13"/>
                <w:szCs w:val="13"/>
              </w:rPr>
            </w:pPr>
            <w:r w:rsidRPr="00E80552">
              <w:rPr>
                <w:color w:val="000000"/>
                <w:sz w:val="13"/>
                <w:szCs w:val="13"/>
              </w:rPr>
              <w:t>Typhoon, mudslides, flooding</w:t>
            </w:r>
          </w:p>
        </w:tc>
        <w:tc>
          <w:tcPr>
            <w:tcW w:w="0" w:type="auto"/>
            <w:tcBorders>
              <w:top w:val="nil"/>
              <w:left w:val="nil"/>
              <w:bottom w:val="single" w:sz="4" w:space="0" w:color="auto"/>
              <w:right w:val="single" w:sz="4" w:space="0" w:color="auto"/>
            </w:tcBorders>
            <w:shd w:val="clear" w:color="FFF2CC" w:fill="FFF2CC"/>
            <w:vAlign w:val="bottom"/>
            <w:hideMark/>
          </w:tcPr>
          <w:p w14:paraId="711F295E" w14:textId="77777777" w:rsidR="00E80552" w:rsidRPr="00E80552" w:rsidRDefault="00E80552">
            <w:pPr>
              <w:rPr>
                <w:color w:val="000000"/>
                <w:sz w:val="13"/>
                <w:szCs w:val="13"/>
              </w:rPr>
            </w:pPr>
            <w:r w:rsidRPr="00E80552">
              <w:rPr>
                <w:color w:val="000000"/>
                <w:sz w:val="13"/>
                <w:szCs w:val="13"/>
              </w:rPr>
              <w:t>High prevalence of PTSD after Typhoon Marakot.</w:t>
            </w:r>
          </w:p>
        </w:tc>
        <w:tc>
          <w:tcPr>
            <w:tcW w:w="0" w:type="auto"/>
            <w:tcBorders>
              <w:top w:val="nil"/>
              <w:left w:val="nil"/>
              <w:bottom w:val="single" w:sz="4" w:space="0" w:color="auto"/>
              <w:right w:val="single" w:sz="4" w:space="0" w:color="auto"/>
            </w:tcBorders>
            <w:shd w:val="clear" w:color="000000" w:fill="FFF2CC"/>
            <w:vAlign w:val="bottom"/>
            <w:hideMark/>
          </w:tcPr>
          <w:p w14:paraId="5382EBD7" w14:textId="77777777" w:rsidR="00E80552" w:rsidRPr="00E80552" w:rsidRDefault="00E80552">
            <w:pPr>
              <w:rPr>
                <w:color w:val="000000"/>
                <w:sz w:val="13"/>
                <w:szCs w:val="13"/>
              </w:rPr>
            </w:pPr>
            <w:r w:rsidRPr="00E80552">
              <w:rPr>
                <w:color w:val="000000"/>
                <w:sz w:val="13"/>
                <w:szCs w:val="13"/>
              </w:rPr>
              <w:t>Mental Health and Pyschological Health</w:t>
            </w:r>
          </w:p>
        </w:tc>
        <w:tc>
          <w:tcPr>
            <w:tcW w:w="0" w:type="auto"/>
            <w:tcBorders>
              <w:top w:val="nil"/>
              <w:left w:val="nil"/>
              <w:bottom w:val="single" w:sz="4" w:space="0" w:color="auto"/>
              <w:right w:val="single" w:sz="4" w:space="0" w:color="auto"/>
            </w:tcBorders>
            <w:shd w:val="clear" w:color="000000" w:fill="FFF2CC"/>
            <w:vAlign w:val="bottom"/>
            <w:hideMark/>
          </w:tcPr>
          <w:p w14:paraId="609E7823" w14:textId="205FA4FC" w:rsidR="00E80552" w:rsidRPr="00E80552" w:rsidRDefault="00E80552">
            <w:pPr>
              <w:rPr>
                <w:color w:val="000000"/>
                <w:sz w:val="13"/>
                <w:szCs w:val="13"/>
              </w:rPr>
            </w:pPr>
            <w:r w:rsidRPr="00E80552">
              <w:rPr>
                <w:color w:val="000000"/>
                <w:sz w:val="13"/>
                <w:szCs w:val="13"/>
              </w:rPr>
              <w:t>Demographic, Socio-economic</w:t>
            </w:r>
            <w:r>
              <w:rPr>
                <w:color w:val="000000"/>
                <w:sz w:val="13"/>
                <w:szCs w:val="13"/>
              </w:rPr>
              <w:t xml:space="preserve"> factor</w:t>
            </w:r>
          </w:p>
        </w:tc>
      </w:tr>
      <w:tr w:rsidR="00E80552" w:rsidRPr="00E80552" w14:paraId="3CD02E2E" w14:textId="77777777" w:rsidTr="00E80552">
        <w:trPr>
          <w:trHeight w:val="415"/>
        </w:trPr>
        <w:tc>
          <w:tcPr>
            <w:tcW w:w="739" w:type="dxa"/>
            <w:tcBorders>
              <w:top w:val="nil"/>
              <w:left w:val="single" w:sz="4" w:space="0" w:color="auto"/>
              <w:bottom w:val="single" w:sz="4" w:space="0" w:color="auto"/>
              <w:right w:val="single" w:sz="4" w:space="0" w:color="auto"/>
            </w:tcBorders>
            <w:shd w:val="clear" w:color="000000" w:fill="FFF2CC"/>
            <w:vAlign w:val="bottom"/>
            <w:hideMark/>
          </w:tcPr>
          <w:p w14:paraId="04939A64" w14:textId="77777777" w:rsidR="00E80552" w:rsidRPr="00E80552" w:rsidRDefault="00E80552">
            <w:pPr>
              <w:rPr>
                <w:color w:val="000000"/>
                <w:sz w:val="13"/>
                <w:szCs w:val="13"/>
              </w:rPr>
            </w:pPr>
            <w:r w:rsidRPr="00E80552">
              <w:rPr>
                <w:color w:val="000000"/>
                <w:sz w:val="13"/>
                <w:szCs w:val="13"/>
              </w:rPr>
              <w:t>Davis III TE, et al</w:t>
            </w:r>
          </w:p>
        </w:tc>
        <w:tc>
          <w:tcPr>
            <w:tcW w:w="1805" w:type="dxa"/>
            <w:tcBorders>
              <w:top w:val="nil"/>
              <w:left w:val="nil"/>
              <w:bottom w:val="single" w:sz="4" w:space="0" w:color="auto"/>
              <w:right w:val="single" w:sz="4" w:space="0" w:color="auto"/>
            </w:tcBorders>
            <w:shd w:val="clear" w:color="000000" w:fill="FFF2CC"/>
            <w:vAlign w:val="bottom"/>
            <w:hideMark/>
          </w:tcPr>
          <w:p w14:paraId="2D9693CB" w14:textId="77777777" w:rsidR="00E80552" w:rsidRPr="00E80552" w:rsidRDefault="00E80552">
            <w:pPr>
              <w:rPr>
                <w:color w:val="000000"/>
                <w:sz w:val="13"/>
                <w:szCs w:val="13"/>
              </w:rPr>
            </w:pPr>
            <w:r w:rsidRPr="00E80552">
              <w:rPr>
                <w:color w:val="000000"/>
                <w:sz w:val="13"/>
                <w:szCs w:val="13"/>
              </w:rPr>
              <w:t>The Psychological Impact From Hurricane Katrina: Effects of</w:t>
            </w:r>
            <w:r w:rsidRPr="00E80552">
              <w:rPr>
                <w:color w:val="000000"/>
                <w:sz w:val="13"/>
                <w:szCs w:val="13"/>
              </w:rPr>
              <w:br/>
              <w:t>Displacement and Trauma Exposure on University Students</w:t>
            </w:r>
          </w:p>
        </w:tc>
        <w:tc>
          <w:tcPr>
            <w:tcW w:w="286" w:type="dxa"/>
            <w:tcBorders>
              <w:top w:val="nil"/>
              <w:left w:val="nil"/>
              <w:bottom w:val="single" w:sz="4" w:space="0" w:color="auto"/>
              <w:right w:val="single" w:sz="4" w:space="0" w:color="auto"/>
            </w:tcBorders>
            <w:shd w:val="clear" w:color="000000" w:fill="FFF2CC"/>
            <w:noWrap/>
            <w:vAlign w:val="bottom"/>
            <w:hideMark/>
          </w:tcPr>
          <w:p w14:paraId="04B0A5B2" w14:textId="77777777" w:rsidR="00E80552" w:rsidRPr="00E80552" w:rsidRDefault="00E80552">
            <w:pPr>
              <w:jc w:val="right"/>
              <w:rPr>
                <w:color w:val="000000"/>
                <w:sz w:val="13"/>
                <w:szCs w:val="13"/>
              </w:rPr>
            </w:pPr>
            <w:r w:rsidRPr="00E80552">
              <w:rPr>
                <w:color w:val="000000"/>
                <w:sz w:val="13"/>
                <w:szCs w:val="13"/>
              </w:rPr>
              <w:t>2012</w:t>
            </w:r>
          </w:p>
        </w:tc>
        <w:tc>
          <w:tcPr>
            <w:tcW w:w="960" w:type="dxa"/>
            <w:tcBorders>
              <w:top w:val="nil"/>
              <w:left w:val="nil"/>
              <w:bottom w:val="single" w:sz="4" w:space="0" w:color="auto"/>
              <w:right w:val="single" w:sz="4" w:space="0" w:color="auto"/>
            </w:tcBorders>
            <w:shd w:val="clear" w:color="000000" w:fill="FFF2CC"/>
            <w:vAlign w:val="bottom"/>
            <w:hideMark/>
          </w:tcPr>
          <w:p w14:paraId="07D15411" w14:textId="77777777" w:rsidR="00E80552" w:rsidRPr="00E80552" w:rsidRDefault="00E80552">
            <w:pPr>
              <w:rPr>
                <w:color w:val="000000"/>
                <w:sz w:val="13"/>
                <w:szCs w:val="13"/>
              </w:rPr>
            </w:pPr>
            <w:r w:rsidRPr="00E80552">
              <w:rPr>
                <w:color w:val="000000"/>
                <w:sz w:val="13"/>
                <w:szCs w:val="13"/>
              </w:rPr>
              <w:t>United States</w:t>
            </w:r>
          </w:p>
        </w:tc>
        <w:tc>
          <w:tcPr>
            <w:tcW w:w="0" w:type="auto"/>
            <w:tcBorders>
              <w:top w:val="nil"/>
              <w:left w:val="nil"/>
              <w:bottom w:val="single" w:sz="4" w:space="0" w:color="auto"/>
              <w:right w:val="single" w:sz="4" w:space="0" w:color="auto"/>
            </w:tcBorders>
            <w:shd w:val="clear" w:color="000000" w:fill="FFF2CC"/>
            <w:vAlign w:val="bottom"/>
            <w:hideMark/>
          </w:tcPr>
          <w:p w14:paraId="0492BEB6" w14:textId="77777777" w:rsidR="00E80552" w:rsidRPr="00E80552" w:rsidRDefault="00E80552">
            <w:pPr>
              <w:rPr>
                <w:rFonts w:ascii="Calibri" w:hAnsi="Calibri" w:cs="Calibri"/>
                <w:color w:val="000000"/>
                <w:sz w:val="13"/>
                <w:szCs w:val="13"/>
              </w:rPr>
            </w:pPr>
            <w:r w:rsidRPr="00E80552">
              <w:rPr>
                <w:rFonts w:ascii="Calibri" w:hAnsi="Calibri" w:cs="Calibri"/>
                <w:color w:val="000000"/>
                <w:sz w:val="13"/>
                <w:szCs w:val="13"/>
              </w:rPr>
              <w:t>Online Survey</w:t>
            </w:r>
          </w:p>
        </w:tc>
        <w:tc>
          <w:tcPr>
            <w:tcW w:w="1856" w:type="dxa"/>
            <w:tcBorders>
              <w:top w:val="nil"/>
              <w:left w:val="nil"/>
              <w:bottom w:val="single" w:sz="4" w:space="0" w:color="auto"/>
              <w:right w:val="single" w:sz="4" w:space="0" w:color="auto"/>
            </w:tcBorders>
            <w:shd w:val="clear" w:color="000000" w:fill="FFF2CC"/>
            <w:vAlign w:val="bottom"/>
            <w:hideMark/>
          </w:tcPr>
          <w:p w14:paraId="0CAAF7E1" w14:textId="77777777" w:rsidR="00E80552" w:rsidRPr="00E80552" w:rsidRDefault="00E80552" w:rsidP="00E80552">
            <w:pPr>
              <w:jc w:val="right"/>
              <w:rPr>
                <w:rFonts w:ascii="Calibri" w:hAnsi="Calibri" w:cs="Calibri"/>
                <w:color w:val="000000"/>
                <w:sz w:val="13"/>
                <w:szCs w:val="13"/>
              </w:rPr>
            </w:pPr>
            <w:r w:rsidRPr="00E80552">
              <w:rPr>
                <w:rFonts w:ascii="Calibri" w:hAnsi="Calibri" w:cs="Calibri"/>
                <w:color w:val="000000"/>
                <w:sz w:val="13"/>
                <w:szCs w:val="13"/>
              </w:rPr>
              <w:t>Study Group:68, Control Group: 68</w:t>
            </w:r>
          </w:p>
        </w:tc>
        <w:tc>
          <w:tcPr>
            <w:tcW w:w="1679" w:type="dxa"/>
            <w:tcBorders>
              <w:top w:val="nil"/>
              <w:left w:val="nil"/>
              <w:bottom w:val="single" w:sz="4" w:space="0" w:color="auto"/>
              <w:right w:val="single" w:sz="4" w:space="0" w:color="auto"/>
            </w:tcBorders>
            <w:shd w:val="clear" w:color="000000" w:fill="FFF2CC"/>
            <w:vAlign w:val="bottom"/>
            <w:hideMark/>
          </w:tcPr>
          <w:p w14:paraId="15F42937" w14:textId="77777777" w:rsidR="00E80552" w:rsidRPr="00E80552" w:rsidRDefault="00E80552">
            <w:pPr>
              <w:rPr>
                <w:color w:val="000000"/>
                <w:sz w:val="13"/>
                <w:szCs w:val="13"/>
              </w:rPr>
            </w:pPr>
            <w:r w:rsidRPr="00E80552">
              <w:rPr>
                <w:color w:val="000000"/>
                <w:sz w:val="13"/>
                <w:szCs w:val="13"/>
              </w:rPr>
              <w:t>Cross-sectional comparative</w:t>
            </w:r>
          </w:p>
        </w:tc>
        <w:tc>
          <w:tcPr>
            <w:tcW w:w="0" w:type="auto"/>
            <w:tcBorders>
              <w:top w:val="nil"/>
              <w:left w:val="nil"/>
              <w:bottom w:val="single" w:sz="4" w:space="0" w:color="auto"/>
              <w:right w:val="single" w:sz="4" w:space="0" w:color="auto"/>
            </w:tcBorders>
            <w:shd w:val="clear" w:color="000000" w:fill="FFF2CC"/>
            <w:vAlign w:val="bottom"/>
            <w:hideMark/>
          </w:tcPr>
          <w:p w14:paraId="52DDD87A" w14:textId="77777777" w:rsidR="00E80552" w:rsidRPr="00E80552" w:rsidRDefault="00E80552">
            <w:pPr>
              <w:rPr>
                <w:color w:val="000000"/>
                <w:sz w:val="13"/>
                <w:szCs w:val="13"/>
              </w:rPr>
            </w:pPr>
            <w:r w:rsidRPr="00E80552">
              <w:rPr>
                <w:color w:val="000000"/>
                <w:sz w:val="13"/>
                <w:szCs w:val="13"/>
              </w:rPr>
              <w:t>Hurricane</w:t>
            </w:r>
          </w:p>
        </w:tc>
        <w:tc>
          <w:tcPr>
            <w:tcW w:w="0" w:type="auto"/>
            <w:tcBorders>
              <w:top w:val="nil"/>
              <w:left w:val="nil"/>
              <w:bottom w:val="single" w:sz="4" w:space="0" w:color="auto"/>
              <w:right w:val="single" w:sz="4" w:space="0" w:color="auto"/>
            </w:tcBorders>
            <w:shd w:val="clear" w:color="000000" w:fill="FFF2CC"/>
            <w:vAlign w:val="bottom"/>
            <w:hideMark/>
          </w:tcPr>
          <w:p w14:paraId="23C6B4B0" w14:textId="77777777" w:rsidR="00E80552" w:rsidRPr="00E80552" w:rsidRDefault="00E80552">
            <w:pPr>
              <w:rPr>
                <w:color w:val="000000"/>
                <w:sz w:val="13"/>
                <w:szCs w:val="13"/>
              </w:rPr>
            </w:pPr>
            <w:r w:rsidRPr="00E80552">
              <w:rPr>
                <w:color w:val="000000"/>
                <w:sz w:val="13"/>
                <w:szCs w:val="13"/>
              </w:rPr>
              <w:t>PTSD and Depressive Symptoms</w:t>
            </w:r>
          </w:p>
        </w:tc>
        <w:tc>
          <w:tcPr>
            <w:tcW w:w="0" w:type="auto"/>
            <w:tcBorders>
              <w:top w:val="nil"/>
              <w:left w:val="nil"/>
              <w:bottom w:val="single" w:sz="4" w:space="0" w:color="auto"/>
              <w:right w:val="single" w:sz="4" w:space="0" w:color="auto"/>
            </w:tcBorders>
            <w:shd w:val="clear" w:color="000000" w:fill="FFF2CC"/>
            <w:vAlign w:val="bottom"/>
            <w:hideMark/>
          </w:tcPr>
          <w:p w14:paraId="190E7ACA" w14:textId="77777777" w:rsidR="00E80552" w:rsidRPr="00E80552" w:rsidRDefault="00E80552">
            <w:pPr>
              <w:rPr>
                <w:color w:val="000000"/>
                <w:sz w:val="13"/>
                <w:szCs w:val="13"/>
              </w:rPr>
            </w:pPr>
            <w:r w:rsidRPr="00E80552">
              <w:rPr>
                <w:color w:val="000000"/>
                <w:sz w:val="13"/>
                <w:szCs w:val="13"/>
              </w:rPr>
              <w:t>Mental Health and Pyschological Health</w:t>
            </w:r>
          </w:p>
        </w:tc>
        <w:tc>
          <w:tcPr>
            <w:tcW w:w="0" w:type="auto"/>
            <w:tcBorders>
              <w:top w:val="nil"/>
              <w:left w:val="nil"/>
              <w:bottom w:val="single" w:sz="4" w:space="0" w:color="auto"/>
              <w:right w:val="single" w:sz="4" w:space="0" w:color="auto"/>
            </w:tcBorders>
            <w:shd w:val="clear" w:color="000000" w:fill="FFF2CC"/>
            <w:vAlign w:val="bottom"/>
            <w:hideMark/>
          </w:tcPr>
          <w:p w14:paraId="5B89495C" w14:textId="77777777" w:rsidR="00E80552" w:rsidRPr="00E80552" w:rsidRDefault="00E80552">
            <w:pPr>
              <w:rPr>
                <w:color w:val="000000"/>
                <w:sz w:val="13"/>
                <w:szCs w:val="13"/>
              </w:rPr>
            </w:pPr>
            <w:r w:rsidRPr="00E80552">
              <w:rPr>
                <w:color w:val="000000"/>
                <w:sz w:val="13"/>
                <w:szCs w:val="13"/>
              </w:rPr>
              <w:t>Gender</w:t>
            </w:r>
          </w:p>
        </w:tc>
      </w:tr>
      <w:tr w:rsidR="00E80552" w:rsidRPr="00E80552" w14:paraId="547778D4" w14:textId="77777777" w:rsidTr="00E80552">
        <w:trPr>
          <w:trHeight w:val="68"/>
        </w:trPr>
        <w:tc>
          <w:tcPr>
            <w:tcW w:w="739" w:type="dxa"/>
            <w:tcBorders>
              <w:top w:val="nil"/>
              <w:left w:val="single" w:sz="4" w:space="0" w:color="auto"/>
              <w:bottom w:val="single" w:sz="4" w:space="0" w:color="auto"/>
              <w:right w:val="single" w:sz="4" w:space="0" w:color="auto"/>
            </w:tcBorders>
            <w:shd w:val="clear" w:color="B6D7A8" w:fill="FFF2CC"/>
            <w:vAlign w:val="bottom"/>
            <w:hideMark/>
          </w:tcPr>
          <w:p w14:paraId="198879CC" w14:textId="77777777" w:rsidR="00E80552" w:rsidRPr="00E80552" w:rsidRDefault="00E80552">
            <w:pPr>
              <w:rPr>
                <w:color w:val="000000"/>
                <w:sz w:val="13"/>
                <w:szCs w:val="13"/>
              </w:rPr>
            </w:pPr>
            <w:r w:rsidRPr="00E80552">
              <w:rPr>
                <w:color w:val="000000"/>
                <w:sz w:val="13"/>
                <w:szCs w:val="13"/>
              </w:rPr>
              <w:t>Vigil JM, et al</w:t>
            </w:r>
          </w:p>
        </w:tc>
        <w:tc>
          <w:tcPr>
            <w:tcW w:w="1805" w:type="dxa"/>
            <w:tcBorders>
              <w:top w:val="nil"/>
              <w:left w:val="nil"/>
              <w:bottom w:val="single" w:sz="4" w:space="0" w:color="auto"/>
              <w:right w:val="single" w:sz="4" w:space="0" w:color="auto"/>
            </w:tcBorders>
            <w:shd w:val="clear" w:color="B6D7A8" w:fill="FFF2CC"/>
            <w:vAlign w:val="bottom"/>
            <w:hideMark/>
          </w:tcPr>
          <w:p w14:paraId="23B54DD8" w14:textId="77777777" w:rsidR="00E80552" w:rsidRPr="00E80552" w:rsidRDefault="00E80552">
            <w:pPr>
              <w:rPr>
                <w:color w:val="000000"/>
                <w:sz w:val="13"/>
                <w:szCs w:val="13"/>
              </w:rPr>
            </w:pPr>
            <w:r w:rsidRPr="00E80552">
              <w:rPr>
                <w:color w:val="000000"/>
                <w:sz w:val="13"/>
                <w:szCs w:val="13"/>
              </w:rPr>
              <w:t>Sex Differences in Salivary Cortisol, Alpha-Amylase, and Psychological</w:t>
            </w:r>
            <w:r w:rsidRPr="00E80552">
              <w:rPr>
                <w:color w:val="000000"/>
                <w:sz w:val="13"/>
                <w:szCs w:val="13"/>
              </w:rPr>
              <w:br/>
              <w:t>Functioning Following Hurricane Katrina</w:t>
            </w:r>
          </w:p>
        </w:tc>
        <w:tc>
          <w:tcPr>
            <w:tcW w:w="286" w:type="dxa"/>
            <w:tcBorders>
              <w:top w:val="nil"/>
              <w:left w:val="nil"/>
              <w:bottom w:val="single" w:sz="4" w:space="0" w:color="auto"/>
              <w:right w:val="single" w:sz="4" w:space="0" w:color="auto"/>
            </w:tcBorders>
            <w:shd w:val="clear" w:color="B6D7A8" w:fill="FFF2CC"/>
            <w:noWrap/>
            <w:vAlign w:val="bottom"/>
            <w:hideMark/>
          </w:tcPr>
          <w:p w14:paraId="7D781CED" w14:textId="77777777" w:rsidR="00E80552" w:rsidRPr="00E80552" w:rsidRDefault="00E80552">
            <w:pPr>
              <w:jc w:val="right"/>
              <w:rPr>
                <w:color w:val="000000"/>
                <w:sz w:val="13"/>
                <w:szCs w:val="13"/>
              </w:rPr>
            </w:pPr>
            <w:r w:rsidRPr="00E80552">
              <w:rPr>
                <w:color w:val="000000"/>
                <w:sz w:val="13"/>
                <w:szCs w:val="13"/>
              </w:rPr>
              <w:t>2010</w:t>
            </w:r>
          </w:p>
        </w:tc>
        <w:tc>
          <w:tcPr>
            <w:tcW w:w="960" w:type="dxa"/>
            <w:tcBorders>
              <w:top w:val="nil"/>
              <w:left w:val="nil"/>
              <w:bottom w:val="single" w:sz="4" w:space="0" w:color="auto"/>
              <w:right w:val="single" w:sz="4" w:space="0" w:color="auto"/>
            </w:tcBorders>
            <w:shd w:val="clear" w:color="000000" w:fill="FFF2CC"/>
            <w:vAlign w:val="bottom"/>
            <w:hideMark/>
          </w:tcPr>
          <w:p w14:paraId="03FA988D" w14:textId="77777777" w:rsidR="00E80552" w:rsidRPr="00E80552" w:rsidRDefault="00E80552">
            <w:pPr>
              <w:rPr>
                <w:color w:val="000000"/>
                <w:sz w:val="13"/>
                <w:szCs w:val="13"/>
              </w:rPr>
            </w:pPr>
            <w:r w:rsidRPr="00E80552">
              <w:rPr>
                <w:color w:val="000000"/>
                <w:sz w:val="13"/>
                <w:szCs w:val="13"/>
              </w:rPr>
              <w:t>United States</w:t>
            </w:r>
          </w:p>
        </w:tc>
        <w:tc>
          <w:tcPr>
            <w:tcW w:w="0" w:type="auto"/>
            <w:tcBorders>
              <w:top w:val="nil"/>
              <w:left w:val="nil"/>
              <w:bottom w:val="single" w:sz="4" w:space="0" w:color="auto"/>
              <w:right w:val="single" w:sz="4" w:space="0" w:color="auto"/>
            </w:tcBorders>
            <w:shd w:val="clear" w:color="B6D7A8" w:fill="FFF2CC"/>
            <w:vAlign w:val="bottom"/>
            <w:hideMark/>
          </w:tcPr>
          <w:p w14:paraId="3FBB14A4" w14:textId="77777777" w:rsidR="00E80552" w:rsidRPr="00E80552" w:rsidRDefault="00E80552">
            <w:pPr>
              <w:rPr>
                <w:rFonts w:ascii="Calibri" w:hAnsi="Calibri" w:cs="Calibri"/>
                <w:color w:val="000000"/>
                <w:sz w:val="13"/>
                <w:szCs w:val="13"/>
              </w:rPr>
            </w:pPr>
            <w:r w:rsidRPr="00E80552">
              <w:rPr>
                <w:rFonts w:ascii="Calibri" w:hAnsi="Calibri" w:cs="Calibri"/>
                <w:color w:val="000000"/>
                <w:sz w:val="13"/>
                <w:szCs w:val="13"/>
              </w:rPr>
              <w:t>Relocation Camps</w:t>
            </w:r>
          </w:p>
        </w:tc>
        <w:tc>
          <w:tcPr>
            <w:tcW w:w="1856" w:type="dxa"/>
            <w:tcBorders>
              <w:top w:val="nil"/>
              <w:left w:val="nil"/>
              <w:bottom w:val="single" w:sz="4" w:space="0" w:color="auto"/>
              <w:right w:val="single" w:sz="4" w:space="0" w:color="auto"/>
            </w:tcBorders>
            <w:shd w:val="clear" w:color="B6D7A8" w:fill="FFF2CC"/>
            <w:vAlign w:val="bottom"/>
            <w:hideMark/>
          </w:tcPr>
          <w:p w14:paraId="0713B2FF" w14:textId="77777777" w:rsidR="00E80552" w:rsidRPr="00E80552" w:rsidRDefault="00E80552" w:rsidP="00E80552">
            <w:pPr>
              <w:jc w:val="right"/>
              <w:rPr>
                <w:rFonts w:ascii="Calibri" w:hAnsi="Calibri" w:cs="Calibri"/>
                <w:color w:val="000000"/>
                <w:sz w:val="13"/>
                <w:szCs w:val="13"/>
              </w:rPr>
            </w:pPr>
            <w:r w:rsidRPr="00E80552">
              <w:rPr>
                <w:rFonts w:ascii="Calibri" w:hAnsi="Calibri" w:cs="Calibri"/>
                <w:color w:val="000000"/>
                <w:sz w:val="13"/>
                <w:szCs w:val="13"/>
              </w:rPr>
              <w:t>Study group: 62, Control Group: 53</w:t>
            </w:r>
          </w:p>
        </w:tc>
        <w:tc>
          <w:tcPr>
            <w:tcW w:w="1679" w:type="dxa"/>
            <w:tcBorders>
              <w:top w:val="nil"/>
              <w:left w:val="nil"/>
              <w:bottom w:val="single" w:sz="4" w:space="0" w:color="auto"/>
              <w:right w:val="single" w:sz="4" w:space="0" w:color="auto"/>
            </w:tcBorders>
            <w:shd w:val="clear" w:color="000000" w:fill="FFF2CC"/>
            <w:vAlign w:val="bottom"/>
            <w:hideMark/>
          </w:tcPr>
          <w:p w14:paraId="19C684D4" w14:textId="77777777" w:rsidR="00E80552" w:rsidRPr="00E80552" w:rsidRDefault="00E80552">
            <w:pPr>
              <w:rPr>
                <w:color w:val="000000"/>
                <w:sz w:val="13"/>
                <w:szCs w:val="13"/>
              </w:rPr>
            </w:pPr>
            <w:r w:rsidRPr="00E80552">
              <w:rPr>
                <w:color w:val="000000"/>
                <w:sz w:val="13"/>
                <w:szCs w:val="13"/>
              </w:rPr>
              <w:t>Cross-sectional comparative</w:t>
            </w:r>
          </w:p>
        </w:tc>
        <w:tc>
          <w:tcPr>
            <w:tcW w:w="0" w:type="auto"/>
            <w:tcBorders>
              <w:top w:val="nil"/>
              <w:left w:val="nil"/>
              <w:bottom w:val="single" w:sz="4" w:space="0" w:color="auto"/>
              <w:right w:val="single" w:sz="4" w:space="0" w:color="auto"/>
            </w:tcBorders>
            <w:shd w:val="clear" w:color="B6D7A8" w:fill="FFF2CC"/>
            <w:vAlign w:val="bottom"/>
            <w:hideMark/>
          </w:tcPr>
          <w:p w14:paraId="6FE28896" w14:textId="77777777" w:rsidR="00E80552" w:rsidRPr="00E80552" w:rsidRDefault="00E80552">
            <w:pPr>
              <w:rPr>
                <w:color w:val="000000"/>
                <w:sz w:val="13"/>
                <w:szCs w:val="13"/>
              </w:rPr>
            </w:pPr>
            <w:r w:rsidRPr="00E80552">
              <w:rPr>
                <w:color w:val="000000"/>
                <w:sz w:val="13"/>
                <w:szCs w:val="13"/>
              </w:rPr>
              <w:t>Hurricane</w:t>
            </w:r>
          </w:p>
        </w:tc>
        <w:tc>
          <w:tcPr>
            <w:tcW w:w="0" w:type="auto"/>
            <w:tcBorders>
              <w:top w:val="nil"/>
              <w:left w:val="nil"/>
              <w:bottom w:val="single" w:sz="4" w:space="0" w:color="auto"/>
              <w:right w:val="single" w:sz="4" w:space="0" w:color="auto"/>
            </w:tcBorders>
            <w:shd w:val="clear" w:color="B6D7A8" w:fill="FFF2CC"/>
            <w:vAlign w:val="bottom"/>
            <w:hideMark/>
          </w:tcPr>
          <w:p w14:paraId="609EDEF2" w14:textId="77777777" w:rsidR="00E80552" w:rsidRPr="00E80552" w:rsidRDefault="00E80552">
            <w:pPr>
              <w:rPr>
                <w:color w:val="000000"/>
                <w:sz w:val="13"/>
                <w:szCs w:val="13"/>
              </w:rPr>
            </w:pPr>
            <w:r w:rsidRPr="00E80552">
              <w:rPr>
                <w:color w:val="000000"/>
                <w:sz w:val="13"/>
                <w:szCs w:val="13"/>
              </w:rPr>
              <w:t>Lower level of cortisol</w:t>
            </w:r>
          </w:p>
        </w:tc>
        <w:tc>
          <w:tcPr>
            <w:tcW w:w="0" w:type="auto"/>
            <w:tcBorders>
              <w:top w:val="nil"/>
              <w:left w:val="nil"/>
              <w:bottom w:val="single" w:sz="4" w:space="0" w:color="auto"/>
              <w:right w:val="single" w:sz="4" w:space="0" w:color="auto"/>
            </w:tcBorders>
            <w:shd w:val="clear" w:color="000000" w:fill="FFF2CC"/>
            <w:vAlign w:val="bottom"/>
            <w:hideMark/>
          </w:tcPr>
          <w:p w14:paraId="49DBDEE0" w14:textId="77777777" w:rsidR="00E80552" w:rsidRPr="00E80552" w:rsidRDefault="00E80552">
            <w:pPr>
              <w:rPr>
                <w:color w:val="000000"/>
                <w:sz w:val="13"/>
                <w:szCs w:val="13"/>
              </w:rPr>
            </w:pPr>
            <w:r w:rsidRPr="00E80552">
              <w:rPr>
                <w:color w:val="000000"/>
                <w:sz w:val="13"/>
                <w:szCs w:val="13"/>
              </w:rPr>
              <w:t>Mental Health and Pyschological Health</w:t>
            </w:r>
          </w:p>
        </w:tc>
        <w:tc>
          <w:tcPr>
            <w:tcW w:w="0" w:type="auto"/>
            <w:tcBorders>
              <w:top w:val="nil"/>
              <w:left w:val="nil"/>
              <w:bottom w:val="single" w:sz="4" w:space="0" w:color="auto"/>
              <w:right w:val="single" w:sz="4" w:space="0" w:color="auto"/>
            </w:tcBorders>
            <w:shd w:val="clear" w:color="000000" w:fill="FFF2CC"/>
            <w:vAlign w:val="bottom"/>
            <w:hideMark/>
          </w:tcPr>
          <w:p w14:paraId="130225F9" w14:textId="77777777" w:rsidR="00E80552" w:rsidRPr="00E80552" w:rsidRDefault="00E80552">
            <w:pPr>
              <w:rPr>
                <w:color w:val="000000"/>
                <w:sz w:val="13"/>
                <w:szCs w:val="13"/>
              </w:rPr>
            </w:pPr>
            <w:r w:rsidRPr="00E80552">
              <w:rPr>
                <w:color w:val="000000"/>
                <w:sz w:val="13"/>
                <w:szCs w:val="13"/>
              </w:rPr>
              <w:t>Gender</w:t>
            </w:r>
          </w:p>
        </w:tc>
      </w:tr>
      <w:tr w:rsidR="00E80552" w:rsidRPr="00E80552" w14:paraId="26BADEC3" w14:textId="77777777" w:rsidTr="00E80552">
        <w:trPr>
          <w:trHeight w:val="68"/>
        </w:trPr>
        <w:tc>
          <w:tcPr>
            <w:tcW w:w="739" w:type="dxa"/>
            <w:tcBorders>
              <w:top w:val="nil"/>
              <w:left w:val="single" w:sz="4" w:space="0" w:color="auto"/>
              <w:bottom w:val="single" w:sz="4" w:space="0" w:color="auto"/>
              <w:right w:val="single" w:sz="4" w:space="0" w:color="auto"/>
            </w:tcBorders>
            <w:shd w:val="clear" w:color="B6D7A8" w:fill="FFF2CC"/>
            <w:vAlign w:val="bottom"/>
            <w:hideMark/>
          </w:tcPr>
          <w:p w14:paraId="06633FC6" w14:textId="77777777" w:rsidR="00E80552" w:rsidRPr="00E80552" w:rsidRDefault="00E80552">
            <w:pPr>
              <w:rPr>
                <w:color w:val="000000"/>
                <w:sz w:val="13"/>
                <w:szCs w:val="13"/>
              </w:rPr>
            </w:pPr>
            <w:r w:rsidRPr="00E80552">
              <w:rPr>
                <w:color w:val="000000"/>
                <w:sz w:val="13"/>
                <w:szCs w:val="13"/>
              </w:rPr>
              <w:t>Vigil JM, et al</w:t>
            </w:r>
          </w:p>
        </w:tc>
        <w:tc>
          <w:tcPr>
            <w:tcW w:w="1805" w:type="dxa"/>
            <w:tcBorders>
              <w:top w:val="nil"/>
              <w:left w:val="nil"/>
              <w:bottom w:val="single" w:sz="4" w:space="0" w:color="auto"/>
              <w:right w:val="single" w:sz="4" w:space="0" w:color="auto"/>
            </w:tcBorders>
            <w:shd w:val="clear" w:color="B6D7A8" w:fill="FFF2CC"/>
            <w:vAlign w:val="bottom"/>
            <w:hideMark/>
          </w:tcPr>
          <w:p w14:paraId="289251D8" w14:textId="77777777" w:rsidR="00E80552" w:rsidRPr="00E80552" w:rsidRDefault="00E80552">
            <w:pPr>
              <w:rPr>
                <w:color w:val="000000"/>
                <w:sz w:val="13"/>
                <w:szCs w:val="13"/>
              </w:rPr>
            </w:pPr>
            <w:r w:rsidRPr="00E80552">
              <w:rPr>
                <w:color w:val="000000"/>
                <w:sz w:val="13"/>
                <w:szCs w:val="13"/>
              </w:rPr>
              <w:t>A Preliminary Investigation of Family Coping Styles and</w:t>
            </w:r>
            <w:r w:rsidRPr="00E80552">
              <w:rPr>
                <w:color w:val="000000"/>
                <w:sz w:val="13"/>
                <w:szCs w:val="13"/>
              </w:rPr>
              <w:br/>
              <w:t>Psychological Well-Being Among Adolescent Survivors of</w:t>
            </w:r>
            <w:r w:rsidRPr="00E80552">
              <w:rPr>
                <w:color w:val="000000"/>
                <w:sz w:val="13"/>
                <w:szCs w:val="13"/>
              </w:rPr>
              <w:br/>
              <w:t>Hurricane Katrina</w:t>
            </w:r>
          </w:p>
        </w:tc>
        <w:tc>
          <w:tcPr>
            <w:tcW w:w="286" w:type="dxa"/>
            <w:tcBorders>
              <w:top w:val="nil"/>
              <w:left w:val="nil"/>
              <w:bottom w:val="single" w:sz="4" w:space="0" w:color="auto"/>
              <w:right w:val="single" w:sz="4" w:space="0" w:color="auto"/>
            </w:tcBorders>
            <w:shd w:val="clear" w:color="B6D7A8" w:fill="FFF2CC"/>
            <w:noWrap/>
            <w:vAlign w:val="bottom"/>
            <w:hideMark/>
          </w:tcPr>
          <w:p w14:paraId="105A86D1" w14:textId="77777777" w:rsidR="00E80552" w:rsidRPr="00E80552" w:rsidRDefault="00E80552">
            <w:pPr>
              <w:jc w:val="right"/>
              <w:rPr>
                <w:color w:val="000000"/>
                <w:sz w:val="13"/>
                <w:szCs w:val="13"/>
              </w:rPr>
            </w:pPr>
            <w:r w:rsidRPr="00E80552">
              <w:rPr>
                <w:color w:val="000000"/>
                <w:sz w:val="13"/>
                <w:szCs w:val="13"/>
              </w:rPr>
              <w:t>2008</w:t>
            </w:r>
          </w:p>
        </w:tc>
        <w:tc>
          <w:tcPr>
            <w:tcW w:w="960" w:type="dxa"/>
            <w:tcBorders>
              <w:top w:val="nil"/>
              <w:left w:val="nil"/>
              <w:bottom w:val="single" w:sz="4" w:space="0" w:color="auto"/>
              <w:right w:val="single" w:sz="4" w:space="0" w:color="auto"/>
            </w:tcBorders>
            <w:shd w:val="clear" w:color="000000" w:fill="FFF2CC"/>
            <w:vAlign w:val="bottom"/>
            <w:hideMark/>
          </w:tcPr>
          <w:p w14:paraId="7BF2AE01" w14:textId="77777777" w:rsidR="00E80552" w:rsidRPr="00E80552" w:rsidRDefault="00E80552">
            <w:pPr>
              <w:rPr>
                <w:color w:val="000000"/>
                <w:sz w:val="13"/>
                <w:szCs w:val="13"/>
              </w:rPr>
            </w:pPr>
            <w:r w:rsidRPr="00E80552">
              <w:rPr>
                <w:color w:val="000000"/>
                <w:sz w:val="13"/>
                <w:szCs w:val="13"/>
              </w:rPr>
              <w:t>United States</w:t>
            </w:r>
          </w:p>
        </w:tc>
        <w:tc>
          <w:tcPr>
            <w:tcW w:w="0" w:type="auto"/>
            <w:tcBorders>
              <w:top w:val="nil"/>
              <w:left w:val="nil"/>
              <w:bottom w:val="single" w:sz="4" w:space="0" w:color="auto"/>
              <w:right w:val="single" w:sz="4" w:space="0" w:color="auto"/>
            </w:tcBorders>
            <w:shd w:val="clear" w:color="B6D7A8" w:fill="FFF2CC"/>
            <w:vAlign w:val="bottom"/>
            <w:hideMark/>
          </w:tcPr>
          <w:p w14:paraId="280A5167" w14:textId="77777777" w:rsidR="00E80552" w:rsidRPr="00E80552" w:rsidRDefault="00E80552">
            <w:pPr>
              <w:rPr>
                <w:rFonts w:ascii="Calibri" w:hAnsi="Calibri" w:cs="Calibri"/>
                <w:color w:val="000000"/>
                <w:sz w:val="13"/>
                <w:szCs w:val="13"/>
              </w:rPr>
            </w:pPr>
            <w:r w:rsidRPr="00E80552">
              <w:rPr>
                <w:rFonts w:ascii="Calibri" w:hAnsi="Calibri" w:cs="Calibri"/>
                <w:color w:val="000000"/>
                <w:sz w:val="13"/>
                <w:szCs w:val="13"/>
              </w:rPr>
              <w:t>Relocation Camps</w:t>
            </w:r>
          </w:p>
        </w:tc>
        <w:tc>
          <w:tcPr>
            <w:tcW w:w="1856" w:type="dxa"/>
            <w:tcBorders>
              <w:top w:val="nil"/>
              <w:left w:val="nil"/>
              <w:bottom w:val="single" w:sz="4" w:space="0" w:color="auto"/>
              <w:right w:val="single" w:sz="4" w:space="0" w:color="auto"/>
            </w:tcBorders>
            <w:shd w:val="clear" w:color="B6D7A8" w:fill="FFF2CC"/>
            <w:vAlign w:val="bottom"/>
            <w:hideMark/>
          </w:tcPr>
          <w:p w14:paraId="2EE1AB9E" w14:textId="77777777" w:rsidR="00E80552" w:rsidRPr="00E80552" w:rsidRDefault="00E80552" w:rsidP="00E80552">
            <w:pPr>
              <w:jc w:val="right"/>
              <w:rPr>
                <w:rFonts w:ascii="Calibri" w:hAnsi="Calibri" w:cs="Calibri"/>
                <w:color w:val="000000"/>
                <w:sz w:val="13"/>
                <w:szCs w:val="13"/>
              </w:rPr>
            </w:pPr>
            <w:r w:rsidRPr="00E80552">
              <w:rPr>
                <w:rFonts w:ascii="Calibri" w:hAnsi="Calibri" w:cs="Calibri"/>
                <w:color w:val="000000"/>
                <w:sz w:val="13"/>
                <w:szCs w:val="13"/>
              </w:rPr>
              <w:t>Study Group:81, Control Group: 59</w:t>
            </w:r>
          </w:p>
        </w:tc>
        <w:tc>
          <w:tcPr>
            <w:tcW w:w="1679" w:type="dxa"/>
            <w:tcBorders>
              <w:top w:val="nil"/>
              <w:left w:val="nil"/>
              <w:bottom w:val="single" w:sz="4" w:space="0" w:color="auto"/>
              <w:right w:val="single" w:sz="4" w:space="0" w:color="auto"/>
            </w:tcBorders>
            <w:shd w:val="clear" w:color="000000" w:fill="FFF2CC"/>
            <w:vAlign w:val="bottom"/>
            <w:hideMark/>
          </w:tcPr>
          <w:p w14:paraId="2281A604" w14:textId="77777777" w:rsidR="00E80552" w:rsidRPr="00E80552" w:rsidRDefault="00E80552">
            <w:pPr>
              <w:rPr>
                <w:color w:val="000000"/>
                <w:sz w:val="13"/>
                <w:szCs w:val="13"/>
              </w:rPr>
            </w:pPr>
            <w:r w:rsidRPr="00E80552">
              <w:rPr>
                <w:color w:val="000000"/>
                <w:sz w:val="13"/>
                <w:szCs w:val="13"/>
              </w:rPr>
              <w:t>Cross-sectional comparative</w:t>
            </w:r>
          </w:p>
        </w:tc>
        <w:tc>
          <w:tcPr>
            <w:tcW w:w="0" w:type="auto"/>
            <w:tcBorders>
              <w:top w:val="nil"/>
              <w:left w:val="nil"/>
              <w:bottom w:val="single" w:sz="4" w:space="0" w:color="auto"/>
              <w:right w:val="single" w:sz="4" w:space="0" w:color="auto"/>
            </w:tcBorders>
            <w:shd w:val="clear" w:color="B6D7A8" w:fill="FFF2CC"/>
            <w:vAlign w:val="bottom"/>
            <w:hideMark/>
          </w:tcPr>
          <w:p w14:paraId="62CAA438" w14:textId="77777777" w:rsidR="00E80552" w:rsidRPr="00E80552" w:rsidRDefault="00E80552">
            <w:pPr>
              <w:rPr>
                <w:color w:val="000000"/>
                <w:sz w:val="13"/>
                <w:szCs w:val="13"/>
              </w:rPr>
            </w:pPr>
            <w:r w:rsidRPr="00E80552">
              <w:rPr>
                <w:color w:val="000000"/>
                <w:sz w:val="13"/>
                <w:szCs w:val="13"/>
              </w:rPr>
              <w:t>Hurricane</w:t>
            </w:r>
          </w:p>
        </w:tc>
        <w:tc>
          <w:tcPr>
            <w:tcW w:w="0" w:type="auto"/>
            <w:tcBorders>
              <w:top w:val="nil"/>
              <w:left w:val="nil"/>
              <w:bottom w:val="single" w:sz="4" w:space="0" w:color="auto"/>
              <w:right w:val="single" w:sz="4" w:space="0" w:color="auto"/>
            </w:tcBorders>
            <w:shd w:val="clear" w:color="B6D7A8" w:fill="FFF2CC"/>
            <w:vAlign w:val="bottom"/>
            <w:hideMark/>
          </w:tcPr>
          <w:p w14:paraId="130ADE19" w14:textId="77777777" w:rsidR="00E80552" w:rsidRPr="00E80552" w:rsidRDefault="00E80552">
            <w:pPr>
              <w:rPr>
                <w:color w:val="000000"/>
                <w:sz w:val="13"/>
                <w:szCs w:val="13"/>
              </w:rPr>
            </w:pPr>
            <w:r w:rsidRPr="00E80552">
              <w:rPr>
                <w:color w:val="000000"/>
                <w:sz w:val="13"/>
                <w:szCs w:val="13"/>
              </w:rPr>
              <w:t>Lower self-esteem scores and higher symptoms of distress and depression.</w:t>
            </w:r>
          </w:p>
        </w:tc>
        <w:tc>
          <w:tcPr>
            <w:tcW w:w="0" w:type="auto"/>
            <w:tcBorders>
              <w:top w:val="nil"/>
              <w:left w:val="nil"/>
              <w:bottom w:val="single" w:sz="4" w:space="0" w:color="auto"/>
              <w:right w:val="single" w:sz="4" w:space="0" w:color="auto"/>
            </w:tcBorders>
            <w:shd w:val="clear" w:color="000000" w:fill="FFF2CC"/>
            <w:vAlign w:val="bottom"/>
            <w:hideMark/>
          </w:tcPr>
          <w:p w14:paraId="22F7322F" w14:textId="77777777" w:rsidR="00E80552" w:rsidRPr="00E80552" w:rsidRDefault="00E80552">
            <w:pPr>
              <w:rPr>
                <w:color w:val="000000"/>
                <w:sz w:val="13"/>
                <w:szCs w:val="13"/>
              </w:rPr>
            </w:pPr>
            <w:r w:rsidRPr="00E80552">
              <w:rPr>
                <w:color w:val="000000"/>
                <w:sz w:val="13"/>
                <w:szCs w:val="13"/>
              </w:rPr>
              <w:t>Mental Health and Pyschological Health</w:t>
            </w:r>
          </w:p>
        </w:tc>
        <w:tc>
          <w:tcPr>
            <w:tcW w:w="0" w:type="auto"/>
            <w:tcBorders>
              <w:top w:val="nil"/>
              <w:left w:val="nil"/>
              <w:bottom w:val="single" w:sz="4" w:space="0" w:color="auto"/>
              <w:right w:val="single" w:sz="4" w:space="0" w:color="auto"/>
            </w:tcBorders>
            <w:shd w:val="clear" w:color="000000" w:fill="FFF2CC"/>
            <w:vAlign w:val="bottom"/>
            <w:hideMark/>
          </w:tcPr>
          <w:p w14:paraId="004D0B65" w14:textId="77777777" w:rsidR="00E80552" w:rsidRPr="00E80552" w:rsidRDefault="00E80552">
            <w:pPr>
              <w:rPr>
                <w:color w:val="000000"/>
                <w:sz w:val="13"/>
                <w:szCs w:val="13"/>
              </w:rPr>
            </w:pPr>
            <w:r w:rsidRPr="00E80552">
              <w:rPr>
                <w:color w:val="000000"/>
                <w:sz w:val="13"/>
                <w:szCs w:val="13"/>
              </w:rPr>
              <w:t>Socio-behavorial</w:t>
            </w:r>
          </w:p>
        </w:tc>
      </w:tr>
      <w:tr w:rsidR="00E80552" w:rsidRPr="00E80552" w14:paraId="6B9D2330" w14:textId="77777777" w:rsidTr="00E80552">
        <w:trPr>
          <w:trHeight w:val="637"/>
        </w:trPr>
        <w:tc>
          <w:tcPr>
            <w:tcW w:w="739" w:type="dxa"/>
            <w:tcBorders>
              <w:top w:val="nil"/>
              <w:left w:val="single" w:sz="4" w:space="0" w:color="auto"/>
              <w:bottom w:val="single" w:sz="4" w:space="0" w:color="auto"/>
              <w:right w:val="single" w:sz="4" w:space="0" w:color="auto"/>
            </w:tcBorders>
            <w:shd w:val="clear" w:color="B6D7A8" w:fill="FFF2CC"/>
            <w:vAlign w:val="bottom"/>
            <w:hideMark/>
          </w:tcPr>
          <w:p w14:paraId="6A0093BD" w14:textId="77777777" w:rsidR="00E80552" w:rsidRPr="00E80552" w:rsidRDefault="00E80552">
            <w:pPr>
              <w:rPr>
                <w:color w:val="000000"/>
                <w:sz w:val="13"/>
                <w:szCs w:val="13"/>
              </w:rPr>
            </w:pPr>
            <w:r w:rsidRPr="00E80552">
              <w:rPr>
                <w:color w:val="000000"/>
                <w:sz w:val="13"/>
                <w:szCs w:val="13"/>
              </w:rPr>
              <w:t>Tucker P,et al</w:t>
            </w:r>
          </w:p>
        </w:tc>
        <w:tc>
          <w:tcPr>
            <w:tcW w:w="1805" w:type="dxa"/>
            <w:tcBorders>
              <w:top w:val="nil"/>
              <w:left w:val="nil"/>
              <w:bottom w:val="single" w:sz="4" w:space="0" w:color="auto"/>
              <w:right w:val="single" w:sz="4" w:space="0" w:color="auto"/>
            </w:tcBorders>
            <w:shd w:val="clear" w:color="B6D7A8" w:fill="FFF2CC"/>
            <w:vAlign w:val="bottom"/>
            <w:hideMark/>
          </w:tcPr>
          <w:p w14:paraId="3330AB07" w14:textId="77777777" w:rsidR="00E80552" w:rsidRPr="00E80552" w:rsidRDefault="00E80552">
            <w:pPr>
              <w:rPr>
                <w:color w:val="000000"/>
                <w:sz w:val="13"/>
                <w:szCs w:val="13"/>
              </w:rPr>
            </w:pPr>
            <w:r w:rsidRPr="00E80552">
              <w:rPr>
                <w:color w:val="000000"/>
                <w:sz w:val="13"/>
                <w:szCs w:val="13"/>
              </w:rPr>
              <w:t>Katrina Survivors Relocated to Oklahoma:</w:t>
            </w:r>
            <w:r w:rsidRPr="00E80552">
              <w:rPr>
                <w:color w:val="000000"/>
                <w:sz w:val="13"/>
                <w:szCs w:val="13"/>
              </w:rPr>
              <w:br/>
              <w:t>A Tale of Two Cities</w:t>
            </w:r>
          </w:p>
        </w:tc>
        <w:tc>
          <w:tcPr>
            <w:tcW w:w="286" w:type="dxa"/>
            <w:tcBorders>
              <w:top w:val="nil"/>
              <w:left w:val="nil"/>
              <w:bottom w:val="single" w:sz="4" w:space="0" w:color="auto"/>
              <w:right w:val="single" w:sz="4" w:space="0" w:color="auto"/>
            </w:tcBorders>
            <w:shd w:val="clear" w:color="B6D7A8" w:fill="FFF2CC"/>
            <w:noWrap/>
            <w:vAlign w:val="bottom"/>
            <w:hideMark/>
          </w:tcPr>
          <w:p w14:paraId="6D1DFE90" w14:textId="77777777" w:rsidR="00E80552" w:rsidRPr="00E80552" w:rsidRDefault="00E80552">
            <w:pPr>
              <w:jc w:val="right"/>
              <w:rPr>
                <w:color w:val="000000"/>
                <w:sz w:val="13"/>
                <w:szCs w:val="13"/>
              </w:rPr>
            </w:pPr>
            <w:r w:rsidRPr="00E80552">
              <w:rPr>
                <w:color w:val="000000"/>
                <w:sz w:val="13"/>
                <w:szCs w:val="13"/>
              </w:rPr>
              <w:t>2008</w:t>
            </w:r>
          </w:p>
        </w:tc>
        <w:tc>
          <w:tcPr>
            <w:tcW w:w="960" w:type="dxa"/>
            <w:tcBorders>
              <w:top w:val="nil"/>
              <w:left w:val="nil"/>
              <w:bottom w:val="single" w:sz="4" w:space="0" w:color="auto"/>
              <w:right w:val="single" w:sz="4" w:space="0" w:color="auto"/>
            </w:tcBorders>
            <w:shd w:val="clear" w:color="000000" w:fill="FFF2CC"/>
            <w:vAlign w:val="bottom"/>
            <w:hideMark/>
          </w:tcPr>
          <w:p w14:paraId="32BBBE0B" w14:textId="77777777" w:rsidR="00E80552" w:rsidRPr="00E80552" w:rsidRDefault="00E80552">
            <w:pPr>
              <w:rPr>
                <w:color w:val="000000"/>
                <w:sz w:val="13"/>
                <w:szCs w:val="13"/>
              </w:rPr>
            </w:pPr>
            <w:r w:rsidRPr="00E80552">
              <w:rPr>
                <w:color w:val="000000"/>
                <w:sz w:val="13"/>
                <w:szCs w:val="13"/>
              </w:rPr>
              <w:t>United States</w:t>
            </w:r>
          </w:p>
        </w:tc>
        <w:tc>
          <w:tcPr>
            <w:tcW w:w="0" w:type="auto"/>
            <w:tcBorders>
              <w:top w:val="nil"/>
              <w:left w:val="nil"/>
              <w:bottom w:val="single" w:sz="4" w:space="0" w:color="auto"/>
              <w:right w:val="single" w:sz="4" w:space="0" w:color="auto"/>
            </w:tcBorders>
            <w:shd w:val="clear" w:color="B6D7A8" w:fill="FFF2CC"/>
            <w:vAlign w:val="bottom"/>
            <w:hideMark/>
          </w:tcPr>
          <w:p w14:paraId="67767CD7" w14:textId="77777777" w:rsidR="00E80552" w:rsidRPr="00E80552" w:rsidRDefault="00E80552">
            <w:pPr>
              <w:rPr>
                <w:rFonts w:ascii="Calibri" w:hAnsi="Calibri" w:cs="Calibri"/>
                <w:color w:val="000000"/>
                <w:sz w:val="13"/>
                <w:szCs w:val="13"/>
              </w:rPr>
            </w:pPr>
            <w:r w:rsidRPr="00E80552">
              <w:rPr>
                <w:rFonts w:ascii="Calibri" w:hAnsi="Calibri" w:cs="Calibri"/>
                <w:color w:val="000000"/>
                <w:sz w:val="13"/>
                <w:szCs w:val="13"/>
              </w:rPr>
              <w:t>Institutional Setting</w:t>
            </w:r>
          </w:p>
        </w:tc>
        <w:tc>
          <w:tcPr>
            <w:tcW w:w="1856" w:type="dxa"/>
            <w:tcBorders>
              <w:top w:val="nil"/>
              <w:left w:val="nil"/>
              <w:bottom w:val="single" w:sz="4" w:space="0" w:color="auto"/>
              <w:right w:val="single" w:sz="4" w:space="0" w:color="auto"/>
            </w:tcBorders>
            <w:shd w:val="clear" w:color="B6D7A8" w:fill="FFF2CC"/>
            <w:vAlign w:val="bottom"/>
            <w:hideMark/>
          </w:tcPr>
          <w:p w14:paraId="47A043EF" w14:textId="77777777" w:rsidR="00E80552" w:rsidRPr="00E80552" w:rsidRDefault="00E80552" w:rsidP="00E80552">
            <w:pPr>
              <w:jc w:val="right"/>
              <w:rPr>
                <w:rFonts w:ascii="Calibri" w:hAnsi="Calibri" w:cs="Calibri"/>
                <w:color w:val="000000"/>
                <w:sz w:val="13"/>
                <w:szCs w:val="13"/>
              </w:rPr>
            </w:pPr>
            <w:r w:rsidRPr="00E80552">
              <w:rPr>
                <w:rFonts w:ascii="Calibri" w:hAnsi="Calibri" w:cs="Calibri"/>
                <w:color w:val="000000"/>
                <w:sz w:val="13"/>
                <w:szCs w:val="13"/>
              </w:rPr>
              <w:t>Study Group: 11, Control Group:9</w:t>
            </w:r>
          </w:p>
        </w:tc>
        <w:tc>
          <w:tcPr>
            <w:tcW w:w="1679" w:type="dxa"/>
            <w:tcBorders>
              <w:top w:val="nil"/>
              <w:left w:val="nil"/>
              <w:bottom w:val="single" w:sz="4" w:space="0" w:color="auto"/>
              <w:right w:val="single" w:sz="4" w:space="0" w:color="auto"/>
            </w:tcBorders>
            <w:shd w:val="clear" w:color="000000" w:fill="FFF2CC"/>
            <w:vAlign w:val="bottom"/>
            <w:hideMark/>
          </w:tcPr>
          <w:p w14:paraId="6A5AFD04" w14:textId="77777777" w:rsidR="00E80552" w:rsidRPr="00E80552" w:rsidRDefault="00E80552">
            <w:pPr>
              <w:rPr>
                <w:color w:val="000000"/>
                <w:sz w:val="13"/>
                <w:szCs w:val="13"/>
              </w:rPr>
            </w:pPr>
            <w:r w:rsidRPr="00E80552">
              <w:rPr>
                <w:color w:val="000000"/>
                <w:sz w:val="13"/>
                <w:szCs w:val="13"/>
              </w:rPr>
              <w:t>Cross-sectional comparative</w:t>
            </w:r>
          </w:p>
        </w:tc>
        <w:tc>
          <w:tcPr>
            <w:tcW w:w="0" w:type="auto"/>
            <w:tcBorders>
              <w:top w:val="nil"/>
              <w:left w:val="nil"/>
              <w:bottom w:val="single" w:sz="4" w:space="0" w:color="auto"/>
              <w:right w:val="single" w:sz="4" w:space="0" w:color="auto"/>
            </w:tcBorders>
            <w:shd w:val="clear" w:color="B6D7A8" w:fill="FFF2CC"/>
            <w:vAlign w:val="bottom"/>
            <w:hideMark/>
          </w:tcPr>
          <w:p w14:paraId="3FA97073" w14:textId="77777777" w:rsidR="00E80552" w:rsidRPr="00E80552" w:rsidRDefault="00E80552">
            <w:pPr>
              <w:rPr>
                <w:color w:val="000000"/>
                <w:sz w:val="13"/>
                <w:szCs w:val="13"/>
              </w:rPr>
            </w:pPr>
            <w:r w:rsidRPr="00E80552">
              <w:rPr>
                <w:color w:val="000000"/>
                <w:sz w:val="13"/>
                <w:szCs w:val="13"/>
              </w:rPr>
              <w:t>Hurricane and Flood</w:t>
            </w:r>
          </w:p>
        </w:tc>
        <w:tc>
          <w:tcPr>
            <w:tcW w:w="0" w:type="auto"/>
            <w:tcBorders>
              <w:top w:val="nil"/>
              <w:left w:val="nil"/>
              <w:bottom w:val="single" w:sz="4" w:space="0" w:color="auto"/>
              <w:right w:val="single" w:sz="4" w:space="0" w:color="auto"/>
            </w:tcBorders>
            <w:shd w:val="clear" w:color="B6D7A8" w:fill="FFF2CC"/>
            <w:vAlign w:val="bottom"/>
            <w:hideMark/>
          </w:tcPr>
          <w:p w14:paraId="624BB821" w14:textId="77777777" w:rsidR="00E80552" w:rsidRPr="00E80552" w:rsidRDefault="00E80552">
            <w:pPr>
              <w:rPr>
                <w:color w:val="000000"/>
                <w:sz w:val="13"/>
                <w:szCs w:val="13"/>
              </w:rPr>
            </w:pPr>
            <w:r w:rsidRPr="00E80552">
              <w:rPr>
                <w:color w:val="000000"/>
                <w:sz w:val="13"/>
                <w:szCs w:val="13"/>
              </w:rPr>
              <w:t>High prevalence of ADHD, PTSD with Mild Severity</w:t>
            </w:r>
          </w:p>
        </w:tc>
        <w:tc>
          <w:tcPr>
            <w:tcW w:w="0" w:type="auto"/>
            <w:tcBorders>
              <w:top w:val="nil"/>
              <w:left w:val="nil"/>
              <w:bottom w:val="single" w:sz="4" w:space="0" w:color="auto"/>
              <w:right w:val="single" w:sz="4" w:space="0" w:color="auto"/>
            </w:tcBorders>
            <w:shd w:val="clear" w:color="000000" w:fill="FFF2CC"/>
            <w:vAlign w:val="bottom"/>
            <w:hideMark/>
          </w:tcPr>
          <w:p w14:paraId="0DE3A75A" w14:textId="77777777" w:rsidR="00E80552" w:rsidRPr="00E80552" w:rsidRDefault="00E80552">
            <w:pPr>
              <w:rPr>
                <w:color w:val="000000"/>
                <w:sz w:val="13"/>
                <w:szCs w:val="13"/>
              </w:rPr>
            </w:pPr>
            <w:r w:rsidRPr="00E80552">
              <w:rPr>
                <w:color w:val="000000"/>
                <w:sz w:val="13"/>
                <w:szCs w:val="13"/>
              </w:rPr>
              <w:t>Mental Health and Pyschological Health</w:t>
            </w:r>
          </w:p>
        </w:tc>
        <w:tc>
          <w:tcPr>
            <w:tcW w:w="0" w:type="auto"/>
            <w:tcBorders>
              <w:top w:val="nil"/>
              <w:left w:val="nil"/>
              <w:bottom w:val="single" w:sz="4" w:space="0" w:color="auto"/>
              <w:right w:val="single" w:sz="4" w:space="0" w:color="auto"/>
            </w:tcBorders>
            <w:shd w:val="clear" w:color="000000" w:fill="FFF2CC"/>
            <w:vAlign w:val="bottom"/>
            <w:hideMark/>
          </w:tcPr>
          <w:p w14:paraId="7197E79B" w14:textId="77777777" w:rsidR="00E80552" w:rsidRPr="00E80552" w:rsidRDefault="00E80552">
            <w:pPr>
              <w:jc w:val="center"/>
              <w:rPr>
                <w:color w:val="000000"/>
                <w:sz w:val="13"/>
                <w:szCs w:val="13"/>
              </w:rPr>
            </w:pPr>
            <w:r w:rsidRPr="00E80552">
              <w:rPr>
                <w:color w:val="000000"/>
                <w:sz w:val="13"/>
                <w:szCs w:val="13"/>
              </w:rPr>
              <w:t>N.A</w:t>
            </w:r>
          </w:p>
        </w:tc>
      </w:tr>
      <w:tr w:rsidR="00E80552" w:rsidRPr="00E80552" w14:paraId="09D37F01" w14:textId="77777777" w:rsidTr="00E80552">
        <w:trPr>
          <w:trHeight w:val="78"/>
        </w:trPr>
        <w:tc>
          <w:tcPr>
            <w:tcW w:w="739" w:type="dxa"/>
            <w:tcBorders>
              <w:top w:val="nil"/>
              <w:left w:val="single" w:sz="4" w:space="0" w:color="auto"/>
              <w:bottom w:val="single" w:sz="4" w:space="0" w:color="auto"/>
              <w:right w:val="single" w:sz="4" w:space="0" w:color="auto"/>
            </w:tcBorders>
            <w:shd w:val="clear" w:color="B6D7A8" w:fill="FFF2CC"/>
            <w:vAlign w:val="bottom"/>
            <w:hideMark/>
          </w:tcPr>
          <w:p w14:paraId="065BC846" w14:textId="77777777" w:rsidR="00E80552" w:rsidRPr="00E80552" w:rsidRDefault="00E80552">
            <w:pPr>
              <w:rPr>
                <w:color w:val="000000"/>
                <w:sz w:val="13"/>
                <w:szCs w:val="13"/>
              </w:rPr>
            </w:pPr>
            <w:r w:rsidRPr="00E80552">
              <w:rPr>
                <w:color w:val="000000"/>
                <w:sz w:val="13"/>
                <w:szCs w:val="13"/>
              </w:rPr>
              <w:t>Kissinger P, et al</w:t>
            </w:r>
          </w:p>
        </w:tc>
        <w:tc>
          <w:tcPr>
            <w:tcW w:w="1805" w:type="dxa"/>
            <w:tcBorders>
              <w:top w:val="nil"/>
              <w:left w:val="nil"/>
              <w:bottom w:val="single" w:sz="4" w:space="0" w:color="auto"/>
              <w:right w:val="single" w:sz="4" w:space="0" w:color="auto"/>
            </w:tcBorders>
            <w:shd w:val="clear" w:color="B6D7A8" w:fill="FFF2CC"/>
            <w:vAlign w:val="bottom"/>
            <w:hideMark/>
          </w:tcPr>
          <w:p w14:paraId="0A1EE533" w14:textId="77777777" w:rsidR="00E80552" w:rsidRPr="00E80552" w:rsidRDefault="00E80552">
            <w:pPr>
              <w:rPr>
                <w:color w:val="000000"/>
                <w:sz w:val="13"/>
                <w:szCs w:val="13"/>
              </w:rPr>
            </w:pPr>
            <w:r w:rsidRPr="00E80552">
              <w:rPr>
                <w:color w:val="000000"/>
                <w:sz w:val="13"/>
                <w:szCs w:val="13"/>
              </w:rPr>
              <w:t>The Effect of the Hurricane Katrina Disaster on Sexual Behavior</w:t>
            </w:r>
            <w:r w:rsidRPr="00E80552">
              <w:rPr>
                <w:color w:val="000000"/>
                <w:sz w:val="13"/>
                <w:szCs w:val="13"/>
              </w:rPr>
              <w:br/>
              <w:t>and Access to Reproductive Care for Young Women in New Orleans</w:t>
            </w:r>
          </w:p>
        </w:tc>
        <w:tc>
          <w:tcPr>
            <w:tcW w:w="286" w:type="dxa"/>
            <w:tcBorders>
              <w:top w:val="nil"/>
              <w:left w:val="nil"/>
              <w:bottom w:val="single" w:sz="4" w:space="0" w:color="auto"/>
              <w:right w:val="single" w:sz="4" w:space="0" w:color="auto"/>
            </w:tcBorders>
            <w:shd w:val="clear" w:color="B6D7A8" w:fill="FFF2CC"/>
            <w:noWrap/>
            <w:vAlign w:val="bottom"/>
            <w:hideMark/>
          </w:tcPr>
          <w:p w14:paraId="5E4B78BE" w14:textId="77777777" w:rsidR="00E80552" w:rsidRPr="00E80552" w:rsidRDefault="00E80552">
            <w:pPr>
              <w:jc w:val="right"/>
              <w:rPr>
                <w:color w:val="000000"/>
                <w:sz w:val="13"/>
                <w:szCs w:val="13"/>
              </w:rPr>
            </w:pPr>
            <w:r w:rsidRPr="00E80552">
              <w:rPr>
                <w:color w:val="000000"/>
                <w:sz w:val="13"/>
                <w:szCs w:val="13"/>
              </w:rPr>
              <w:t>2008</w:t>
            </w:r>
          </w:p>
        </w:tc>
        <w:tc>
          <w:tcPr>
            <w:tcW w:w="960" w:type="dxa"/>
            <w:tcBorders>
              <w:top w:val="nil"/>
              <w:left w:val="nil"/>
              <w:bottom w:val="single" w:sz="4" w:space="0" w:color="auto"/>
              <w:right w:val="single" w:sz="4" w:space="0" w:color="auto"/>
            </w:tcBorders>
            <w:shd w:val="clear" w:color="000000" w:fill="FFF2CC"/>
            <w:vAlign w:val="bottom"/>
            <w:hideMark/>
          </w:tcPr>
          <w:p w14:paraId="1063F91A" w14:textId="77777777" w:rsidR="00E80552" w:rsidRPr="00E80552" w:rsidRDefault="00E80552">
            <w:pPr>
              <w:rPr>
                <w:color w:val="000000"/>
                <w:sz w:val="13"/>
                <w:szCs w:val="13"/>
              </w:rPr>
            </w:pPr>
            <w:r w:rsidRPr="00E80552">
              <w:rPr>
                <w:color w:val="000000"/>
                <w:sz w:val="13"/>
                <w:szCs w:val="13"/>
              </w:rPr>
              <w:t>United States</w:t>
            </w:r>
          </w:p>
        </w:tc>
        <w:tc>
          <w:tcPr>
            <w:tcW w:w="0" w:type="auto"/>
            <w:tcBorders>
              <w:top w:val="nil"/>
              <w:left w:val="nil"/>
              <w:bottom w:val="single" w:sz="4" w:space="0" w:color="auto"/>
              <w:right w:val="single" w:sz="4" w:space="0" w:color="auto"/>
            </w:tcBorders>
            <w:shd w:val="clear" w:color="B6D7A8" w:fill="FFF2CC"/>
            <w:vAlign w:val="bottom"/>
            <w:hideMark/>
          </w:tcPr>
          <w:p w14:paraId="66581962" w14:textId="77777777" w:rsidR="00E80552" w:rsidRPr="00E80552" w:rsidRDefault="00E80552">
            <w:pPr>
              <w:rPr>
                <w:rFonts w:ascii="Calibri" w:hAnsi="Calibri" w:cs="Calibri"/>
                <w:color w:val="000000"/>
                <w:sz w:val="13"/>
                <w:szCs w:val="13"/>
              </w:rPr>
            </w:pPr>
            <w:r w:rsidRPr="00E80552">
              <w:rPr>
                <w:rFonts w:ascii="Calibri" w:hAnsi="Calibri" w:cs="Calibri"/>
                <w:color w:val="000000"/>
                <w:sz w:val="13"/>
                <w:szCs w:val="13"/>
              </w:rPr>
              <w:t>Telephone Survey</w:t>
            </w:r>
          </w:p>
        </w:tc>
        <w:tc>
          <w:tcPr>
            <w:tcW w:w="1856" w:type="dxa"/>
            <w:tcBorders>
              <w:top w:val="nil"/>
              <w:left w:val="nil"/>
              <w:bottom w:val="single" w:sz="4" w:space="0" w:color="auto"/>
              <w:right w:val="single" w:sz="4" w:space="0" w:color="auto"/>
            </w:tcBorders>
            <w:shd w:val="clear" w:color="B6D7A8" w:fill="FFF2CC"/>
            <w:vAlign w:val="bottom"/>
            <w:hideMark/>
          </w:tcPr>
          <w:p w14:paraId="5CD2B49E" w14:textId="77777777" w:rsidR="00E80552" w:rsidRPr="00E80552" w:rsidRDefault="00E80552" w:rsidP="00E80552">
            <w:pPr>
              <w:jc w:val="right"/>
              <w:rPr>
                <w:rFonts w:ascii="Calibri" w:hAnsi="Calibri" w:cs="Calibri"/>
                <w:color w:val="000000"/>
                <w:sz w:val="13"/>
                <w:szCs w:val="13"/>
              </w:rPr>
            </w:pPr>
            <w:r w:rsidRPr="00E80552">
              <w:rPr>
                <w:rFonts w:ascii="Calibri" w:hAnsi="Calibri" w:cs="Calibri"/>
                <w:color w:val="000000"/>
                <w:sz w:val="13"/>
                <w:szCs w:val="13"/>
              </w:rPr>
              <w:t>55</w:t>
            </w:r>
          </w:p>
        </w:tc>
        <w:tc>
          <w:tcPr>
            <w:tcW w:w="1679" w:type="dxa"/>
            <w:tcBorders>
              <w:top w:val="nil"/>
              <w:left w:val="nil"/>
              <w:bottom w:val="single" w:sz="4" w:space="0" w:color="auto"/>
              <w:right w:val="single" w:sz="4" w:space="0" w:color="auto"/>
            </w:tcBorders>
            <w:shd w:val="clear" w:color="B6D7A8" w:fill="FFF2CC"/>
            <w:vAlign w:val="bottom"/>
            <w:hideMark/>
          </w:tcPr>
          <w:p w14:paraId="1A680072" w14:textId="77777777" w:rsidR="00E80552" w:rsidRPr="00E80552" w:rsidRDefault="00E80552">
            <w:pPr>
              <w:rPr>
                <w:color w:val="000000"/>
                <w:sz w:val="13"/>
                <w:szCs w:val="13"/>
              </w:rPr>
            </w:pPr>
            <w:r w:rsidRPr="00E80552">
              <w:rPr>
                <w:color w:val="000000"/>
                <w:sz w:val="13"/>
                <w:szCs w:val="13"/>
              </w:rPr>
              <w:t>Quasi-Experimental</w:t>
            </w:r>
          </w:p>
        </w:tc>
        <w:tc>
          <w:tcPr>
            <w:tcW w:w="0" w:type="auto"/>
            <w:tcBorders>
              <w:top w:val="nil"/>
              <w:left w:val="nil"/>
              <w:bottom w:val="single" w:sz="4" w:space="0" w:color="auto"/>
              <w:right w:val="single" w:sz="4" w:space="0" w:color="auto"/>
            </w:tcBorders>
            <w:shd w:val="clear" w:color="B6D7A8" w:fill="FFF2CC"/>
            <w:vAlign w:val="bottom"/>
            <w:hideMark/>
          </w:tcPr>
          <w:p w14:paraId="22E5D03C" w14:textId="77777777" w:rsidR="00E80552" w:rsidRPr="00E80552" w:rsidRDefault="00E80552">
            <w:pPr>
              <w:rPr>
                <w:color w:val="000000"/>
                <w:sz w:val="13"/>
                <w:szCs w:val="13"/>
              </w:rPr>
            </w:pPr>
            <w:r w:rsidRPr="00E80552">
              <w:rPr>
                <w:color w:val="000000"/>
                <w:sz w:val="13"/>
                <w:szCs w:val="13"/>
              </w:rPr>
              <w:t>Hurricane</w:t>
            </w:r>
          </w:p>
        </w:tc>
        <w:tc>
          <w:tcPr>
            <w:tcW w:w="0" w:type="auto"/>
            <w:tcBorders>
              <w:top w:val="nil"/>
              <w:left w:val="nil"/>
              <w:bottom w:val="single" w:sz="4" w:space="0" w:color="auto"/>
              <w:right w:val="single" w:sz="4" w:space="0" w:color="auto"/>
            </w:tcBorders>
            <w:shd w:val="clear" w:color="B6D7A8" w:fill="FFF2CC"/>
            <w:vAlign w:val="bottom"/>
            <w:hideMark/>
          </w:tcPr>
          <w:p w14:paraId="657257D3" w14:textId="77777777" w:rsidR="00E80552" w:rsidRPr="00E80552" w:rsidRDefault="00E80552">
            <w:pPr>
              <w:rPr>
                <w:color w:val="000000"/>
                <w:sz w:val="13"/>
                <w:szCs w:val="13"/>
              </w:rPr>
            </w:pPr>
            <w:r w:rsidRPr="00E80552">
              <w:rPr>
                <w:color w:val="000000"/>
                <w:sz w:val="13"/>
                <w:szCs w:val="13"/>
              </w:rPr>
              <w:t>Lack of access in Reproductive health care</w:t>
            </w:r>
          </w:p>
        </w:tc>
        <w:tc>
          <w:tcPr>
            <w:tcW w:w="0" w:type="auto"/>
            <w:tcBorders>
              <w:top w:val="nil"/>
              <w:left w:val="nil"/>
              <w:bottom w:val="single" w:sz="4" w:space="0" w:color="auto"/>
              <w:right w:val="single" w:sz="4" w:space="0" w:color="auto"/>
            </w:tcBorders>
            <w:shd w:val="clear" w:color="000000" w:fill="FFF2CC"/>
            <w:vAlign w:val="bottom"/>
            <w:hideMark/>
          </w:tcPr>
          <w:p w14:paraId="6EA0252C" w14:textId="77777777" w:rsidR="00E80552" w:rsidRPr="00E80552" w:rsidRDefault="00E80552">
            <w:pPr>
              <w:rPr>
                <w:color w:val="000000"/>
                <w:sz w:val="13"/>
                <w:szCs w:val="13"/>
              </w:rPr>
            </w:pPr>
            <w:r w:rsidRPr="00E80552">
              <w:rPr>
                <w:color w:val="000000"/>
                <w:sz w:val="13"/>
                <w:szCs w:val="13"/>
              </w:rPr>
              <w:t>Effect on Health System or Health Service Utilization</w:t>
            </w:r>
          </w:p>
        </w:tc>
        <w:tc>
          <w:tcPr>
            <w:tcW w:w="0" w:type="auto"/>
            <w:tcBorders>
              <w:top w:val="nil"/>
              <w:left w:val="nil"/>
              <w:bottom w:val="single" w:sz="4" w:space="0" w:color="auto"/>
              <w:right w:val="single" w:sz="4" w:space="0" w:color="auto"/>
            </w:tcBorders>
            <w:shd w:val="clear" w:color="000000" w:fill="FFF2CC"/>
            <w:vAlign w:val="bottom"/>
            <w:hideMark/>
          </w:tcPr>
          <w:p w14:paraId="10BEFBED" w14:textId="77777777" w:rsidR="00E80552" w:rsidRPr="00E80552" w:rsidRDefault="00E80552">
            <w:pPr>
              <w:jc w:val="center"/>
              <w:rPr>
                <w:color w:val="000000"/>
                <w:sz w:val="13"/>
                <w:szCs w:val="13"/>
              </w:rPr>
            </w:pPr>
            <w:r w:rsidRPr="00E80552">
              <w:rPr>
                <w:color w:val="000000"/>
                <w:sz w:val="13"/>
                <w:szCs w:val="13"/>
              </w:rPr>
              <w:t>N.A</w:t>
            </w:r>
          </w:p>
        </w:tc>
      </w:tr>
    </w:tbl>
    <w:p w14:paraId="227F1BE3" w14:textId="19E6E5AA" w:rsidR="00C71C56" w:rsidRDefault="00C71C56" w:rsidP="00C71C56">
      <w:pPr>
        <w:pStyle w:val="CommentText"/>
        <w:spacing w:line="360" w:lineRule="auto"/>
        <w:rPr>
          <w:sz w:val="22"/>
          <w:szCs w:val="22"/>
        </w:rPr>
        <w:sectPr w:rsidR="00C71C56" w:rsidSect="00E80552">
          <w:pgSz w:w="16838" w:h="11906" w:orient="landscape"/>
          <w:pgMar w:top="851" w:right="1259" w:bottom="851" w:left="851" w:header="709" w:footer="709" w:gutter="0"/>
          <w:cols w:space="708"/>
          <w:docGrid w:linePitch="360"/>
        </w:sectPr>
      </w:pPr>
    </w:p>
    <w:p w14:paraId="0B0D90F7" w14:textId="77777777" w:rsidR="00C71C56" w:rsidRDefault="00C71C56" w:rsidP="00C71C56">
      <w:pPr>
        <w:pStyle w:val="CommentText"/>
        <w:spacing w:line="360" w:lineRule="auto"/>
        <w:rPr>
          <w:sz w:val="22"/>
          <w:szCs w:val="22"/>
        </w:rPr>
      </w:pPr>
    </w:p>
    <w:p w14:paraId="21F54D32" w14:textId="30175B12" w:rsidR="005A75AA" w:rsidRPr="00C71C56" w:rsidRDefault="00C71C56" w:rsidP="00C71C56">
      <w:pPr>
        <w:pStyle w:val="CommentText"/>
        <w:spacing w:line="360" w:lineRule="auto"/>
        <w:rPr>
          <w:sz w:val="22"/>
          <w:szCs w:val="22"/>
        </w:rPr>
      </w:pPr>
      <w:r w:rsidRPr="00C71C56">
        <w:rPr>
          <w:sz w:val="22"/>
          <w:szCs w:val="22"/>
        </w:rPr>
        <w:t xml:space="preserve">Annex </w:t>
      </w:r>
      <w:r>
        <w:rPr>
          <w:sz w:val="22"/>
          <w:szCs w:val="22"/>
        </w:rPr>
        <w:t>2</w:t>
      </w:r>
      <w:r w:rsidRPr="00C71C56">
        <w:rPr>
          <w:sz w:val="22"/>
          <w:szCs w:val="22"/>
        </w:rPr>
        <w:t>: Search terms and results</w:t>
      </w:r>
    </w:p>
    <w:p w14:paraId="00984B72" w14:textId="36830F65" w:rsidR="005A75AA" w:rsidRPr="00C71C56" w:rsidRDefault="00033A5D" w:rsidP="00C71C56">
      <w:pPr>
        <w:pStyle w:val="CommentText"/>
        <w:spacing w:line="360" w:lineRule="auto"/>
        <w:rPr>
          <w:sz w:val="22"/>
          <w:szCs w:val="22"/>
        </w:rPr>
      </w:pPr>
      <w:r w:rsidRPr="00C71C56">
        <w:rPr>
          <w:sz w:val="22"/>
          <w:szCs w:val="22"/>
        </w:rPr>
        <w:t>Search Details:</w:t>
      </w:r>
    </w:p>
    <w:tbl>
      <w:tblPr>
        <w:tblW w:w="10450" w:type="dxa"/>
        <w:tblCellMar>
          <w:left w:w="0" w:type="dxa"/>
          <w:right w:w="0" w:type="dxa"/>
        </w:tblCellMar>
        <w:tblLook w:val="04A0" w:firstRow="1" w:lastRow="0" w:firstColumn="1" w:lastColumn="0" w:noHBand="0" w:noVBand="1"/>
      </w:tblPr>
      <w:tblGrid>
        <w:gridCol w:w="427"/>
        <w:gridCol w:w="8781"/>
        <w:gridCol w:w="1242"/>
      </w:tblGrid>
      <w:tr w:rsidR="005A75AA" w:rsidRPr="00C71C56" w14:paraId="59619C39" w14:textId="77777777" w:rsidTr="005A75AA">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6D9306C3" w14:textId="77777777" w:rsidR="005A75AA" w:rsidRPr="00C71C56" w:rsidRDefault="005A75AA" w:rsidP="00C71C56">
            <w:pPr>
              <w:pStyle w:val="CommentText"/>
              <w:spacing w:line="360" w:lineRule="auto"/>
              <w:rPr>
                <w:sz w:val="22"/>
                <w:szCs w:val="22"/>
              </w:rPr>
            </w:pPr>
            <w:r w:rsidRPr="00C71C56">
              <w:rPr>
                <w:sz w:val="22"/>
                <w:szCs w:val="22"/>
              </w:rPr>
              <w:t>S.N</w:t>
            </w:r>
          </w:p>
        </w:tc>
        <w:tc>
          <w:tcPr>
            <w:tcW w:w="8815"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3C776971" w14:textId="3C68ED3B" w:rsidR="005A75AA" w:rsidRPr="00C71C56" w:rsidRDefault="005A75AA" w:rsidP="00C71C56">
            <w:pPr>
              <w:pStyle w:val="CommentText"/>
              <w:spacing w:line="360" w:lineRule="auto"/>
              <w:rPr>
                <w:sz w:val="22"/>
                <w:szCs w:val="22"/>
              </w:rPr>
            </w:pPr>
            <w:r w:rsidRPr="00C71C56">
              <w:rPr>
                <w:sz w:val="22"/>
                <w:szCs w:val="22"/>
              </w:rPr>
              <w:t xml:space="preserve">CINAHL (18-Oct-2025, 18:26:34) </w:t>
            </w:r>
            <w:r w:rsidRPr="00C71C56">
              <w:rPr>
                <w:color w:val="000000"/>
                <w:sz w:val="22"/>
                <w:szCs w:val="22"/>
              </w:rPr>
              <w:t>QUERY</w:t>
            </w:r>
          </w:p>
        </w:tc>
        <w:tc>
          <w:tcPr>
            <w:tcW w:w="1244"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4C14E9FE" w14:textId="1C944273" w:rsidR="005A75AA" w:rsidRPr="00C71C56" w:rsidRDefault="005A75AA" w:rsidP="00C71C56">
            <w:pPr>
              <w:pStyle w:val="CommentText"/>
              <w:spacing w:line="360" w:lineRule="auto"/>
              <w:rPr>
                <w:sz w:val="22"/>
                <w:szCs w:val="22"/>
              </w:rPr>
            </w:pPr>
            <w:r w:rsidRPr="00C71C56">
              <w:rPr>
                <w:sz w:val="22"/>
                <w:szCs w:val="22"/>
              </w:rPr>
              <w:t xml:space="preserve">Results </w:t>
            </w:r>
          </w:p>
        </w:tc>
      </w:tr>
      <w:tr w:rsidR="005A75AA" w:rsidRPr="00C71C56" w14:paraId="0BA209F4" w14:textId="77777777" w:rsidTr="005A75AA">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0B32694" w14:textId="77777777" w:rsidR="005A75AA" w:rsidRPr="00C71C56" w:rsidRDefault="005A75AA" w:rsidP="00C71C56">
            <w:pPr>
              <w:pStyle w:val="CommentText"/>
              <w:spacing w:line="360" w:lineRule="auto"/>
              <w:rPr>
                <w:sz w:val="22"/>
                <w:szCs w:val="22"/>
              </w:rPr>
            </w:pPr>
            <w:r w:rsidRPr="00C71C56">
              <w:rPr>
                <w:sz w:val="22"/>
                <w:szCs w:val="22"/>
              </w:rPr>
              <w:t>1</w:t>
            </w:r>
          </w:p>
        </w:tc>
        <w:tc>
          <w:tcPr>
            <w:tcW w:w="8815"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3DBB682" w14:textId="77777777" w:rsidR="005A75AA" w:rsidRPr="00C71C56" w:rsidRDefault="005A75AA" w:rsidP="00C71C56">
            <w:pPr>
              <w:pStyle w:val="CommentText"/>
              <w:spacing w:line="360" w:lineRule="auto"/>
              <w:rPr>
                <w:sz w:val="22"/>
                <w:szCs w:val="22"/>
              </w:rPr>
            </w:pPr>
            <w:r w:rsidRPr="00C71C56">
              <w:rPr>
                <w:sz w:val="22"/>
                <w:szCs w:val="22"/>
              </w:rPr>
              <w:t>IN TEXT ((child* OR adolescen* OR teen* OR youth* OR young OR minor* OR juvenil* OR paediatric* OR pediatric* OR puber* OR pre-pubescent OR jeune* OR mineur OR “jeune adulte” OR pubescen* OR “school age*” OR adolescent/ OR young adult/ OR child/) AND (migr* OR immigr* OR emigr* OR outmigrat* OR refugee* OR asylum* OR undocument* OR non-citizen OR citizenship* OR transient* OR displac* OR expat* OR nationalit* OR non-resident* OR newly-arrived OR newcomer* OR new-comer* OR foreign-born OR country adj3 origin* OR diaspora* OR “population movement*” OR “border crossing*” OR “unaccompanied minor*” OR refugi* OR asile OR etrang* OR sans-papiers OR transitoire* OR citoyen* OR exp human migration/ OR exp “transients and migrants”/ OR exp refugees/ OR exp emigrants and immigrants/))</w:t>
            </w:r>
          </w:p>
        </w:tc>
        <w:tc>
          <w:tcPr>
            <w:tcW w:w="1244" w:type="dxa"/>
            <w:vMerge w:val="restart"/>
            <w:tcBorders>
              <w:top w:val="single" w:sz="6" w:space="0" w:color="CCCCCC"/>
              <w:left w:val="single" w:sz="6" w:space="0" w:color="CCCCCC"/>
              <w:right w:val="single" w:sz="6" w:space="0" w:color="CCCCCC"/>
            </w:tcBorders>
            <w:tcMar>
              <w:top w:w="30" w:type="dxa"/>
              <w:left w:w="45" w:type="dxa"/>
              <w:bottom w:w="30" w:type="dxa"/>
              <w:right w:w="45" w:type="dxa"/>
            </w:tcMar>
            <w:vAlign w:val="bottom"/>
            <w:hideMark/>
          </w:tcPr>
          <w:p w14:paraId="5EF582A6" w14:textId="0499B7A3" w:rsidR="005A75AA" w:rsidRPr="00C71C56" w:rsidRDefault="005A75AA" w:rsidP="00C71C56">
            <w:pPr>
              <w:pStyle w:val="CommentText"/>
              <w:spacing w:line="360" w:lineRule="auto"/>
              <w:rPr>
                <w:sz w:val="22"/>
                <w:szCs w:val="22"/>
              </w:rPr>
            </w:pPr>
            <w:r w:rsidRPr="00C71C56">
              <w:rPr>
                <w:sz w:val="22"/>
                <w:szCs w:val="22"/>
              </w:rPr>
              <w:t>960 (Limit 2000-2025 to get latest articles)</w:t>
            </w:r>
          </w:p>
        </w:tc>
      </w:tr>
      <w:tr w:rsidR="005A75AA" w:rsidRPr="00C71C56" w14:paraId="60BC5448" w14:textId="77777777" w:rsidTr="005A75AA">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2647B7A" w14:textId="77777777" w:rsidR="005A75AA" w:rsidRPr="00C71C56" w:rsidRDefault="005A75AA" w:rsidP="00C71C56">
            <w:pPr>
              <w:pStyle w:val="CommentText"/>
              <w:spacing w:line="360" w:lineRule="auto"/>
              <w:rPr>
                <w:sz w:val="22"/>
                <w:szCs w:val="22"/>
              </w:rPr>
            </w:pPr>
            <w:r w:rsidRPr="00C71C56">
              <w:rPr>
                <w:sz w:val="22"/>
                <w:szCs w:val="22"/>
              </w:rPr>
              <w:t>2</w:t>
            </w:r>
          </w:p>
        </w:tc>
        <w:tc>
          <w:tcPr>
            <w:tcW w:w="8815"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3E1ED1C" w14:textId="77777777" w:rsidR="005A75AA" w:rsidRPr="00C71C56" w:rsidRDefault="005A75AA" w:rsidP="00C71C56">
            <w:pPr>
              <w:pStyle w:val="CommentText"/>
              <w:spacing w:line="360" w:lineRule="auto"/>
              <w:rPr>
                <w:sz w:val="22"/>
                <w:szCs w:val="22"/>
              </w:rPr>
            </w:pPr>
            <w:r w:rsidRPr="00C71C56">
              <w:rPr>
                <w:sz w:val="22"/>
                <w:szCs w:val="22"/>
              </w:rPr>
              <w:t>AND TI (exp climate change/ OR exp greenhouse effect/ OR exp extreme weather/ OR exp environmental change/ OR exp natural disasters/ OR "climate change*" or "global warming" or "climate variability" or "climatic variability" or "sea level*" or "greenhouse effect*" or "extreme weather" or "environmental change*" or "climate disaster*" or "natural disaster*" or "natural hazard*" or drought* or famine* or flood* or heat* or wildfire* or desertification or "ocean acidification" or pollut* or "air quality" or "water scarcity" or "water stress*" or storm* or climat* or desertif* or "changement climatique" or "réchauffement" or "food production" or "sea level" or "extreme weather events" or "air pollution" or "Heat waves" or "Meteorological factors" or Snow or "Heavy rain" or Flooding or "Extreme weather events" or Warming or "Greenhouse effect" or allergens or Ozone or "Suspended Particulate Matter" or Aeroallergens or Arid or Rain* or "Climatic factors" or "climactic factors" or "Relative humidity" or Precipitation or Temperature or Seasonal* or environment* or climat*)</w:t>
            </w:r>
          </w:p>
        </w:tc>
        <w:tc>
          <w:tcPr>
            <w:tcW w:w="1244" w:type="dxa"/>
            <w:vMerge/>
            <w:tcBorders>
              <w:left w:val="single" w:sz="6" w:space="0" w:color="CCCCCC"/>
              <w:right w:val="single" w:sz="6" w:space="0" w:color="CCCCCC"/>
            </w:tcBorders>
            <w:tcMar>
              <w:top w:w="30" w:type="dxa"/>
              <w:left w:w="45" w:type="dxa"/>
              <w:bottom w:w="30" w:type="dxa"/>
              <w:right w:w="45" w:type="dxa"/>
            </w:tcMar>
            <w:vAlign w:val="bottom"/>
          </w:tcPr>
          <w:p w14:paraId="4D521354" w14:textId="274B08B4" w:rsidR="005A75AA" w:rsidRPr="00C71C56" w:rsidRDefault="005A75AA" w:rsidP="00C71C56">
            <w:pPr>
              <w:pStyle w:val="CommentText"/>
              <w:spacing w:line="360" w:lineRule="auto"/>
              <w:rPr>
                <w:sz w:val="22"/>
                <w:szCs w:val="22"/>
              </w:rPr>
            </w:pPr>
          </w:p>
        </w:tc>
      </w:tr>
      <w:tr w:rsidR="005A75AA" w:rsidRPr="00C71C56" w14:paraId="725ABEDC" w14:textId="77777777" w:rsidTr="005A75AA">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3FA3509" w14:textId="77777777" w:rsidR="005A75AA" w:rsidRPr="00C71C56" w:rsidRDefault="005A75AA" w:rsidP="00C71C56">
            <w:pPr>
              <w:pStyle w:val="CommentText"/>
              <w:spacing w:line="360" w:lineRule="auto"/>
              <w:rPr>
                <w:sz w:val="22"/>
                <w:szCs w:val="22"/>
              </w:rPr>
            </w:pPr>
            <w:r w:rsidRPr="00C71C56">
              <w:rPr>
                <w:sz w:val="22"/>
                <w:szCs w:val="22"/>
              </w:rPr>
              <w:t>3</w:t>
            </w:r>
          </w:p>
        </w:tc>
        <w:tc>
          <w:tcPr>
            <w:tcW w:w="8815"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0D15CCF" w14:textId="77777777" w:rsidR="005A75AA" w:rsidRPr="00C71C56" w:rsidRDefault="005A75AA" w:rsidP="00C71C56">
            <w:pPr>
              <w:pStyle w:val="CommentText"/>
              <w:spacing w:line="360" w:lineRule="auto"/>
              <w:rPr>
                <w:sz w:val="22"/>
                <w:szCs w:val="22"/>
              </w:rPr>
            </w:pPr>
            <w:r w:rsidRPr="00C71C56">
              <w:rPr>
                <w:sz w:val="22"/>
                <w:szCs w:val="22"/>
              </w:rPr>
              <w:t>TI (Morbidity OR Mortality OR Health OR Disease OR Injury OR Death OR Non-communicable diseases OR Cancer OR Cardiovascular disease OR Diabetes OR Hypertension OR Myocardial infarction OR Cerebrovascular disease OR Stroke OR Respiratory OR Mental health OR Depression OR Schizophrenia OR Neurological OR Stress-Related disorders OR Health care OR Health services OR Asthma OR Allergies OR Airway OR Food insecurity OR Food security OR Hunger OR Malnutrition OR Health center OR Hospital OR Infection OR Diarrhea OR Waterborne OR Vector OR Trachoma OR Nutrition OR Cyanide OR Malaria OR Schistosomiasis OR Typhoid fever OR Amoebiasis OR Cholera OR Hepatitis A OR Salmonellosis OR Shigellosis OR Dengue OR Onchocerciasis OR Japanese encephalitis OR Scabies OR Impetigo OR Respiratory OR malnutrition OR Trauma)</w:t>
            </w:r>
          </w:p>
        </w:tc>
        <w:tc>
          <w:tcPr>
            <w:tcW w:w="1244" w:type="dxa"/>
            <w:vMerge/>
            <w:tcBorders>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AE23011" w14:textId="77777777" w:rsidR="005A75AA" w:rsidRPr="00C71C56" w:rsidRDefault="005A75AA" w:rsidP="00C71C56">
            <w:pPr>
              <w:pStyle w:val="CommentText"/>
              <w:spacing w:line="360" w:lineRule="auto"/>
              <w:rPr>
                <w:sz w:val="22"/>
                <w:szCs w:val="22"/>
              </w:rPr>
            </w:pPr>
          </w:p>
        </w:tc>
      </w:tr>
    </w:tbl>
    <w:p w14:paraId="1BDC6889" w14:textId="77777777" w:rsidR="005A75AA" w:rsidRPr="00C71C56" w:rsidRDefault="005A75AA" w:rsidP="00C71C56">
      <w:pPr>
        <w:pStyle w:val="CommentText"/>
        <w:spacing w:line="360" w:lineRule="auto"/>
        <w:rPr>
          <w:sz w:val="22"/>
          <w:szCs w:val="22"/>
        </w:rPr>
      </w:pPr>
    </w:p>
    <w:p w14:paraId="1A52F4B8" w14:textId="77777777" w:rsidR="005A75AA" w:rsidRPr="00C71C56" w:rsidRDefault="005A75AA" w:rsidP="00C71C56">
      <w:pPr>
        <w:pStyle w:val="CommentText"/>
        <w:spacing w:line="360" w:lineRule="auto"/>
        <w:rPr>
          <w:sz w:val="22"/>
          <w:szCs w:val="22"/>
        </w:rPr>
      </w:pPr>
    </w:p>
    <w:p w14:paraId="693B1B87" w14:textId="77777777" w:rsidR="005A75AA" w:rsidRPr="00C71C56" w:rsidRDefault="005A75AA" w:rsidP="00C71C56">
      <w:pPr>
        <w:pStyle w:val="CommentText"/>
        <w:spacing w:line="360" w:lineRule="auto"/>
        <w:rPr>
          <w:sz w:val="22"/>
          <w:szCs w:val="22"/>
        </w:rPr>
      </w:pPr>
    </w:p>
    <w:tbl>
      <w:tblPr>
        <w:tblW w:w="10206" w:type="dxa"/>
        <w:tblCellMar>
          <w:top w:w="15" w:type="dxa"/>
          <w:left w:w="15" w:type="dxa"/>
          <w:bottom w:w="15" w:type="dxa"/>
          <w:right w:w="15" w:type="dxa"/>
        </w:tblCellMar>
        <w:tblLook w:val="04A0" w:firstRow="1" w:lastRow="0" w:firstColumn="1" w:lastColumn="0" w:noHBand="0" w:noVBand="1"/>
      </w:tblPr>
      <w:tblGrid>
        <w:gridCol w:w="554"/>
        <w:gridCol w:w="8598"/>
        <w:gridCol w:w="1054"/>
      </w:tblGrid>
      <w:tr w:rsidR="005A75AA" w:rsidRPr="00C71C56" w14:paraId="048C0D95" w14:textId="77777777" w:rsidTr="005A75AA">
        <w:trPr>
          <w:trHeight w:val="283"/>
        </w:trPr>
        <w:tc>
          <w:tcPr>
            <w:tcW w:w="554"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57271B13" w14:textId="612416A2" w:rsidR="005A75AA" w:rsidRPr="00C71C56" w:rsidRDefault="005A75AA" w:rsidP="00C71C56">
            <w:pPr>
              <w:pStyle w:val="NormalWeb"/>
              <w:spacing w:before="0" w:beforeAutospacing="0" w:after="0" w:afterAutospacing="0" w:line="360" w:lineRule="auto"/>
              <w:rPr>
                <w:color w:val="000000"/>
                <w:sz w:val="22"/>
                <w:szCs w:val="22"/>
              </w:rPr>
            </w:pPr>
            <w:r w:rsidRPr="00C71C56">
              <w:rPr>
                <w:color w:val="000000"/>
                <w:sz w:val="22"/>
                <w:szCs w:val="22"/>
              </w:rPr>
              <w:t>S.N</w:t>
            </w:r>
          </w:p>
        </w:tc>
        <w:tc>
          <w:tcPr>
            <w:tcW w:w="8598"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12467C0D" w14:textId="263EF89D" w:rsidR="005A75AA" w:rsidRPr="00C71C56" w:rsidRDefault="005A75AA" w:rsidP="00C71C56">
            <w:pPr>
              <w:pStyle w:val="NormalWeb"/>
              <w:spacing w:before="0" w:beforeAutospacing="0" w:after="0" w:afterAutospacing="0" w:line="360" w:lineRule="auto"/>
              <w:rPr>
                <w:color w:val="000000"/>
                <w:sz w:val="22"/>
                <w:szCs w:val="22"/>
              </w:rPr>
            </w:pPr>
            <w:r w:rsidRPr="00C71C56">
              <w:rPr>
                <w:color w:val="000000"/>
                <w:sz w:val="22"/>
                <w:szCs w:val="22"/>
              </w:rPr>
              <w:t>EMBASE (18-Oct-2025, 20:07) QUERY</w:t>
            </w:r>
          </w:p>
        </w:tc>
        <w:tc>
          <w:tcPr>
            <w:tcW w:w="1054"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3511BCFD" w14:textId="40853C83" w:rsidR="005A75AA" w:rsidRPr="00C71C56" w:rsidRDefault="005A75AA" w:rsidP="00C71C56">
            <w:pPr>
              <w:pStyle w:val="NormalWeb"/>
              <w:spacing w:before="0" w:beforeAutospacing="0" w:after="0" w:afterAutospacing="0" w:line="360" w:lineRule="auto"/>
              <w:jc w:val="right"/>
              <w:rPr>
                <w:color w:val="000000"/>
                <w:sz w:val="22"/>
                <w:szCs w:val="22"/>
              </w:rPr>
            </w:pPr>
            <w:r w:rsidRPr="00C71C56">
              <w:rPr>
                <w:color w:val="000000"/>
                <w:sz w:val="22"/>
                <w:szCs w:val="22"/>
              </w:rPr>
              <w:t>Results</w:t>
            </w:r>
          </w:p>
        </w:tc>
      </w:tr>
      <w:tr w:rsidR="005A75AA" w:rsidRPr="00C71C56" w14:paraId="7D971DAC" w14:textId="77777777" w:rsidTr="005A75AA">
        <w:trPr>
          <w:trHeight w:val="283"/>
        </w:trPr>
        <w:tc>
          <w:tcPr>
            <w:tcW w:w="554"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hideMark/>
          </w:tcPr>
          <w:p w14:paraId="7339E5ED" w14:textId="77777777" w:rsidR="005A75AA" w:rsidRPr="00C71C56" w:rsidRDefault="005A75AA" w:rsidP="00C71C56">
            <w:pPr>
              <w:pStyle w:val="NormalWeb"/>
              <w:spacing w:before="0" w:beforeAutospacing="0" w:after="0" w:afterAutospacing="0" w:line="360" w:lineRule="auto"/>
              <w:jc w:val="right"/>
              <w:rPr>
                <w:sz w:val="22"/>
                <w:szCs w:val="22"/>
              </w:rPr>
            </w:pPr>
            <w:r w:rsidRPr="00C71C56">
              <w:rPr>
                <w:color w:val="000000"/>
                <w:sz w:val="22"/>
                <w:szCs w:val="22"/>
              </w:rPr>
              <w:t>1</w:t>
            </w:r>
          </w:p>
        </w:tc>
        <w:tc>
          <w:tcPr>
            <w:tcW w:w="8598"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hideMark/>
          </w:tcPr>
          <w:p w14:paraId="0F3699A8" w14:textId="77777777" w:rsidR="005A75AA" w:rsidRPr="00C71C56" w:rsidRDefault="005A75AA" w:rsidP="00C71C56">
            <w:pPr>
              <w:pStyle w:val="NormalWeb"/>
              <w:spacing w:before="0" w:beforeAutospacing="0" w:after="0" w:afterAutospacing="0" w:line="360" w:lineRule="auto"/>
              <w:rPr>
                <w:sz w:val="22"/>
                <w:szCs w:val="22"/>
              </w:rPr>
            </w:pPr>
            <w:r w:rsidRPr="00C71C56">
              <w:rPr>
                <w:color w:val="000000"/>
                <w:sz w:val="22"/>
                <w:szCs w:val="22"/>
              </w:rPr>
              <w:t>exp migration/</w:t>
            </w:r>
          </w:p>
        </w:tc>
        <w:tc>
          <w:tcPr>
            <w:tcW w:w="1054"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hideMark/>
          </w:tcPr>
          <w:p w14:paraId="3CB16C5E" w14:textId="77777777" w:rsidR="005A75AA" w:rsidRPr="00C71C56" w:rsidRDefault="005A75AA" w:rsidP="00C71C56">
            <w:pPr>
              <w:pStyle w:val="NormalWeb"/>
              <w:spacing w:before="0" w:beforeAutospacing="0" w:after="0" w:afterAutospacing="0" w:line="360" w:lineRule="auto"/>
              <w:jc w:val="right"/>
              <w:rPr>
                <w:sz w:val="22"/>
                <w:szCs w:val="22"/>
              </w:rPr>
            </w:pPr>
            <w:r w:rsidRPr="00C71C56">
              <w:rPr>
                <w:color w:val="000000"/>
                <w:sz w:val="22"/>
                <w:szCs w:val="22"/>
              </w:rPr>
              <w:t>55653</w:t>
            </w:r>
          </w:p>
        </w:tc>
      </w:tr>
      <w:tr w:rsidR="005A75AA" w:rsidRPr="00C71C56" w14:paraId="2DD7BDAA" w14:textId="77777777" w:rsidTr="005A75AA">
        <w:trPr>
          <w:trHeight w:val="283"/>
        </w:trPr>
        <w:tc>
          <w:tcPr>
            <w:tcW w:w="554"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hideMark/>
          </w:tcPr>
          <w:p w14:paraId="295A5349" w14:textId="77777777" w:rsidR="005A75AA" w:rsidRPr="00C71C56" w:rsidRDefault="005A75AA" w:rsidP="00C71C56">
            <w:pPr>
              <w:pStyle w:val="NormalWeb"/>
              <w:spacing w:before="0" w:beforeAutospacing="0" w:after="0" w:afterAutospacing="0" w:line="360" w:lineRule="auto"/>
              <w:jc w:val="right"/>
              <w:rPr>
                <w:sz w:val="22"/>
                <w:szCs w:val="22"/>
              </w:rPr>
            </w:pPr>
            <w:r w:rsidRPr="00C71C56">
              <w:rPr>
                <w:color w:val="000000"/>
                <w:sz w:val="22"/>
                <w:szCs w:val="22"/>
              </w:rPr>
              <w:t>2</w:t>
            </w:r>
          </w:p>
        </w:tc>
        <w:tc>
          <w:tcPr>
            <w:tcW w:w="8598"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hideMark/>
          </w:tcPr>
          <w:p w14:paraId="0939DE7B" w14:textId="77777777" w:rsidR="005A75AA" w:rsidRPr="00C71C56" w:rsidRDefault="005A75AA" w:rsidP="00C71C56">
            <w:pPr>
              <w:pStyle w:val="NormalWeb"/>
              <w:spacing w:before="0" w:beforeAutospacing="0" w:after="0" w:afterAutospacing="0" w:line="360" w:lineRule="auto"/>
              <w:rPr>
                <w:sz w:val="22"/>
                <w:szCs w:val="22"/>
              </w:rPr>
            </w:pPr>
            <w:r w:rsidRPr="00C71C56">
              <w:rPr>
                <w:color w:val="000000"/>
                <w:sz w:val="22"/>
                <w:szCs w:val="22"/>
              </w:rPr>
              <w:t>exp refugee/</w:t>
            </w:r>
          </w:p>
        </w:tc>
        <w:tc>
          <w:tcPr>
            <w:tcW w:w="1054"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hideMark/>
          </w:tcPr>
          <w:p w14:paraId="0C18C8B0" w14:textId="77777777" w:rsidR="005A75AA" w:rsidRPr="00C71C56" w:rsidRDefault="005A75AA" w:rsidP="00C71C56">
            <w:pPr>
              <w:pStyle w:val="NormalWeb"/>
              <w:spacing w:before="0" w:beforeAutospacing="0" w:after="0" w:afterAutospacing="0" w:line="360" w:lineRule="auto"/>
              <w:jc w:val="right"/>
              <w:rPr>
                <w:sz w:val="22"/>
                <w:szCs w:val="22"/>
              </w:rPr>
            </w:pPr>
            <w:r w:rsidRPr="00C71C56">
              <w:rPr>
                <w:color w:val="000000"/>
                <w:sz w:val="22"/>
                <w:szCs w:val="22"/>
              </w:rPr>
              <w:t>20903</w:t>
            </w:r>
          </w:p>
        </w:tc>
      </w:tr>
      <w:tr w:rsidR="005A75AA" w:rsidRPr="00C71C56" w14:paraId="32F5334F" w14:textId="77777777" w:rsidTr="005A75AA">
        <w:trPr>
          <w:trHeight w:val="283"/>
        </w:trPr>
        <w:tc>
          <w:tcPr>
            <w:tcW w:w="554"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hideMark/>
          </w:tcPr>
          <w:p w14:paraId="4893DF4D" w14:textId="77777777" w:rsidR="005A75AA" w:rsidRPr="00C71C56" w:rsidRDefault="005A75AA" w:rsidP="00C71C56">
            <w:pPr>
              <w:pStyle w:val="NormalWeb"/>
              <w:spacing w:before="0" w:beforeAutospacing="0" w:after="0" w:afterAutospacing="0" w:line="360" w:lineRule="auto"/>
              <w:jc w:val="right"/>
              <w:rPr>
                <w:sz w:val="22"/>
                <w:szCs w:val="22"/>
              </w:rPr>
            </w:pPr>
            <w:r w:rsidRPr="00C71C56">
              <w:rPr>
                <w:color w:val="000000"/>
                <w:sz w:val="22"/>
                <w:szCs w:val="22"/>
              </w:rPr>
              <w:t>3</w:t>
            </w:r>
          </w:p>
        </w:tc>
        <w:tc>
          <w:tcPr>
            <w:tcW w:w="8598"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hideMark/>
          </w:tcPr>
          <w:p w14:paraId="6BEA5DD1" w14:textId="77777777" w:rsidR="005A75AA" w:rsidRPr="00C71C56" w:rsidRDefault="005A75AA" w:rsidP="00C71C56">
            <w:pPr>
              <w:pStyle w:val="NormalWeb"/>
              <w:spacing w:before="0" w:beforeAutospacing="0" w:after="0" w:afterAutospacing="0" w:line="360" w:lineRule="auto"/>
              <w:rPr>
                <w:sz w:val="22"/>
                <w:szCs w:val="22"/>
              </w:rPr>
            </w:pPr>
            <w:r w:rsidRPr="00C71C56">
              <w:rPr>
                <w:color w:val="000000"/>
                <w:sz w:val="22"/>
                <w:szCs w:val="22"/>
              </w:rPr>
              <w:t>exp forced migrant/ or exp migrant/</w:t>
            </w:r>
          </w:p>
        </w:tc>
        <w:tc>
          <w:tcPr>
            <w:tcW w:w="1054"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hideMark/>
          </w:tcPr>
          <w:p w14:paraId="191E1AC2" w14:textId="77777777" w:rsidR="005A75AA" w:rsidRPr="00C71C56" w:rsidRDefault="005A75AA" w:rsidP="00C71C56">
            <w:pPr>
              <w:pStyle w:val="NormalWeb"/>
              <w:spacing w:before="0" w:beforeAutospacing="0" w:after="0" w:afterAutospacing="0" w:line="360" w:lineRule="auto"/>
              <w:jc w:val="right"/>
              <w:rPr>
                <w:sz w:val="22"/>
                <w:szCs w:val="22"/>
              </w:rPr>
            </w:pPr>
            <w:r w:rsidRPr="00C71C56">
              <w:rPr>
                <w:color w:val="000000"/>
                <w:sz w:val="22"/>
                <w:szCs w:val="22"/>
              </w:rPr>
              <w:t>59831</w:t>
            </w:r>
          </w:p>
        </w:tc>
      </w:tr>
      <w:tr w:rsidR="005A75AA" w:rsidRPr="00C71C56" w14:paraId="21960007" w14:textId="77777777" w:rsidTr="005A75AA">
        <w:trPr>
          <w:trHeight w:val="283"/>
        </w:trPr>
        <w:tc>
          <w:tcPr>
            <w:tcW w:w="554"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hideMark/>
          </w:tcPr>
          <w:p w14:paraId="03BE2556" w14:textId="77777777" w:rsidR="005A75AA" w:rsidRPr="00C71C56" w:rsidRDefault="005A75AA" w:rsidP="00C71C56">
            <w:pPr>
              <w:pStyle w:val="NormalWeb"/>
              <w:spacing w:before="0" w:beforeAutospacing="0" w:after="0" w:afterAutospacing="0" w:line="360" w:lineRule="auto"/>
              <w:jc w:val="right"/>
              <w:rPr>
                <w:sz w:val="22"/>
                <w:szCs w:val="22"/>
              </w:rPr>
            </w:pPr>
            <w:r w:rsidRPr="00C71C56">
              <w:rPr>
                <w:color w:val="000000"/>
                <w:sz w:val="22"/>
                <w:szCs w:val="22"/>
              </w:rPr>
              <w:t>4</w:t>
            </w:r>
          </w:p>
        </w:tc>
        <w:tc>
          <w:tcPr>
            <w:tcW w:w="8598"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hideMark/>
          </w:tcPr>
          <w:p w14:paraId="30AAFA3B" w14:textId="77777777" w:rsidR="005A75AA" w:rsidRPr="00C71C56" w:rsidRDefault="005A75AA" w:rsidP="00C71C56">
            <w:pPr>
              <w:pStyle w:val="NormalWeb"/>
              <w:spacing w:before="0" w:beforeAutospacing="0" w:after="0" w:afterAutospacing="0" w:line="360" w:lineRule="auto"/>
              <w:rPr>
                <w:sz w:val="22"/>
                <w:szCs w:val="22"/>
              </w:rPr>
            </w:pPr>
            <w:r w:rsidRPr="00C71C56">
              <w:rPr>
                <w:color w:val="000000"/>
                <w:sz w:val="22"/>
                <w:szCs w:val="22"/>
              </w:rPr>
              <w:t>exp undocumented immigrant/ or exp immigrant/</w:t>
            </w:r>
          </w:p>
        </w:tc>
        <w:tc>
          <w:tcPr>
            <w:tcW w:w="1054"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hideMark/>
          </w:tcPr>
          <w:p w14:paraId="2A4E86CC" w14:textId="77777777" w:rsidR="005A75AA" w:rsidRPr="00C71C56" w:rsidRDefault="005A75AA" w:rsidP="00C71C56">
            <w:pPr>
              <w:pStyle w:val="NormalWeb"/>
              <w:spacing w:before="0" w:beforeAutospacing="0" w:after="0" w:afterAutospacing="0" w:line="360" w:lineRule="auto"/>
              <w:jc w:val="right"/>
              <w:rPr>
                <w:sz w:val="22"/>
                <w:szCs w:val="22"/>
              </w:rPr>
            </w:pPr>
            <w:r w:rsidRPr="00C71C56">
              <w:rPr>
                <w:color w:val="000000"/>
                <w:sz w:val="22"/>
                <w:szCs w:val="22"/>
              </w:rPr>
              <w:t>23581</w:t>
            </w:r>
          </w:p>
        </w:tc>
      </w:tr>
      <w:tr w:rsidR="005A75AA" w:rsidRPr="00C71C56" w14:paraId="7ACD2D69" w14:textId="77777777" w:rsidTr="005A75AA">
        <w:trPr>
          <w:trHeight w:val="283"/>
        </w:trPr>
        <w:tc>
          <w:tcPr>
            <w:tcW w:w="554"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hideMark/>
          </w:tcPr>
          <w:p w14:paraId="128BBDB3" w14:textId="77777777" w:rsidR="005A75AA" w:rsidRPr="00C71C56" w:rsidRDefault="005A75AA" w:rsidP="00C71C56">
            <w:pPr>
              <w:pStyle w:val="NormalWeb"/>
              <w:spacing w:before="0" w:beforeAutospacing="0" w:after="0" w:afterAutospacing="0" w:line="360" w:lineRule="auto"/>
              <w:jc w:val="right"/>
              <w:rPr>
                <w:sz w:val="22"/>
                <w:szCs w:val="22"/>
              </w:rPr>
            </w:pPr>
            <w:r w:rsidRPr="00C71C56">
              <w:rPr>
                <w:color w:val="000000"/>
                <w:sz w:val="22"/>
                <w:szCs w:val="22"/>
              </w:rPr>
              <w:t>5</w:t>
            </w:r>
          </w:p>
        </w:tc>
        <w:tc>
          <w:tcPr>
            <w:tcW w:w="8598"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hideMark/>
          </w:tcPr>
          <w:p w14:paraId="15F93580" w14:textId="77777777" w:rsidR="005A75AA" w:rsidRPr="00C71C56" w:rsidRDefault="005A75AA" w:rsidP="00C71C56">
            <w:pPr>
              <w:pStyle w:val="NormalWeb"/>
              <w:spacing w:before="0" w:beforeAutospacing="0" w:after="0" w:afterAutospacing="0" w:line="360" w:lineRule="auto"/>
              <w:rPr>
                <w:sz w:val="22"/>
                <w:szCs w:val="22"/>
              </w:rPr>
            </w:pPr>
            <w:r w:rsidRPr="00C71C56">
              <w:rPr>
                <w:color w:val="000000"/>
                <w:sz w:val="22"/>
                <w:szCs w:val="22"/>
              </w:rPr>
              <w:t>exp internally displaced person/</w:t>
            </w:r>
          </w:p>
        </w:tc>
        <w:tc>
          <w:tcPr>
            <w:tcW w:w="1054"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hideMark/>
          </w:tcPr>
          <w:p w14:paraId="14862F31" w14:textId="77777777" w:rsidR="005A75AA" w:rsidRPr="00C71C56" w:rsidRDefault="005A75AA" w:rsidP="00C71C56">
            <w:pPr>
              <w:pStyle w:val="NormalWeb"/>
              <w:spacing w:before="0" w:beforeAutospacing="0" w:after="0" w:afterAutospacing="0" w:line="360" w:lineRule="auto"/>
              <w:jc w:val="right"/>
              <w:rPr>
                <w:sz w:val="22"/>
                <w:szCs w:val="22"/>
              </w:rPr>
            </w:pPr>
            <w:r w:rsidRPr="00C71C56">
              <w:rPr>
                <w:color w:val="000000"/>
                <w:sz w:val="22"/>
                <w:szCs w:val="22"/>
              </w:rPr>
              <w:t>333</w:t>
            </w:r>
          </w:p>
        </w:tc>
      </w:tr>
      <w:tr w:rsidR="005A75AA" w:rsidRPr="00C71C56" w14:paraId="38428833" w14:textId="77777777" w:rsidTr="005A75AA">
        <w:trPr>
          <w:trHeight w:val="283"/>
        </w:trPr>
        <w:tc>
          <w:tcPr>
            <w:tcW w:w="554"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hideMark/>
          </w:tcPr>
          <w:p w14:paraId="2C540158" w14:textId="77777777" w:rsidR="005A75AA" w:rsidRPr="00C71C56" w:rsidRDefault="005A75AA" w:rsidP="00C71C56">
            <w:pPr>
              <w:pStyle w:val="NormalWeb"/>
              <w:spacing w:before="0" w:beforeAutospacing="0" w:after="0" w:afterAutospacing="0" w:line="360" w:lineRule="auto"/>
              <w:jc w:val="right"/>
              <w:rPr>
                <w:sz w:val="22"/>
                <w:szCs w:val="22"/>
              </w:rPr>
            </w:pPr>
            <w:r w:rsidRPr="00C71C56">
              <w:rPr>
                <w:color w:val="000000"/>
                <w:sz w:val="22"/>
                <w:szCs w:val="22"/>
              </w:rPr>
              <w:t>6</w:t>
            </w:r>
          </w:p>
        </w:tc>
        <w:tc>
          <w:tcPr>
            <w:tcW w:w="8598"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hideMark/>
          </w:tcPr>
          <w:p w14:paraId="2DC44B89" w14:textId="77777777" w:rsidR="005A75AA" w:rsidRPr="00C71C56" w:rsidRDefault="005A75AA" w:rsidP="00C71C56">
            <w:pPr>
              <w:pStyle w:val="NormalWeb"/>
              <w:spacing w:before="0" w:beforeAutospacing="0" w:after="0" w:afterAutospacing="0" w:line="360" w:lineRule="auto"/>
              <w:rPr>
                <w:sz w:val="22"/>
                <w:szCs w:val="22"/>
              </w:rPr>
            </w:pPr>
            <w:r w:rsidRPr="00C71C56">
              <w:rPr>
                <w:color w:val="000000"/>
                <w:sz w:val="22"/>
                <w:szCs w:val="22"/>
              </w:rPr>
              <w:t>1 or 2 or 3 or 4 or 5</w:t>
            </w:r>
          </w:p>
        </w:tc>
        <w:tc>
          <w:tcPr>
            <w:tcW w:w="1054"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hideMark/>
          </w:tcPr>
          <w:p w14:paraId="5E9293F2" w14:textId="77777777" w:rsidR="005A75AA" w:rsidRPr="00C71C56" w:rsidRDefault="005A75AA" w:rsidP="00C71C56">
            <w:pPr>
              <w:pStyle w:val="NormalWeb"/>
              <w:spacing w:before="0" w:beforeAutospacing="0" w:after="0" w:afterAutospacing="0" w:line="360" w:lineRule="auto"/>
              <w:jc w:val="right"/>
              <w:rPr>
                <w:sz w:val="22"/>
                <w:szCs w:val="22"/>
              </w:rPr>
            </w:pPr>
            <w:r w:rsidRPr="00C71C56">
              <w:rPr>
                <w:color w:val="000000"/>
                <w:sz w:val="22"/>
                <w:szCs w:val="22"/>
              </w:rPr>
              <w:t>106452</w:t>
            </w:r>
          </w:p>
        </w:tc>
      </w:tr>
      <w:tr w:rsidR="005A75AA" w:rsidRPr="00C71C56" w14:paraId="1395EA1D" w14:textId="77777777" w:rsidTr="005A75AA">
        <w:trPr>
          <w:trHeight w:val="283"/>
        </w:trPr>
        <w:tc>
          <w:tcPr>
            <w:tcW w:w="554"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hideMark/>
          </w:tcPr>
          <w:p w14:paraId="6B6FEBD5" w14:textId="77777777" w:rsidR="005A75AA" w:rsidRPr="00C71C56" w:rsidRDefault="005A75AA" w:rsidP="00C71C56">
            <w:pPr>
              <w:pStyle w:val="NormalWeb"/>
              <w:spacing w:before="0" w:beforeAutospacing="0" w:after="0" w:afterAutospacing="0" w:line="360" w:lineRule="auto"/>
              <w:jc w:val="right"/>
              <w:rPr>
                <w:sz w:val="22"/>
                <w:szCs w:val="22"/>
              </w:rPr>
            </w:pPr>
            <w:r w:rsidRPr="00C71C56">
              <w:rPr>
                <w:color w:val="000000"/>
                <w:sz w:val="22"/>
                <w:szCs w:val="22"/>
              </w:rPr>
              <w:t>7</w:t>
            </w:r>
          </w:p>
        </w:tc>
        <w:tc>
          <w:tcPr>
            <w:tcW w:w="8598"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hideMark/>
          </w:tcPr>
          <w:p w14:paraId="3FB74C61" w14:textId="77777777" w:rsidR="005A75AA" w:rsidRPr="00C71C56" w:rsidRDefault="005A75AA" w:rsidP="00C71C56">
            <w:pPr>
              <w:pStyle w:val="NormalWeb"/>
              <w:spacing w:before="0" w:beforeAutospacing="0" w:after="0" w:afterAutospacing="0" w:line="360" w:lineRule="auto"/>
              <w:rPr>
                <w:sz w:val="22"/>
                <w:szCs w:val="22"/>
              </w:rPr>
            </w:pPr>
            <w:r w:rsidRPr="00C71C56">
              <w:rPr>
                <w:color w:val="000000"/>
                <w:sz w:val="22"/>
                <w:szCs w:val="22"/>
              </w:rPr>
              <w:t>(migr* or immigr* or emigr* or outmigrat* or refugee* or asylum* or undocument* or non-citizen or citizenship* or displac* or expat* or non-resident* or newly-arrived or newcomer* or new-comer* or foreign-born or diaspora* or "population movement*" or "border crossing*" or "unaccompanied minor*" or refugi* or asile or etrang* or sans-papiers or transitoire* or citoyen*).ti,ab.</w:t>
            </w:r>
          </w:p>
        </w:tc>
        <w:tc>
          <w:tcPr>
            <w:tcW w:w="1054"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hideMark/>
          </w:tcPr>
          <w:p w14:paraId="75FA04C5" w14:textId="77777777" w:rsidR="005A75AA" w:rsidRPr="00C71C56" w:rsidRDefault="005A75AA" w:rsidP="00C71C56">
            <w:pPr>
              <w:pStyle w:val="NormalWeb"/>
              <w:spacing w:before="0" w:beforeAutospacing="0" w:after="0" w:afterAutospacing="0" w:line="360" w:lineRule="auto"/>
              <w:jc w:val="right"/>
              <w:rPr>
                <w:sz w:val="22"/>
                <w:szCs w:val="22"/>
              </w:rPr>
            </w:pPr>
            <w:r w:rsidRPr="00C71C56">
              <w:rPr>
                <w:color w:val="000000"/>
                <w:sz w:val="22"/>
                <w:szCs w:val="22"/>
              </w:rPr>
              <w:t>945434</w:t>
            </w:r>
          </w:p>
        </w:tc>
      </w:tr>
      <w:tr w:rsidR="005A75AA" w:rsidRPr="00C71C56" w14:paraId="1F13A769" w14:textId="77777777" w:rsidTr="005A75AA">
        <w:trPr>
          <w:trHeight w:val="283"/>
        </w:trPr>
        <w:tc>
          <w:tcPr>
            <w:tcW w:w="554"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hideMark/>
          </w:tcPr>
          <w:p w14:paraId="79430744" w14:textId="77777777" w:rsidR="005A75AA" w:rsidRPr="00C71C56" w:rsidRDefault="005A75AA" w:rsidP="00C71C56">
            <w:pPr>
              <w:pStyle w:val="NormalWeb"/>
              <w:spacing w:before="0" w:beforeAutospacing="0" w:after="0" w:afterAutospacing="0" w:line="360" w:lineRule="auto"/>
              <w:jc w:val="right"/>
              <w:rPr>
                <w:sz w:val="22"/>
                <w:szCs w:val="22"/>
              </w:rPr>
            </w:pPr>
            <w:r w:rsidRPr="00C71C56">
              <w:rPr>
                <w:color w:val="000000"/>
                <w:sz w:val="22"/>
                <w:szCs w:val="22"/>
              </w:rPr>
              <w:t>8</w:t>
            </w:r>
          </w:p>
        </w:tc>
        <w:tc>
          <w:tcPr>
            <w:tcW w:w="8598"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hideMark/>
          </w:tcPr>
          <w:p w14:paraId="1B7AA667" w14:textId="77777777" w:rsidR="005A75AA" w:rsidRPr="00C71C56" w:rsidRDefault="005A75AA" w:rsidP="00C71C56">
            <w:pPr>
              <w:pStyle w:val="NormalWeb"/>
              <w:spacing w:before="0" w:beforeAutospacing="0" w:after="0" w:afterAutospacing="0" w:line="360" w:lineRule="auto"/>
              <w:rPr>
                <w:sz w:val="22"/>
                <w:szCs w:val="22"/>
              </w:rPr>
            </w:pPr>
            <w:r w:rsidRPr="00C71C56">
              <w:rPr>
                <w:color w:val="000000"/>
                <w:sz w:val="22"/>
                <w:szCs w:val="22"/>
              </w:rPr>
              <w:t>6 or 7</w:t>
            </w:r>
          </w:p>
        </w:tc>
        <w:tc>
          <w:tcPr>
            <w:tcW w:w="1054"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hideMark/>
          </w:tcPr>
          <w:p w14:paraId="4B4E8A12" w14:textId="77777777" w:rsidR="005A75AA" w:rsidRPr="00C71C56" w:rsidRDefault="005A75AA" w:rsidP="00C71C56">
            <w:pPr>
              <w:pStyle w:val="NormalWeb"/>
              <w:spacing w:before="0" w:beforeAutospacing="0" w:after="0" w:afterAutospacing="0" w:line="360" w:lineRule="auto"/>
              <w:jc w:val="right"/>
              <w:rPr>
                <w:sz w:val="22"/>
                <w:szCs w:val="22"/>
              </w:rPr>
            </w:pPr>
            <w:r w:rsidRPr="00C71C56">
              <w:rPr>
                <w:color w:val="000000"/>
                <w:sz w:val="22"/>
                <w:szCs w:val="22"/>
              </w:rPr>
              <w:t>968486</w:t>
            </w:r>
          </w:p>
        </w:tc>
      </w:tr>
      <w:tr w:rsidR="005A75AA" w:rsidRPr="00C71C56" w14:paraId="16C07593" w14:textId="77777777" w:rsidTr="005A75AA">
        <w:trPr>
          <w:trHeight w:val="283"/>
        </w:trPr>
        <w:tc>
          <w:tcPr>
            <w:tcW w:w="554"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hideMark/>
          </w:tcPr>
          <w:p w14:paraId="500A3CF0" w14:textId="77777777" w:rsidR="005A75AA" w:rsidRPr="00C71C56" w:rsidRDefault="005A75AA" w:rsidP="00C71C56">
            <w:pPr>
              <w:pStyle w:val="NormalWeb"/>
              <w:spacing w:before="0" w:beforeAutospacing="0" w:after="0" w:afterAutospacing="0" w:line="360" w:lineRule="auto"/>
              <w:jc w:val="right"/>
              <w:rPr>
                <w:sz w:val="22"/>
                <w:szCs w:val="22"/>
              </w:rPr>
            </w:pPr>
            <w:r w:rsidRPr="00C71C56">
              <w:rPr>
                <w:color w:val="000000"/>
                <w:sz w:val="22"/>
                <w:szCs w:val="22"/>
              </w:rPr>
              <w:t>9</w:t>
            </w:r>
          </w:p>
        </w:tc>
        <w:tc>
          <w:tcPr>
            <w:tcW w:w="8598"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hideMark/>
          </w:tcPr>
          <w:p w14:paraId="33D09C34" w14:textId="77777777" w:rsidR="005A75AA" w:rsidRPr="00C71C56" w:rsidRDefault="005A75AA" w:rsidP="00C71C56">
            <w:pPr>
              <w:pStyle w:val="NormalWeb"/>
              <w:spacing w:before="0" w:beforeAutospacing="0" w:after="0" w:afterAutospacing="0" w:line="360" w:lineRule="auto"/>
              <w:rPr>
                <w:sz w:val="22"/>
                <w:szCs w:val="22"/>
              </w:rPr>
            </w:pPr>
            <w:r w:rsidRPr="00C71C56">
              <w:rPr>
                <w:color w:val="000000"/>
                <w:sz w:val="22"/>
                <w:szCs w:val="22"/>
              </w:rPr>
              <w:t>exp adolescent/ or exp young adult/ or exp child/</w:t>
            </w:r>
          </w:p>
        </w:tc>
        <w:tc>
          <w:tcPr>
            <w:tcW w:w="1054"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hideMark/>
          </w:tcPr>
          <w:p w14:paraId="650548A3" w14:textId="77777777" w:rsidR="005A75AA" w:rsidRPr="00C71C56" w:rsidRDefault="005A75AA" w:rsidP="00C71C56">
            <w:pPr>
              <w:pStyle w:val="NormalWeb"/>
              <w:spacing w:before="0" w:beforeAutospacing="0" w:after="0" w:afterAutospacing="0" w:line="360" w:lineRule="auto"/>
              <w:jc w:val="right"/>
              <w:rPr>
                <w:sz w:val="22"/>
                <w:szCs w:val="22"/>
              </w:rPr>
            </w:pPr>
            <w:r w:rsidRPr="00C71C56">
              <w:rPr>
                <w:color w:val="000000"/>
                <w:sz w:val="22"/>
                <w:szCs w:val="22"/>
              </w:rPr>
              <w:t>4847802</w:t>
            </w:r>
          </w:p>
        </w:tc>
      </w:tr>
      <w:tr w:rsidR="005A75AA" w:rsidRPr="00C71C56" w14:paraId="1986CC3C" w14:textId="77777777" w:rsidTr="005A75AA">
        <w:trPr>
          <w:trHeight w:val="283"/>
        </w:trPr>
        <w:tc>
          <w:tcPr>
            <w:tcW w:w="554"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hideMark/>
          </w:tcPr>
          <w:p w14:paraId="706B5281" w14:textId="77777777" w:rsidR="005A75AA" w:rsidRPr="00C71C56" w:rsidRDefault="005A75AA" w:rsidP="00C71C56">
            <w:pPr>
              <w:pStyle w:val="NormalWeb"/>
              <w:spacing w:before="0" w:beforeAutospacing="0" w:after="0" w:afterAutospacing="0" w:line="360" w:lineRule="auto"/>
              <w:jc w:val="right"/>
              <w:rPr>
                <w:sz w:val="22"/>
                <w:szCs w:val="22"/>
              </w:rPr>
            </w:pPr>
            <w:r w:rsidRPr="00C71C56">
              <w:rPr>
                <w:color w:val="000000"/>
                <w:sz w:val="22"/>
                <w:szCs w:val="22"/>
              </w:rPr>
              <w:t>10</w:t>
            </w:r>
          </w:p>
        </w:tc>
        <w:tc>
          <w:tcPr>
            <w:tcW w:w="8598"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hideMark/>
          </w:tcPr>
          <w:p w14:paraId="6049115A" w14:textId="77777777" w:rsidR="005A75AA" w:rsidRPr="00C71C56" w:rsidRDefault="005A75AA" w:rsidP="00C71C56">
            <w:pPr>
              <w:pStyle w:val="NormalWeb"/>
              <w:spacing w:before="0" w:beforeAutospacing="0" w:after="0" w:afterAutospacing="0" w:line="360" w:lineRule="auto"/>
              <w:rPr>
                <w:sz w:val="22"/>
                <w:szCs w:val="22"/>
              </w:rPr>
            </w:pPr>
            <w:r w:rsidRPr="00C71C56">
              <w:rPr>
                <w:color w:val="000000"/>
                <w:sz w:val="22"/>
                <w:szCs w:val="22"/>
              </w:rPr>
              <w:t>(child* or adolescen* or teen* or youth* or young or minor* or juvenil* or paediatric* or pediatric* or puber* or pre-pubescent or jeune* or mineur* or "jeune adulte" or pubescen* or "school age*").ti,ab.</w:t>
            </w:r>
          </w:p>
        </w:tc>
        <w:tc>
          <w:tcPr>
            <w:tcW w:w="1054"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hideMark/>
          </w:tcPr>
          <w:p w14:paraId="6E2B9883" w14:textId="77777777" w:rsidR="005A75AA" w:rsidRPr="00C71C56" w:rsidRDefault="005A75AA" w:rsidP="00C71C56">
            <w:pPr>
              <w:pStyle w:val="NormalWeb"/>
              <w:spacing w:before="0" w:beforeAutospacing="0" w:after="0" w:afterAutospacing="0" w:line="360" w:lineRule="auto"/>
              <w:jc w:val="right"/>
              <w:rPr>
                <w:sz w:val="22"/>
                <w:szCs w:val="22"/>
              </w:rPr>
            </w:pPr>
            <w:r w:rsidRPr="00C71C56">
              <w:rPr>
                <w:color w:val="000000"/>
                <w:sz w:val="22"/>
                <w:szCs w:val="22"/>
              </w:rPr>
              <w:t>4175074</w:t>
            </w:r>
          </w:p>
        </w:tc>
      </w:tr>
      <w:tr w:rsidR="005A75AA" w:rsidRPr="00C71C56" w14:paraId="303484B7" w14:textId="77777777" w:rsidTr="005A75AA">
        <w:trPr>
          <w:trHeight w:val="283"/>
        </w:trPr>
        <w:tc>
          <w:tcPr>
            <w:tcW w:w="554"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hideMark/>
          </w:tcPr>
          <w:p w14:paraId="6355C9D3" w14:textId="77777777" w:rsidR="005A75AA" w:rsidRPr="00C71C56" w:rsidRDefault="005A75AA" w:rsidP="00C71C56">
            <w:pPr>
              <w:pStyle w:val="NormalWeb"/>
              <w:spacing w:before="0" w:beforeAutospacing="0" w:after="0" w:afterAutospacing="0" w:line="360" w:lineRule="auto"/>
              <w:jc w:val="right"/>
              <w:rPr>
                <w:sz w:val="22"/>
                <w:szCs w:val="22"/>
              </w:rPr>
            </w:pPr>
            <w:r w:rsidRPr="00C71C56">
              <w:rPr>
                <w:color w:val="000000"/>
                <w:sz w:val="22"/>
                <w:szCs w:val="22"/>
              </w:rPr>
              <w:t>11</w:t>
            </w:r>
          </w:p>
        </w:tc>
        <w:tc>
          <w:tcPr>
            <w:tcW w:w="8598"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hideMark/>
          </w:tcPr>
          <w:p w14:paraId="6D2C8E0C" w14:textId="77777777" w:rsidR="005A75AA" w:rsidRPr="00C71C56" w:rsidRDefault="005A75AA" w:rsidP="00C71C56">
            <w:pPr>
              <w:pStyle w:val="NormalWeb"/>
              <w:spacing w:before="0" w:beforeAutospacing="0" w:after="0" w:afterAutospacing="0" w:line="360" w:lineRule="auto"/>
              <w:rPr>
                <w:sz w:val="22"/>
                <w:szCs w:val="22"/>
              </w:rPr>
            </w:pPr>
            <w:r w:rsidRPr="00C71C56">
              <w:rPr>
                <w:color w:val="000000"/>
                <w:sz w:val="22"/>
                <w:szCs w:val="22"/>
              </w:rPr>
              <w:t>9 or 10</w:t>
            </w:r>
          </w:p>
        </w:tc>
        <w:tc>
          <w:tcPr>
            <w:tcW w:w="1054"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hideMark/>
          </w:tcPr>
          <w:p w14:paraId="61525FDD" w14:textId="77777777" w:rsidR="005A75AA" w:rsidRPr="00C71C56" w:rsidRDefault="005A75AA" w:rsidP="00C71C56">
            <w:pPr>
              <w:pStyle w:val="NormalWeb"/>
              <w:spacing w:before="0" w:beforeAutospacing="0" w:after="0" w:afterAutospacing="0" w:line="360" w:lineRule="auto"/>
              <w:jc w:val="right"/>
              <w:rPr>
                <w:sz w:val="22"/>
                <w:szCs w:val="22"/>
              </w:rPr>
            </w:pPr>
            <w:r w:rsidRPr="00C71C56">
              <w:rPr>
                <w:color w:val="000000"/>
                <w:sz w:val="22"/>
                <w:szCs w:val="22"/>
              </w:rPr>
              <w:t>6512808</w:t>
            </w:r>
          </w:p>
        </w:tc>
      </w:tr>
      <w:tr w:rsidR="005A75AA" w:rsidRPr="00C71C56" w14:paraId="5D22630E" w14:textId="77777777" w:rsidTr="005A75AA">
        <w:trPr>
          <w:trHeight w:val="283"/>
        </w:trPr>
        <w:tc>
          <w:tcPr>
            <w:tcW w:w="554"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hideMark/>
          </w:tcPr>
          <w:p w14:paraId="69D43BBE" w14:textId="77777777" w:rsidR="005A75AA" w:rsidRPr="00C71C56" w:rsidRDefault="005A75AA" w:rsidP="00C71C56">
            <w:pPr>
              <w:pStyle w:val="NormalWeb"/>
              <w:spacing w:before="0" w:beforeAutospacing="0" w:after="0" w:afterAutospacing="0" w:line="360" w:lineRule="auto"/>
              <w:jc w:val="right"/>
              <w:rPr>
                <w:sz w:val="22"/>
                <w:szCs w:val="22"/>
              </w:rPr>
            </w:pPr>
            <w:r w:rsidRPr="00C71C56">
              <w:rPr>
                <w:color w:val="000000"/>
                <w:sz w:val="22"/>
                <w:szCs w:val="22"/>
              </w:rPr>
              <w:t>12</w:t>
            </w:r>
          </w:p>
        </w:tc>
        <w:tc>
          <w:tcPr>
            <w:tcW w:w="8598"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hideMark/>
          </w:tcPr>
          <w:p w14:paraId="0E04CB02" w14:textId="77777777" w:rsidR="005A75AA" w:rsidRPr="00C71C56" w:rsidRDefault="005A75AA" w:rsidP="00C71C56">
            <w:pPr>
              <w:pStyle w:val="NormalWeb"/>
              <w:spacing w:before="0" w:beforeAutospacing="0" w:after="0" w:afterAutospacing="0" w:line="360" w:lineRule="auto"/>
              <w:rPr>
                <w:sz w:val="22"/>
                <w:szCs w:val="22"/>
              </w:rPr>
            </w:pPr>
            <w:r w:rsidRPr="00C71C56">
              <w:rPr>
                <w:color w:val="000000"/>
                <w:sz w:val="22"/>
                <w:szCs w:val="22"/>
              </w:rPr>
              <w:t>exp climate/ or exp climate change/ or exp greenhouse effect/ or exp global climate/</w:t>
            </w:r>
          </w:p>
        </w:tc>
        <w:tc>
          <w:tcPr>
            <w:tcW w:w="1054"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hideMark/>
          </w:tcPr>
          <w:p w14:paraId="68ECBD2D" w14:textId="77777777" w:rsidR="005A75AA" w:rsidRPr="00C71C56" w:rsidRDefault="005A75AA" w:rsidP="00C71C56">
            <w:pPr>
              <w:pStyle w:val="NormalWeb"/>
              <w:spacing w:before="0" w:beforeAutospacing="0" w:after="0" w:afterAutospacing="0" w:line="360" w:lineRule="auto"/>
              <w:jc w:val="right"/>
              <w:rPr>
                <w:sz w:val="22"/>
                <w:szCs w:val="22"/>
              </w:rPr>
            </w:pPr>
            <w:r w:rsidRPr="00C71C56">
              <w:rPr>
                <w:color w:val="000000"/>
                <w:sz w:val="22"/>
                <w:szCs w:val="22"/>
              </w:rPr>
              <w:t>162926</w:t>
            </w:r>
          </w:p>
        </w:tc>
      </w:tr>
      <w:tr w:rsidR="005A75AA" w:rsidRPr="00C71C56" w14:paraId="638219AB" w14:textId="77777777" w:rsidTr="005A75AA">
        <w:trPr>
          <w:trHeight w:val="283"/>
        </w:trPr>
        <w:tc>
          <w:tcPr>
            <w:tcW w:w="554"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hideMark/>
          </w:tcPr>
          <w:p w14:paraId="0B3EE5A8" w14:textId="77777777" w:rsidR="005A75AA" w:rsidRPr="00C71C56" w:rsidRDefault="005A75AA" w:rsidP="00C71C56">
            <w:pPr>
              <w:pStyle w:val="NormalWeb"/>
              <w:spacing w:before="0" w:beforeAutospacing="0" w:after="0" w:afterAutospacing="0" w:line="360" w:lineRule="auto"/>
              <w:jc w:val="right"/>
              <w:rPr>
                <w:sz w:val="22"/>
                <w:szCs w:val="22"/>
              </w:rPr>
            </w:pPr>
            <w:r w:rsidRPr="00C71C56">
              <w:rPr>
                <w:color w:val="000000"/>
                <w:sz w:val="22"/>
                <w:szCs w:val="22"/>
              </w:rPr>
              <w:t>13</w:t>
            </w:r>
          </w:p>
        </w:tc>
        <w:tc>
          <w:tcPr>
            <w:tcW w:w="8598"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hideMark/>
          </w:tcPr>
          <w:p w14:paraId="06FD2225" w14:textId="77777777" w:rsidR="005A75AA" w:rsidRPr="00C71C56" w:rsidRDefault="005A75AA" w:rsidP="00C71C56">
            <w:pPr>
              <w:pStyle w:val="NormalWeb"/>
              <w:spacing w:before="0" w:beforeAutospacing="0" w:after="0" w:afterAutospacing="0" w:line="360" w:lineRule="auto"/>
              <w:rPr>
                <w:sz w:val="22"/>
                <w:szCs w:val="22"/>
              </w:rPr>
            </w:pPr>
            <w:r w:rsidRPr="00C71C56">
              <w:rPr>
                <w:color w:val="000000"/>
                <w:sz w:val="22"/>
                <w:szCs w:val="22"/>
              </w:rPr>
              <w:t>exp extreme weather/ or exp environmental impact/</w:t>
            </w:r>
          </w:p>
        </w:tc>
        <w:tc>
          <w:tcPr>
            <w:tcW w:w="1054"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hideMark/>
          </w:tcPr>
          <w:p w14:paraId="38139D30" w14:textId="77777777" w:rsidR="005A75AA" w:rsidRPr="00C71C56" w:rsidRDefault="005A75AA" w:rsidP="00C71C56">
            <w:pPr>
              <w:pStyle w:val="NormalWeb"/>
              <w:spacing w:before="0" w:beforeAutospacing="0" w:after="0" w:afterAutospacing="0" w:line="360" w:lineRule="auto"/>
              <w:jc w:val="right"/>
              <w:rPr>
                <w:sz w:val="22"/>
                <w:szCs w:val="22"/>
              </w:rPr>
            </w:pPr>
            <w:r w:rsidRPr="00C71C56">
              <w:rPr>
                <w:color w:val="000000"/>
                <w:sz w:val="22"/>
                <w:szCs w:val="22"/>
              </w:rPr>
              <w:t>135756</w:t>
            </w:r>
          </w:p>
        </w:tc>
      </w:tr>
      <w:tr w:rsidR="005A75AA" w:rsidRPr="00C71C56" w14:paraId="654C003A" w14:textId="77777777" w:rsidTr="005A75AA">
        <w:trPr>
          <w:trHeight w:val="283"/>
        </w:trPr>
        <w:tc>
          <w:tcPr>
            <w:tcW w:w="554"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hideMark/>
          </w:tcPr>
          <w:p w14:paraId="111FB028" w14:textId="77777777" w:rsidR="005A75AA" w:rsidRPr="00C71C56" w:rsidRDefault="005A75AA" w:rsidP="00C71C56">
            <w:pPr>
              <w:pStyle w:val="NormalWeb"/>
              <w:spacing w:before="0" w:beforeAutospacing="0" w:after="0" w:afterAutospacing="0" w:line="360" w:lineRule="auto"/>
              <w:jc w:val="right"/>
              <w:rPr>
                <w:sz w:val="22"/>
                <w:szCs w:val="22"/>
              </w:rPr>
            </w:pPr>
            <w:r w:rsidRPr="00C71C56">
              <w:rPr>
                <w:color w:val="000000"/>
                <w:sz w:val="22"/>
                <w:szCs w:val="22"/>
              </w:rPr>
              <w:t>14</w:t>
            </w:r>
          </w:p>
        </w:tc>
        <w:tc>
          <w:tcPr>
            <w:tcW w:w="8598"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hideMark/>
          </w:tcPr>
          <w:p w14:paraId="07B5ABC0" w14:textId="77777777" w:rsidR="005A75AA" w:rsidRPr="00C71C56" w:rsidRDefault="005A75AA" w:rsidP="00C71C56">
            <w:pPr>
              <w:pStyle w:val="NormalWeb"/>
              <w:spacing w:before="0" w:beforeAutospacing="0" w:after="0" w:afterAutospacing="0" w:line="360" w:lineRule="auto"/>
              <w:rPr>
                <w:sz w:val="22"/>
                <w:szCs w:val="22"/>
              </w:rPr>
            </w:pPr>
            <w:r w:rsidRPr="00C71C56">
              <w:rPr>
                <w:color w:val="000000"/>
                <w:sz w:val="22"/>
                <w:szCs w:val="22"/>
              </w:rPr>
              <w:t>exp natural disaster/</w:t>
            </w:r>
          </w:p>
        </w:tc>
        <w:tc>
          <w:tcPr>
            <w:tcW w:w="1054"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hideMark/>
          </w:tcPr>
          <w:p w14:paraId="5F8AA796" w14:textId="77777777" w:rsidR="005A75AA" w:rsidRPr="00C71C56" w:rsidRDefault="005A75AA" w:rsidP="00C71C56">
            <w:pPr>
              <w:pStyle w:val="NormalWeb"/>
              <w:spacing w:before="0" w:beforeAutospacing="0" w:after="0" w:afterAutospacing="0" w:line="360" w:lineRule="auto"/>
              <w:jc w:val="right"/>
              <w:rPr>
                <w:sz w:val="22"/>
                <w:szCs w:val="22"/>
              </w:rPr>
            </w:pPr>
            <w:r w:rsidRPr="00C71C56">
              <w:rPr>
                <w:color w:val="000000"/>
                <w:sz w:val="22"/>
                <w:szCs w:val="22"/>
              </w:rPr>
              <w:t>5599</w:t>
            </w:r>
          </w:p>
        </w:tc>
      </w:tr>
      <w:tr w:rsidR="005A75AA" w:rsidRPr="00C71C56" w14:paraId="43C50E85" w14:textId="77777777" w:rsidTr="005A75AA">
        <w:trPr>
          <w:trHeight w:val="283"/>
        </w:trPr>
        <w:tc>
          <w:tcPr>
            <w:tcW w:w="554"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hideMark/>
          </w:tcPr>
          <w:p w14:paraId="2FB1B000" w14:textId="77777777" w:rsidR="005A75AA" w:rsidRPr="00C71C56" w:rsidRDefault="005A75AA" w:rsidP="00C71C56">
            <w:pPr>
              <w:pStyle w:val="NormalWeb"/>
              <w:spacing w:before="0" w:beforeAutospacing="0" w:after="0" w:afterAutospacing="0" w:line="360" w:lineRule="auto"/>
              <w:jc w:val="right"/>
              <w:rPr>
                <w:sz w:val="22"/>
                <w:szCs w:val="22"/>
              </w:rPr>
            </w:pPr>
            <w:r w:rsidRPr="00C71C56">
              <w:rPr>
                <w:color w:val="000000"/>
                <w:sz w:val="22"/>
                <w:szCs w:val="22"/>
              </w:rPr>
              <w:t>15</w:t>
            </w:r>
          </w:p>
        </w:tc>
        <w:tc>
          <w:tcPr>
            <w:tcW w:w="8598"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hideMark/>
          </w:tcPr>
          <w:p w14:paraId="4EB9BE4D" w14:textId="77777777" w:rsidR="005A75AA" w:rsidRPr="00C71C56" w:rsidRDefault="005A75AA" w:rsidP="00C71C56">
            <w:pPr>
              <w:pStyle w:val="NormalWeb"/>
              <w:spacing w:before="0" w:beforeAutospacing="0" w:after="0" w:afterAutospacing="0" w:line="360" w:lineRule="auto"/>
              <w:rPr>
                <w:sz w:val="22"/>
                <w:szCs w:val="22"/>
              </w:rPr>
            </w:pPr>
            <w:r w:rsidRPr="00C71C56">
              <w:rPr>
                <w:color w:val="000000"/>
                <w:sz w:val="22"/>
                <w:szCs w:val="22"/>
              </w:rPr>
              <w:t>12 or 13 or 14</w:t>
            </w:r>
          </w:p>
        </w:tc>
        <w:tc>
          <w:tcPr>
            <w:tcW w:w="1054"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hideMark/>
          </w:tcPr>
          <w:p w14:paraId="46C662B2" w14:textId="77777777" w:rsidR="005A75AA" w:rsidRPr="00C71C56" w:rsidRDefault="005A75AA" w:rsidP="00C71C56">
            <w:pPr>
              <w:pStyle w:val="NormalWeb"/>
              <w:spacing w:before="0" w:beforeAutospacing="0" w:after="0" w:afterAutospacing="0" w:line="360" w:lineRule="auto"/>
              <w:jc w:val="right"/>
              <w:rPr>
                <w:sz w:val="22"/>
                <w:szCs w:val="22"/>
              </w:rPr>
            </w:pPr>
            <w:r w:rsidRPr="00C71C56">
              <w:rPr>
                <w:color w:val="000000"/>
                <w:sz w:val="22"/>
                <w:szCs w:val="22"/>
              </w:rPr>
              <w:t>261234</w:t>
            </w:r>
          </w:p>
        </w:tc>
      </w:tr>
      <w:tr w:rsidR="005A75AA" w:rsidRPr="00C71C56" w14:paraId="7630B666" w14:textId="77777777" w:rsidTr="005A75AA">
        <w:trPr>
          <w:trHeight w:val="283"/>
        </w:trPr>
        <w:tc>
          <w:tcPr>
            <w:tcW w:w="554"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hideMark/>
          </w:tcPr>
          <w:p w14:paraId="79CAE592" w14:textId="77777777" w:rsidR="005A75AA" w:rsidRPr="00C71C56" w:rsidRDefault="005A75AA" w:rsidP="00C71C56">
            <w:pPr>
              <w:pStyle w:val="NormalWeb"/>
              <w:spacing w:before="0" w:beforeAutospacing="0" w:after="0" w:afterAutospacing="0" w:line="360" w:lineRule="auto"/>
              <w:jc w:val="right"/>
              <w:rPr>
                <w:sz w:val="22"/>
                <w:szCs w:val="22"/>
              </w:rPr>
            </w:pPr>
            <w:r w:rsidRPr="00C71C56">
              <w:rPr>
                <w:color w:val="000000"/>
                <w:sz w:val="22"/>
                <w:szCs w:val="22"/>
              </w:rPr>
              <w:t>16</w:t>
            </w:r>
          </w:p>
        </w:tc>
        <w:tc>
          <w:tcPr>
            <w:tcW w:w="8598"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hideMark/>
          </w:tcPr>
          <w:p w14:paraId="77D60966" w14:textId="77777777" w:rsidR="005A75AA" w:rsidRPr="00C71C56" w:rsidRDefault="005A75AA" w:rsidP="00C71C56">
            <w:pPr>
              <w:pStyle w:val="NormalWeb"/>
              <w:spacing w:before="0" w:beforeAutospacing="0" w:after="0" w:afterAutospacing="0" w:line="360" w:lineRule="auto"/>
              <w:rPr>
                <w:sz w:val="22"/>
                <w:szCs w:val="22"/>
              </w:rPr>
            </w:pPr>
            <w:r w:rsidRPr="00C71C56">
              <w:rPr>
                <w:color w:val="000000"/>
                <w:sz w:val="22"/>
                <w:szCs w:val="22"/>
              </w:rPr>
              <w:t xml:space="preserve">("climate change*" or "global warming" or "climate variability" or "climatic variability" or "sea level*" or "greenhouse effect*" or "extreme weather" or "environmental change*" or "climate disaster*" or "natural disaster*" or "natural hazard*" or drought* or famine* or flood* or heat* or wildfire* or desertification or "ocean acidification" or pollut* or "air quality" or "water scarcity" or "water stress*" or storm* or climat* or desertif* or "changement climatique" or "réchauffement" or "food production" or "sea level" or "extreme weather events" or "air pollution" or "Heat waves" or "Meteorological factors" or Snow or "Heavy rain" or Flooding or </w:t>
            </w:r>
            <w:r w:rsidRPr="00C71C56">
              <w:rPr>
                <w:color w:val="000000"/>
                <w:sz w:val="22"/>
                <w:szCs w:val="22"/>
              </w:rPr>
              <w:lastRenderedPageBreak/>
              <w:t>"Extreme weather events" or Warming or "Greenhouse effect" or allergens or Ozone or "Suspended Particulate Matter" or Aeroallergens or Arid or Rain* or "Climatic factors" or "climactic factors" or "Relative humidity" or Precipitation or Temperature or Seasonal* or environment* or climat*).ti,ab.</w:t>
            </w:r>
          </w:p>
        </w:tc>
        <w:tc>
          <w:tcPr>
            <w:tcW w:w="1054"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hideMark/>
          </w:tcPr>
          <w:p w14:paraId="69337587" w14:textId="77777777" w:rsidR="005A75AA" w:rsidRPr="00C71C56" w:rsidRDefault="005A75AA" w:rsidP="00C71C56">
            <w:pPr>
              <w:pStyle w:val="NormalWeb"/>
              <w:spacing w:before="0" w:beforeAutospacing="0" w:after="0" w:afterAutospacing="0" w:line="360" w:lineRule="auto"/>
              <w:jc w:val="right"/>
              <w:rPr>
                <w:sz w:val="22"/>
                <w:szCs w:val="22"/>
              </w:rPr>
            </w:pPr>
            <w:r w:rsidRPr="00C71C56">
              <w:rPr>
                <w:color w:val="000000"/>
                <w:sz w:val="22"/>
                <w:szCs w:val="22"/>
              </w:rPr>
              <w:lastRenderedPageBreak/>
              <w:t>3454041</w:t>
            </w:r>
          </w:p>
        </w:tc>
      </w:tr>
      <w:tr w:rsidR="005A75AA" w:rsidRPr="00C71C56" w14:paraId="4439B85A" w14:textId="77777777" w:rsidTr="005A75AA">
        <w:trPr>
          <w:trHeight w:val="283"/>
        </w:trPr>
        <w:tc>
          <w:tcPr>
            <w:tcW w:w="554"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hideMark/>
          </w:tcPr>
          <w:p w14:paraId="45D258A5" w14:textId="77777777" w:rsidR="005A75AA" w:rsidRPr="00C71C56" w:rsidRDefault="005A75AA" w:rsidP="00C71C56">
            <w:pPr>
              <w:pStyle w:val="NormalWeb"/>
              <w:spacing w:before="0" w:beforeAutospacing="0" w:after="0" w:afterAutospacing="0" w:line="360" w:lineRule="auto"/>
              <w:jc w:val="right"/>
              <w:rPr>
                <w:sz w:val="22"/>
                <w:szCs w:val="22"/>
              </w:rPr>
            </w:pPr>
            <w:r w:rsidRPr="00C71C56">
              <w:rPr>
                <w:color w:val="000000"/>
                <w:sz w:val="22"/>
                <w:szCs w:val="22"/>
              </w:rPr>
              <w:t>17</w:t>
            </w:r>
          </w:p>
        </w:tc>
        <w:tc>
          <w:tcPr>
            <w:tcW w:w="8598"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hideMark/>
          </w:tcPr>
          <w:p w14:paraId="319F99DE" w14:textId="77777777" w:rsidR="005A75AA" w:rsidRPr="00C71C56" w:rsidRDefault="005A75AA" w:rsidP="00C71C56">
            <w:pPr>
              <w:pStyle w:val="NormalWeb"/>
              <w:spacing w:before="0" w:beforeAutospacing="0" w:after="0" w:afterAutospacing="0" w:line="360" w:lineRule="auto"/>
              <w:rPr>
                <w:sz w:val="22"/>
                <w:szCs w:val="22"/>
              </w:rPr>
            </w:pPr>
            <w:r w:rsidRPr="00C71C56">
              <w:rPr>
                <w:color w:val="000000"/>
                <w:sz w:val="22"/>
                <w:szCs w:val="22"/>
              </w:rPr>
              <w:t>15 or 16</w:t>
            </w:r>
          </w:p>
        </w:tc>
        <w:tc>
          <w:tcPr>
            <w:tcW w:w="1054"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hideMark/>
          </w:tcPr>
          <w:p w14:paraId="52DEB104" w14:textId="77777777" w:rsidR="005A75AA" w:rsidRPr="00C71C56" w:rsidRDefault="005A75AA" w:rsidP="00C71C56">
            <w:pPr>
              <w:pStyle w:val="NormalWeb"/>
              <w:spacing w:before="0" w:beforeAutospacing="0" w:after="0" w:afterAutospacing="0" w:line="360" w:lineRule="auto"/>
              <w:jc w:val="right"/>
              <w:rPr>
                <w:sz w:val="22"/>
                <w:szCs w:val="22"/>
              </w:rPr>
            </w:pPr>
            <w:r w:rsidRPr="00C71C56">
              <w:rPr>
                <w:color w:val="000000"/>
                <w:sz w:val="22"/>
                <w:szCs w:val="22"/>
              </w:rPr>
              <w:t>3507514</w:t>
            </w:r>
          </w:p>
        </w:tc>
      </w:tr>
      <w:tr w:rsidR="005A75AA" w:rsidRPr="00C71C56" w14:paraId="08222BB0" w14:textId="77777777" w:rsidTr="005A75AA">
        <w:trPr>
          <w:trHeight w:val="283"/>
        </w:trPr>
        <w:tc>
          <w:tcPr>
            <w:tcW w:w="554"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hideMark/>
          </w:tcPr>
          <w:p w14:paraId="75621CA0" w14:textId="77777777" w:rsidR="005A75AA" w:rsidRPr="00C71C56" w:rsidRDefault="005A75AA" w:rsidP="00C71C56">
            <w:pPr>
              <w:pStyle w:val="NormalWeb"/>
              <w:spacing w:before="0" w:beforeAutospacing="0" w:after="0" w:afterAutospacing="0" w:line="360" w:lineRule="auto"/>
              <w:jc w:val="right"/>
              <w:rPr>
                <w:sz w:val="22"/>
                <w:szCs w:val="22"/>
              </w:rPr>
            </w:pPr>
            <w:r w:rsidRPr="00C71C56">
              <w:rPr>
                <w:color w:val="000000"/>
                <w:sz w:val="22"/>
                <w:szCs w:val="22"/>
              </w:rPr>
              <w:t>18</w:t>
            </w:r>
          </w:p>
        </w:tc>
        <w:tc>
          <w:tcPr>
            <w:tcW w:w="8598"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hideMark/>
          </w:tcPr>
          <w:p w14:paraId="4FF10E5A" w14:textId="77777777" w:rsidR="005A75AA" w:rsidRPr="00C71C56" w:rsidRDefault="005A75AA" w:rsidP="00C71C56">
            <w:pPr>
              <w:pStyle w:val="NormalWeb"/>
              <w:spacing w:before="0" w:beforeAutospacing="0" w:after="0" w:afterAutospacing="0" w:line="360" w:lineRule="auto"/>
              <w:rPr>
                <w:sz w:val="22"/>
                <w:szCs w:val="22"/>
              </w:rPr>
            </w:pPr>
            <w:r w:rsidRPr="00C71C56">
              <w:rPr>
                <w:color w:val="000000"/>
                <w:sz w:val="22"/>
                <w:szCs w:val="22"/>
              </w:rPr>
              <w:t>(Morbidity or Mortality or Health or Disease or Injury or Death or Non-communicable diseases or Cancer or Cardiovascular disease or Diabetes or Hypertension or Myocardial infarction or Cerebrovascular disease or Stroke or Respiratory or Mental health or Depression or Schizophrenia or Neurological or Stress-Related disorders or Health care or Health services or Asthma or Allergies or Airway or Food insecurity or Food security or Hunger or Malnutrition or Health center or Hospital or Infection or Diarrhea or Waterborne or Vector or Trachoma or Nutrition or Cyanide or Malaria or Schistosomiasis or Typhoid fever or Amoebiasis or Cholera or Hepatitis A or Salmonellosis or Shigellosis or Dengue or Onchocerciasis or Japanese encephalitis or Scabies or Impetigo or Respiratory or malnutrition or Trauma).ti,ab.</w:t>
            </w:r>
          </w:p>
        </w:tc>
        <w:tc>
          <w:tcPr>
            <w:tcW w:w="1054"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hideMark/>
          </w:tcPr>
          <w:p w14:paraId="6DC05FA5" w14:textId="77777777" w:rsidR="005A75AA" w:rsidRPr="00C71C56" w:rsidRDefault="005A75AA" w:rsidP="00C71C56">
            <w:pPr>
              <w:pStyle w:val="NormalWeb"/>
              <w:spacing w:before="0" w:beforeAutospacing="0" w:after="0" w:afterAutospacing="0" w:line="360" w:lineRule="auto"/>
              <w:jc w:val="right"/>
              <w:rPr>
                <w:sz w:val="22"/>
                <w:szCs w:val="22"/>
              </w:rPr>
            </w:pPr>
            <w:r w:rsidRPr="00C71C56">
              <w:rPr>
                <w:color w:val="000000"/>
                <w:sz w:val="22"/>
                <w:szCs w:val="22"/>
              </w:rPr>
              <w:t>18822523</w:t>
            </w:r>
          </w:p>
        </w:tc>
      </w:tr>
      <w:tr w:rsidR="005A75AA" w:rsidRPr="00C71C56" w14:paraId="319E1801" w14:textId="77777777" w:rsidTr="005A75AA">
        <w:trPr>
          <w:trHeight w:val="283"/>
        </w:trPr>
        <w:tc>
          <w:tcPr>
            <w:tcW w:w="554"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hideMark/>
          </w:tcPr>
          <w:p w14:paraId="21F2C440" w14:textId="77777777" w:rsidR="005A75AA" w:rsidRPr="00C71C56" w:rsidRDefault="005A75AA" w:rsidP="00C71C56">
            <w:pPr>
              <w:pStyle w:val="NormalWeb"/>
              <w:spacing w:before="0" w:beforeAutospacing="0" w:after="0" w:afterAutospacing="0" w:line="360" w:lineRule="auto"/>
              <w:jc w:val="right"/>
              <w:rPr>
                <w:sz w:val="22"/>
                <w:szCs w:val="22"/>
              </w:rPr>
            </w:pPr>
            <w:r w:rsidRPr="00C71C56">
              <w:rPr>
                <w:color w:val="000000"/>
                <w:sz w:val="22"/>
                <w:szCs w:val="22"/>
              </w:rPr>
              <w:t>19</w:t>
            </w:r>
          </w:p>
        </w:tc>
        <w:tc>
          <w:tcPr>
            <w:tcW w:w="8598"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hideMark/>
          </w:tcPr>
          <w:p w14:paraId="795F7F66" w14:textId="77777777" w:rsidR="005A75AA" w:rsidRPr="00C71C56" w:rsidRDefault="005A75AA" w:rsidP="00C71C56">
            <w:pPr>
              <w:pStyle w:val="NormalWeb"/>
              <w:spacing w:before="0" w:beforeAutospacing="0" w:after="0" w:afterAutospacing="0" w:line="360" w:lineRule="auto"/>
              <w:rPr>
                <w:sz w:val="22"/>
                <w:szCs w:val="22"/>
              </w:rPr>
            </w:pPr>
            <w:r w:rsidRPr="00C71C56">
              <w:rPr>
                <w:color w:val="000000"/>
                <w:sz w:val="22"/>
                <w:szCs w:val="22"/>
              </w:rPr>
              <w:t>8 and 11 and 17 and 18</w:t>
            </w:r>
          </w:p>
        </w:tc>
        <w:tc>
          <w:tcPr>
            <w:tcW w:w="1054"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hideMark/>
          </w:tcPr>
          <w:p w14:paraId="5FA75614" w14:textId="77777777" w:rsidR="005A75AA" w:rsidRPr="00C71C56" w:rsidRDefault="005A75AA" w:rsidP="00C71C56">
            <w:pPr>
              <w:pStyle w:val="NormalWeb"/>
              <w:spacing w:before="0" w:beforeAutospacing="0" w:after="0" w:afterAutospacing="0" w:line="360" w:lineRule="auto"/>
              <w:jc w:val="right"/>
              <w:rPr>
                <w:sz w:val="22"/>
                <w:szCs w:val="22"/>
              </w:rPr>
            </w:pPr>
            <w:r w:rsidRPr="00C71C56">
              <w:rPr>
                <w:color w:val="000000"/>
                <w:sz w:val="22"/>
                <w:szCs w:val="22"/>
              </w:rPr>
              <w:t>7497</w:t>
            </w:r>
          </w:p>
        </w:tc>
      </w:tr>
      <w:tr w:rsidR="005A75AA" w:rsidRPr="00C71C56" w14:paraId="061B212C" w14:textId="77777777" w:rsidTr="005A75AA">
        <w:trPr>
          <w:trHeight w:val="283"/>
        </w:trPr>
        <w:tc>
          <w:tcPr>
            <w:tcW w:w="554"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hideMark/>
          </w:tcPr>
          <w:p w14:paraId="190BB6EE" w14:textId="77777777" w:rsidR="005A75AA" w:rsidRPr="00C71C56" w:rsidRDefault="005A75AA" w:rsidP="00C71C56">
            <w:pPr>
              <w:pStyle w:val="NormalWeb"/>
              <w:spacing w:before="0" w:beforeAutospacing="0" w:after="0" w:afterAutospacing="0" w:line="360" w:lineRule="auto"/>
              <w:jc w:val="right"/>
              <w:rPr>
                <w:sz w:val="22"/>
                <w:szCs w:val="22"/>
              </w:rPr>
            </w:pPr>
            <w:r w:rsidRPr="00C71C56">
              <w:rPr>
                <w:color w:val="000000"/>
                <w:sz w:val="22"/>
                <w:szCs w:val="22"/>
              </w:rPr>
              <w:t>20</w:t>
            </w:r>
          </w:p>
        </w:tc>
        <w:tc>
          <w:tcPr>
            <w:tcW w:w="8598"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hideMark/>
          </w:tcPr>
          <w:p w14:paraId="717596C2" w14:textId="77777777" w:rsidR="005A75AA" w:rsidRPr="00C71C56" w:rsidRDefault="005A75AA" w:rsidP="00C71C56">
            <w:pPr>
              <w:pStyle w:val="NormalWeb"/>
              <w:spacing w:before="0" w:beforeAutospacing="0" w:after="0" w:afterAutospacing="0" w:line="360" w:lineRule="auto"/>
              <w:rPr>
                <w:sz w:val="22"/>
                <w:szCs w:val="22"/>
              </w:rPr>
            </w:pPr>
            <w:r w:rsidRPr="00C71C56">
              <w:rPr>
                <w:color w:val="000000"/>
                <w:sz w:val="22"/>
                <w:szCs w:val="22"/>
              </w:rPr>
              <w:t>limit 19 to (human and yr="2000 -Current")</w:t>
            </w:r>
          </w:p>
        </w:tc>
        <w:tc>
          <w:tcPr>
            <w:tcW w:w="1054"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hideMark/>
          </w:tcPr>
          <w:p w14:paraId="47258990" w14:textId="77777777" w:rsidR="005A75AA" w:rsidRPr="00C71C56" w:rsidRDefault="005A75AA" w:rsidP="00C71C56">
            <w:pPr>
              <w:pStyle w:val="NormalWeb"/>
              <w:spacing w:before="0" w:beforeAutospacing="0" w:after="0" w:afterAutospacing="0" w:line="360" w:lineRule="auto"/>
              <w:jc w:val="right"/>
              <w:rPr>
                <w:sz w:val="22"/>
                <w:szCs w:val="22"/>
              </w:rPr>
            </w:pPr>
            <w:r w:rsidRPr="00C71C56">
              <w:rPr>
                <w:color w:val="000000"/>
                <w:sz w:val="22"/>
                <w:szCs w:val="22"/>
              </w:rPr>
              <w:t>6143</w:t>
            </w:r>
          </w:p>
        </w:tc>
      </w:tr>
    </w:tbl>
    <w:p w14:paraId="34CA4698" w14:textId="77777777" w:rsidR="005A75AA" w:rsidRPr="00C71C56" w:rsidRDefault="005A75AA" w:rsidP="00C71C56">
      <w:pPr>
        <w:pStyle w:val="CommentText"/>
        <w:spacing w:line="360" w:lineRule="auto"/>
        <w:rPr>
          <w:sz w:val="22"/>
          <w:szCs w:val="22"/>
        </w:rPr>
      </w:pPr>
    </w:p>
    <w:p w14:paraId="42B06C45" w14:textId="77777777" w:rsidR="005A75AA" w:rsidRPr="00C71C56" w:rsidRDefault="005A75AA" w:rsidP="00C71C56">
      <w:pPr>
        <w:pStyle w:val="CommentText"/>
        <w:spacing w:line="360" w:lineRule="auto"/>
        <w:rPr>
          <w:sz w:val="22"/>
          <w:szCs w:val="22"/>
        </w:rPr>
      </w:pPr>
    </w:p>
    <w:tbl>
      <w:tblPr>
        <w:tblW w:w="10198" w:type="dxa"/>
        <w:tblCellMar>
          <w:left w:w="0" w:type="dxa"/>
          <w:right w:w="0" w:type="dxa"/>
        </w:tblCellMar>
        <w:tblLook w:val="04A0" w:firstRow="1" w:lastRow="0" w:firstColumn="1" w:lastColumn="0" w:noHBand="0" w:noVBand="1"/>
      </w:tblPr>
      <w:tblGrid>
        <w:gridCol w:w="559"/>
        <w:gridCol w:w="8648"/>
        <w:gridCol w:w="991"/>
      </w:tblGrid>
      <w:tr w:rsidR="005A75AA" w:rsidRPr="00C71C56" w14:paraId="6047B3E4" w14:textId="77777777" w:rsidTr="005A75AA">
        <w:trPr>
          <w:trHeight w:val="315"/>
        </w:trPr>
        <w:tc>
          <w:tcPr>
            <w:tcW w:w="559"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551D3E37" w14:textId="3B672AFD" w:rsidR="005A75AA" w:rsidRPr="00C71C56" w:rsidRDefault="005A75AA" w:rsidP="00C71C56">
            <w:pPr>
              <w:pStyle w:val="CommentText"/>
              <w:spacing w:line="360" w:lineRule="auto"/>
              <w:rPr>
                <w:sz w:val="22"/>
                <w:szCs w:val="22"/>
              </w:rPr>
            </w:pPr>
            <w:r w:rsidRPr="00C71C56">
              <w:rPr>
                <w:sz w:val="22"/>
                <w:szCs w:val="22"/>
              </w:rPr>
              <w:t>S.N</w:t>
            </w:r>
          </w:p>
        </w:tc>
        <w:tc>
          <w:tcPr>
            <w:tcW w:w="8648"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5DE8B199" w14:textId="6462BC89" w:rsidR="005A75AA" w:rsidRPr="00C71C56" w:rsidRDefault="005A75AA" w:rsidP="00C71C56">
            <w:pPr>
              <w:pStyle w:val="CommentText"/>
              <w:spacing w:line="360" w:lineRule="auto"/>
              <w:rPr>
                <w:sz w:val="22"/>
                <w:szCs w:val="22"/>
              </w:rPr>
            </w:pPr>
            <w:r w:rsidRPr="00C71C56">
              <w:rPr>
                <w:sz w:val="22"/>
                <w:szCs w:val="22"/>
              </w:rPr>
              <w:t>Ovid MEDLINE(R) (</w:t>
            </w:r>
            <w:r w:rsidRPr="00C71C56">
              <w:rPr>
                <w:color w:val="000000"/>
                <w:sz w:val="22"/>
                <w:szCs w:val="22"/>
              </w:rPr>
              <w:t xml:space="preserve">18-Oct-2025, </w:t>
            </w:r>
            <w:r w:rsidRPr="00C71C56">
              <w:rPr>
                <w:sz w:val="22"/>
                <w:szCs w:val="22"/>
              </w:rPr>
              <w:t xml:space="preserve">11:47:00) </w:t>
            </w:r>
            <w:r w:rsidRPr="00C71C56">
              <w:rPr>
                <w:color w:val="000000"/>
                <w:sz w:val="22"/>
                <w:szCs w:val="22"/>
              </w:rPr>
              <w:t>QUERY</w:t>
            </w:r>
          </w:p>
        </w:tc>
        <w:tc>
          <w:tcPr>
            <w:tcW w:w="991"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42F230D2" w14:textId="6D5A744E" w:rsidR="005A75AA" w:rsidRPr="00C71C56" w:rsidRDefault="005A75AA" w:rsidP="00C71C56">
            <w:pPr>
              <w:pStyle w:val="CommentText"/>
              <w:spacing w:line="360" w:lineRule="auto"/>
              <w:rPr>
                <w:sz w:val="22"/>
                <w:szCs w:val="22"/>
              </w:rPr>
            </w:pPr>
            <w:r w:rsidRPr="00C71C56">
              <w:rPr>
                <w:sz w:val="22"/>
                <w:szCs w:val="22"/>
              </w:rPr>
              <w:t>Results</w:t>
            </w:r>
          </w:p>
        </w:tc>
      </w:tr>
      <w:tr w:rsidR="005A75AA" w:rsidRPr="00C71C56" w14:paraId="05EEFA22" w14:textId="77777777" w:rsidTr="005A75AA">
        <w:trPr>
          <w:trHeight w:val="315"/>
        </w:trPr>
        <w:tc>
          <w:tcPr>
            <w:tcW w:w="559"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122351F" w14:textId="77777777" w:rsidR="005A75AA" w:rsidRPr="00C71C56" w:rsidRDefault="005A75AA" w:rsidP="00C71C56">
            <w:pPr>
              <w:pStyle w:val="CommentText"/>
              <w:spacing w:line="360" w:lineRule="auto"/>
              <w:rPr>
                <w:sz w:val="22"/>
                <w:szCs w:val="22"/>
              </w:rPr>
            </w:pPr>
            <w:r w:rsidRPr="00C71C56">
              <w:rPr>
                <w:sz w:val="22"/>
                <w:szCs w:val="22"/>
              </w:rPr>
              <w:t>1</w:t>
            </w:r>
          </w:p>
        </w:tc>
        <w:tc>
          <w:tcPr>
            <w:tcW w:w="8648"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85CD947" w14:textId="77777777" w:rsidR="005A75AA" w:rsidRPr="00C71C56" w:rsidRDefault="005A75AA" w:rsidP="00C71C56">
            <w:pPr>
              <w:pStyle w:val="CommentText"/>
              <w:spacing w:line="360" w:lineRule="auto"/>
              <w:rPr>
                <w:sz w:val="22"/>
                <w:szCs w:val="22"/>
              </w:rPr>
            </w:pPr>
            <w:r w:rsidRPr="00C71C56">
              <w:rPr>
                <w:sz w:val="22"/>
                <w:szCs w:val="22"/>
              </w:rPr>
              <w:t>exp Refugees/</w:t>
            </w:r>
          </w:p>
        </w:tc>
        <w:tc>
          <w:tcPr>
            <w:tcW w:w="991"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D084BBD" w14:textId="77777777" w:rsidR="005A75AA" w:rsidRPr="00C71C56" w:rsidRDefault="005A75AA" w:rsidP="00C71C56">
            <w:pPr>
              <w:pStyle w:val="CommentText"/>
              <w:spacing w:line="360" w:lineRule="auto"/>
              <w:rPr>
                <w:sz w:val="22"/>
                <w:szCs w:val="22"/>
              </w:rPr>
            </w:pPr>
            <w:r w:rsidRPr="00C71C56">
              <w:rPr>
                <w:sz w:val="22"/>
                <w:szCs w:val="22"/>
              </w:rPr>
              <w:t>15014</w:t>
            </w:r>
          </w:p>
        </w:tc>
      </w:tr>
      <w:tr w:rsidR="005A75AA" w:rsidRPr="00C71C56" w14:paraId="667CCDD8" w14:textId="77777777" w:rsidTr="005A75AA">
        <w:trPr>
          <w:trHeight w:val="315"/>
        </w:trPr>
        <w:tc>
          <w:tcPr>
            <w:tcW w:w="559"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BFE961C" w14:textId="77777777" w:rsidR="005A75AA" w:rsidRPr="00C71C56" w:rsidRDefault="005A75AA" w:rsidP="00C71C56">
            <w:pPr>
              <w:pStyle w:val="CommentText"/>
              <w:spacing w:line="360" w:lineRule="auto"/>
              <w:rPr>
                <w:sz w:val="22"/>
                <w:szCs w:val="22"/>
              </w:rPr>
            </w:pPr>
            <w:r w:rsidRPr="00C71C56">
              <w:rPr>
                <w:sz w:val="22"/>
                <w:szCs w:val="22"/>
              </w:rPr>
              <w:t>2</w:t>
            </w:r>
          </w:p>
        </w:tc>
        <w:tc>
          <w:tcPr>
            <w:tcW w:w="8648"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0D18D02" w14:textId="77777777" w:rsidR="005A75AA" w:rsidRPr="00C71C56" w:rsidRDefault="005A75AA" w:rsidP="00C71C56">
            <w:pPr>
              <w:pStyle w:val="CommentText"/>
              <w:spacing w:line="360" w:lineRule="auto"/>
              <w:rPr>
                <w:sz w:val="22"/>
                <w:szCs w:val="22"/>
              </w:rPr>
            </w:pPr>
            <w:r w:rsidRPr="00C71C56">
              <w:rPr>
                <w:sz w:val="22"/>
                <w:szCs w:val="22"/>
              </w:rPr>
              <w:t>exp "Transients and Migrants"/</w:t>
            </w:r>
          </w:p>
        </w:tc>
        <w:tc>
          <w:tcPr>
            <w:tcW w:w="991"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21B6196" w14:textId="77777777" w:rsidR="005A75AA" w:rsidRPr="00C71C56" w:rsidRDefault="005A75AA" w:rsidP="00C71C56">
            <w:pPr>
              <w:pStyle w:val="CommentText"/>
              <w:spacing w:line="360" w:lineRule="auto"/>
              <w:rPr>
                <w:sz w:val="22"/>
                <w:szCs w:val="22"/>
              </w:rPr>
            </w:pPr>
            <w:r w:rsidRPr="00C71C56">
              <w:rPr>
                <w:sz w:val="22"/>
                <w:szCs w:val="22"/>
              </w:rPr>
              <w:t>15837</w:t>
            </w:r>
          </w:p>
        </w:tc>
      </w:tr>
      <w:tr w:rsidR="005A75AA" w:rsidRPr="00C71C56" w14:paraId="5D3A4321" w14:textId="77777777" w:rsidTr="005A75AA">
        <w:trPr>
          <w:trHeight w:val="315"/>
        </w:trPr>
        <w:tc>
          <w:tcPr>
            <w:tcW w:w="559"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CF1B6C7" w14:textId="77777777" w:rsidR="005A75AA" w:rsidRPr="00C71C56" w:rsidRDefault="005A75AA" w:rsidP="00C71C56">
            <w:pPr>
              <w:pStyle w:val="CommentText"/>
              <w:spacing w:line="360" w:lineRule="auto"/>
              <w:rPr>
                <w:sz w:val="22"/>
                <w:szCs w:val="22"/>
              </w:rPr>
            </w:pPr>
            <w:r w:rsidRPr="00C71C56">
              <w:rPr>
                <w:sz w:val="22"/>
                <w:szCs w:val="22"/>
              </w:rPr>
              <w:t>3</w:t>
            </w:r>
          </w:p>
        </w:tc>
        <w:tc>
          <w:tcPr>
            <w:tcW w:w="8648"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FFDCBEE" w14:textId="77777777" w:rsidR="005A75AA" w:rsidRPr="00C71C56" w:rsidRDefault="005A75AA" w:rsidP="00C71C56">
            <w:pPr>
              <w:pStyle w:val="CommentText"/>
              <w:spacing w:line="360" w:lineRule="auto"/>
              <w:rPr>
                <w:sz w:val="22"/>
                <w:szCs w:val="22"/>
              </w:rPr>
            </w:pPr>
            <w:r w:rsidRPr="00C71C56">
              <w:rPr>
                <w:sz w:val="22"/>
                <w:szCs w:val="22"/>
              </w:rPr>
              <w:t>exp "Emigrants and Immigrants"/</w:t>
            </w:r>
          </w:p>
        </w:tc>
        <w:tc>
          <w:tcPr>
            <w:tcW w:w="991"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68548EC" w14:textId="77777777" w:rsidR="005A75AA" w:rsidRPr="00C71C56" w:rsidRDefault="005A75AA" w:rsidP="00C71C56">
            <w:pPr>
              <w:pStyle w:val="CommentText"/>
              <w:spacing w:line="360" w:lineRule="auto"/>
              <w:rPr>
                <w:sz w:val="22"/>
                <w:szCs w:val="22"/>
              </w:rPr>
            </w:pPr>
            <w:r w:rsidRPr="00C71C56">
              <w:rPr>
                <w:sz w:val="22"/>
                <w:szCs w:val="22"/>
              </w:rPr>
              <w:t>17395</w:t>
            </w:r>
          </w:p>
        </w:tc>
      </w:tr>
      <w:tr w:rsidR="005A75AA" w:rsidRPr="00C71C56" w14:paraId="7BBB1EF4" w14:textId="77777777" w:rsidTr="005A75AA">
        <w:trPr>
          <w:trHeight w:val="315"/>
        </w:trPr>
        <w:tc>
          <w:tcPr>
            <w:tcW w:w="559"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F2E3350" w14:textId="77777777" w:rsidR="005A75AA" w:rsidRPr="00C71C56" w:rsidRDefault="005A75AA" w:rsidP="00C71C56">
            <w:pPr>
              <w:pStyle w:val="CommentText"/>
              <w:spacing w:line="360" w:lineRule="auto"/>
              <w:rPr>
                <w:sz w:val="22"/>
                <w:szCs w:val="22"/>
              </w:rPr>
            </w:pPr>
            <w:r w:rsidRPr="00C71C56">
              <w:rPr>
                <w:sz w:val="22"/>
                <w:szCs w:val="22"/>
              </w:rPr>
              <w:t>4</w:t>
            </w:r>
          </w:p>
        </w:tc>
        <w:tc>
          <w:tcPr>
            <w:tcW w:w="8648"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A73543C" w14:textId="77777777" w:rsidR="005A75AA" w:rsidRPr="00C71C56" w:rsidRDefault="005A75AA" w:rsidP="00C71C56">
            <w:pPr>
              <w:pStyle w:val="CommentText"/>
              <w:spacing w:line="360" w:lineRule="auto"/>
              <w:rPr>
                <w:sz w:val="22"/>
                <w:szCs w:val="22"/>
              </w:rPr>
            </w:pPr>
            <w:r w:rsidRPr="00C71C56">
              <w:rPr>
                <w:sz w:val="22"/>
                <w:szCs w:val="22"/>
              </w:rPr>
              <w:t>1 or 2 or 3</w:t>
            </w:r>
          </w:p>
        </w:tc>
        <w:tc>
          <w:tcPr>
            <w:tcW w:w="991"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5736946" w14:textId="77777777" w:rsidR="005A75AA" w:rsidRPr="00C71C56" w:rsidRDefault="005A75AA" w:rsidP="00C71C56">
            <w:pPr>
              <w:pStyle w:val="CommentText"/>
              <w:spacing w:line="360" w:lineRule="auto"/>
              <w:rPr>
                <w:sz w:val="22"/>
                <w:szCs w:val="22"/>
              </w:rPr>
            </w:pPr>
            <w:r w:rsidRPr="00C71C56">
              <w:rPr>
                <w:sz w:val="22"/>
                <w:szCs w:val="22"/>
              </w:rPr>
              <w:t>45187</w:t>
            </w:r>
          </w:p>
        </w:tc>
      </w:tr>
      <w:tr w:rsidR="005A75AA" w:rsidRPr="00C71C56" w14:paraId="794021D0" w14:textId="77777777" w:rsidTr="005A75AA">
        <w:trPr>
          <w:trHeight w:val="315"/>
        </w:trPr>
        <w:tc>
          <w:tcPr>
            <w:tcW w:w="559"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49F62C3" w14:textId="77777777" w:rsidR="005A75AA" w:rsidRPr="00C71C56" w:rsidRDefault="005A75AA" w:rsidP="00C71C56">
            <w:pPr>
              <w:pStyle w:val="CommentText"/>
              <w:spacing w:line="360" w:lineRule="auto"/>
              <w:rPr>
                <w:sz w:val="22"/>
                <w:szCs w:val="22"/>
              </w:rPr>
            </w:pPr>
            <w:r w:rsidRPr="00C71C56">
              <w:rPr>
                <w:sz w:val="22"/>
                <w:szCs w:val="22"/>
              </w:rPr>
              <w:t>5</w:t>
            </w:r>
          </w:p>
        </w:tc>
        <w:tc>
          <w:tcPr>
            <w:tcW w:w="8648"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19CB0E1" w14:textId="77777777" w:rsidR="005A75AA" w:rsidRPr="00C71C56" w:rsidRDefault="005A75AA" w:rsidP="00C71C56">
            <w:pPr>
              <w:pStyle w:val="CommentText"/>
              <w:spacing w:line="360" w:lineRule="auto"/>
              <w:rPr>
                <w:sz w:val="22"/>
                <w:szCs w:val="22"/>
              </w:rPr>
            </w:pPr>
            <w:r w:rsidRPr="00C71C56">
              <w:rPr>
                <w:sz w:val="22"/>
                <w:szCs w:val="22"/>
              </w:rPr>
              <w:t>(migr* or immigr* or emigr* or outmigrat* or refugee* or asylum* or undocument* or non-citizen or citizenship* or displac* or expat* or non-resident* or newly-arrived or newcomer* or new-comer* or foreign-born or diaspora* or "population movement*" or "border crossing*" or "unaccompanied minor*" or refugi* or asile or etrang* or sans-papiers or transitoire* or citoyen*).ti,ab.</w:t>
            </w:r>
          </w:p>
        </w:tc>
        <w:tc>
          <w:tcPr>
            <w:tcW w:w="991"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33A59A3" w14:textId="77777777" w:rsidR="005A75AA" w:rsidRPr="00C71C56" w:rsidRDefault="005A75AA" w:rsidP="00C71C56">
            <w:pPr>
              <w:pStyle w:val="CommentText"/>
              <w:spacing w:line="360" w:lineRule="auto"/>
              <w:rPr>
                <w:sz w:val="22"/>
                <w:szCs w:val="22"/>
              </w:rPr>
            </w:pPr>
            <w:r w:rsidRPr="00C71C56">
              <w:rPr>
                <w:sz w:val="22"/>
                <w:szCs w:val="22"/>
              </w:rPr>
              <w:t>627571</w:t>
            </w:r>
          </w:p>
        </w:tc>
      </w:tr>
      <w:tr w:rsidR="005A75AA" w:rsidRPr="00C71C56" w14:paraId="57346F37" w14:textId="77777777" w:rsidTr="005A75AA">
        <w:trPr>
          <w:trHeight w:val="315"/>
        </w:trPr>
        <w:tc>
          <w:tcPr>
            <w:tcW w:w="559"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C5E33A2" w14:textId="77777777" w:rsidR="005A75AA" w:rsidRPr="00C71C56" w:rsidRDefault="005A75AA" w:rsidP="00C71C56">
            <w:pPr>
              <w:pStyle w:val="CommentText"/>
              <w:spacing w:line="360" w:lineRule="auto"/>
              <w:rPr>
                <w:sz w:val="22"/>
                <w:szCs w:val="22"/>
              </w:rPr>
            </w:pPr>
            <w:r w:rsidRPr="00C71C56">
              <w:rPr>
                <w:sz w:val="22"/>
                <w:szCs w:val="22"/>
              </w:rPr>
              <w:t>6</w:t>
            </w:r>
          </w:p>
        </w:tc>
        <w:tc>
          <w:tcPr>
            <w:tcW w:w="8648"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4EF8620" w14:textId="77777777" w:rsidR="005A75AA" w:rsidRPr="00C71C56" w:rsidRDefault="005A75AA" w:rsidP="00C71C56">
            <w:pPr>
              <w:pStyle w:val="CommentText"/>
              <w:spacing w:line="360" w:lineRule="auto"/>
              <w:rPr>
                <w:sz w:val="22"/>
                <w:szCs w:val="22"/>
              </w:rPr>
            </w:pPr>
            <w:r w:rsidRPr="00C71C56">
              <w:rPr>
                <w:sz w:val="22"/>
                <w:szCs w:val="22"/>
              </w:rPr>
              <w:t>4 or 5</w:t>
            </w:r>
          </w:p>
        </w:tc>
        <w:tc>
          <w:tcPr>
            <w:tcW w:w="991"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3F93CE9" w14:textId="77777777" w:rsidR="005A75AA" w:rsidRPr="00C71C56" w:rsidRDefault="005A75AA" w:rsidP="00C71C56">
            <w:pPr>
              <w:pStyle w:val="CommentText"/>
              <w:spacing w:line="360" w:lineRule="auto"/>
              <w:rPr>
                <w:sz w:val="22"/>
                <w:szCs w:val="22"/>
              </w:rPr>
            </w:pPr>
            <w:r w:rsidRPr="00C71C56">
              <w:rPr>
                <w:sz w:val="22"/>
                <w:szCs w:val="22"/>
              </w:rPr>
              <w:t>634955</w:t>
            </w:r>
          </w:p>
        </w:tc>
      </w:tr>
      <w:tr w:rsidR="005A75AA" w:rsidRPr="00C71C56" w14:paraId="07376D51" w14:textId="77777777" w:rsidTr="005A75AA">
        <w:trPr>
          <w:trHeight w:val="315"/>
        </w:trPr>
        <w:tc>
          <w:tcPr>
            <w:tcW w:w="559"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19B87E5" w14:textId="77777777" w:rsidR="005A75AA" w:rsidRPr="00C71C56" w:rsidRDefault="005A75AA" w:rsidP="00C71C56">
            <w:pPr>
              <w:pStyle w:val="CommentText"/>
              <w:spacing w:line="360" w:lineRule="auto"/>
              <w:rPr>
                <w:sz w:val="22"/>
                <w:szCs w:val="22"/>
              </w:rPr>
            </w:pPr>
            <w:r w:rsidRPr="00C71C56">
              <w:rPr>
                <w:sz w:val="22"/>
                <w:szCs w:val="22"/>
              </w:rPr>
              <w:t>7</w:t>
            </w:r>
          </w:p>
        </w:tc>
        <w:tc>
          <w:tcPr>
            <w:tcW w:w="8648"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6B919C9" w14:textId="77777777" w:rsidR="005A75AA" w:rsidRPr="00C71C56" w:rsidRDefault="005A75AA" w:rsidP="00C71C56">
            <w:pPr>
              <w:pStyle w:val="CommentText"/>
              <w:spacing w:line="360" w:lineRule="auto"/>
              <w:rPr>
                <w:sz w:val="22"/>
                <w:szCs w:val="22"/>
              </w:rPr>
            </w:pPr>
            <w:r w:rsidRPr="00C71C56">
              <w:rPr>
                <w:sz w:val="22"/>
                <w:szCs w:val="22"/>
              </w:rPr>
              <w:t>exp Adolescent/ or exp Adolescent Health/</w:t>
            </w:r>
          </w:p>
        </w:tc>
        <w:tc>
          <w:tcPr>
            <w:tcW w:w="991"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61EF355" w14:textId="77777777" w:rsidR="005A75AA" w:rsidRPr="00C71C56" w:rsidRDefault="005A75AA" w:rsidP="00C71C56">
            <w:pPr>
              <w:pStyle w:val="CommentText"/>
              <w:spacing w:line="360" w:lineRule="auto"/>
              <w:rPr>
                <w:sz w:val="22"/>
                <w:szCs w:val="22"/>
              </w:rPr>
            </w:pPr>
            <w:r w:rsidRPr="00C71C56">
              <w:rPr>
                <w:sz w:val="22"/>
                <w:szCs w:val="22"/>
              </w:rPr>
              <w:t>2357585</w:t>
            </w:r>
          </w:p>
        </w:tc>
      </w:tr>
      <w:tr w:rsidR="005A75AA" w:rsidRPr="00C71C56" w14:paraId="64B6ED0B" w14:textId="77777777" w:rsidTr="005A75AA">
        <w:trPr>
          <w:trHeight w:val="315"/>
        </w:trPr>
        <w:tc>
          <w:tcPr>
            <w:tcW w:w="559"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4697931" w14:textId="77777777" w:rsidR="005A75AA" w:rsidRPr="00C71C56" w:rsidRDefault="005A75AA" w:rsidP="00C71C56">
            <w:pPr>
              <w:pStyle w:val="CommentText"/>
              <w:spacing w:line="360" w:lineRule="auto"/>
              <w:rPr>
                <w:sz w:val="22"/>
                <w:szCs w:val="22"/>
              </w:rPr>
            </w:pPr>
            <w:r w:rsidRPr="00C71C56">
              <w:rPr>
                <w:sz w:val="22"/>
                <w:szCs w:val="22"/>
              </w:rPr>
              <w:t>8</w:t>
            </w:r>
          </w:p>
        </w:tc>
        <w:tc>
          <w:tcPr>
            <w:tcW w:w="8648"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D5B328F" w14:textId="77777777" w:rsidR="005A75AA" w:rsidRPr="00C71C56" w:rsidRDefault="005A75AA" w:rsidP="00C71C56">
            <w:pPr>
              <w:pStyle w:val="CommentText"/>
              <w:spacing w:line="360" w:lineRule="auto"/>
              <w:rPr>
                <w:sz w:val="22"/>
                <w:szCs w:val="22"/>
              </w:rPr>
            </w:pPr>
            <w:r w:rsidRPr="00C71C56">
              <w:rPr>
                <w:sz w:val="22"/>
                <w:szCs w:val="22"/>
              </w:rPr>
              <w:t>exp Child Health/ or exp Child/</w:t>
            </w:r>
          </w:p>
        </w:tc>
        <w:tc>
          <w:tcPr>
            <w:tcW w:w="991"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EAF3EAF" w14:textId="77777777" w:rsidR="005A75AA" w:rsidRPr="00C71C56" w:rsidRDefault="005A75AA" w:rsidP="00C71C56">
            <w:pPr>
              <w:pStyle w:val="CommentText"/>
              <w:spacing w:line="360" w:lineRule="auto"/>
              <w:rPr>
                <w:sz w:val="22"/>
                <w:szCs w:val="22"/>
              </w:rPr>
            </w:pPr>
            <w:r w:rsidRPr="00C71C56">
              <w:rPr>
                <w:sz w:val="22"/>
                <w:szCs w:val="22"/>
              </w:rPr>
              <w:t>2291680</w:t>
            </w:r>
          </w:p>
        </w:tc>
      </w:tr>
      <w:tr w:rsidR="005A75AA" w:rsidRPr="00C71C56" w14:paraId="29AF2B6C" w14:textId="77777777" w:rsidTr="005A75AA">
        <w:trPr>
          <w:trHeight w:val="315"/>
        </w:trPr>
        <w:tc>
          <w:tcPr>
            <w:tcW w:w="559"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8B09A42" w14:textId="77777777" w:rsidR="005A75AA" w:rsidRPr="00C71C56" w:rsidRDefault="005A75AA" w:rsidP="00C71C56">
            <w:pPr>
              <w:pStyle w:val="CommentText"/>
              <w:spacing w:line="360" w:lineRule="auto"/>
              <w:rPr>
                <w:sz w:val="22"/>
                <w:szCs w:val="22"/>
              </w:rPr>
            </w:pPr>
            <w:r w:rsidRPr="00C71C56">
              <w:rPr>
                <w:sz w:val="22"/>
                <w:szCs w:val="22"/>
              </w:rPr>
              <w:t>9</w:t>
            </w:r>
          </w:p>
        </w:tc>
        <w:tc>
          <w:tcPr>
            <w:tcW w:w="8648"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A1AB8F6" w14:textId="77777777" w:rsidR="005A75AA" w:rsidRPr="00C71C56" w:rsidRDefault="005A75AA" w:rsidP="00C71C56">
            <w:pPr>
              <w:pStyle w:val="CommentText"/>
              <w:spacing w:line="360" w:lineRule="auto"/>
              <w:rPr>
                <w:sz w:val="22"/>
                <w:szCs w:val="22"/>
              </w:rPr>
            </w:pPr>
            <w:r w:rsidRPr="00C71C56">
              <w:rPr>
                <w:sz w:val="22"/>
                <w:szCs w:val="22"/>
              </w:rPr>
              <w:t>exp Young Adult/</w:t>
            </w:r>
          </w:p>
        </w:tc>
        <w:tc>
          <w:tcPr>
            <w:tcW w:w="991"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E3666D2" w14:textId="77777777" w:rsidR="005A75AA" w:rsidRPr="00C71C56" w:rsidRDefault="005A75AA" w:rsidP="00C71C56">
            <w:pPr>
              <w:pStyle w:val="CommentText"/>
              <w:spacing w:line="360" w:lineRule="auto"/>
              <w:rPr>
                <w:sz w:val="22"/>
                <w:szCs w:val="22"/>
              </w:rPr>
            </w:pPr>
            <w:r w:rsidRPr="00C71C56">
              <w:rPr>
                <w:sz w:val="22"/>
                <w:szCs w:val="22"/>
              </w:rPr>
              <w:t>1170105</w:t>
            </w:r>
          </w:p>
        </w:tc>
      </w:tr>
      <w:tr w:rsidR="005A75AA" w:rsidRPr="00C71C56" w14:paraId="581A3233" w14:textId="77777777" w:rsidTr="005A75AA">
        <w:trPr>
          <w:trHeight w:val="315"/>
        </w:trPr>
        <w:tc>
          <w:tcPr>
            <w:tcW w:w="559"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0219258" w14:textId="77777777" w:rsidR="005A75AA" w:rsidRPr="00C71C56" w:rsidRDefault="005A75AA" w:rsidP="00C71C56">
            <w:pPr>
              <w:pStyle w:val="CommentText"/>
              <w:spacing w:line="360" w:lineRule="auto"/>
              <w:rPr>
                <w:sz w:val="22"/>
                <w:szCs w:val="22"/>
              </w:rPr>
            </w:pPr>
            <w:r w:rsidRPr="00C71C56">
              <w:rPr>
                <w:sz w:val="22"/>
                <w:szCs w:val="22"/>
              </w:rPr>
              <w:t>10</w:t>
            </w:r>
          </w:p>
        </w:tc>
        <w:tc>
          <w:tcPr>
            <w:tcW w:w="8648"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2F81814" w14:textId="77777777" w:rsidR="005A75AA" w:rsidRPr="00C71C56" w:rsidRDefault="005A75AA" w:rsidP="00C71C56">
            <w:pPr>
              <w:pStyle w:val="CommentText"/>
              <w:spacing w:line="360" w:lineRule="auto"/>
              <w:rPr>
                <w:sz w:val="22"/>
                <w:szCs w:val="22"/>
              </w:rPr>
            </w:pPr>
            <w:r w:rsidRPr="00C71C56">
              <w:rPr>
                <w:sz w:val="22"/>
                <w:szCs w:val="22"/>
              </w:rPr>
              <w:t>7 or 8 or 9</w:t>
            </w:r>
          </w:p>
        </w:tc>
        <w:tc>
          <w:tcPr>
            <w:tcW w:w="991"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2C0967F" w14:textId="77777777" w:rsidR="005A75AA" w:rsidRPr="00C71C56" w:rsidRDefault="005A75AA" w:rsidP="00C71C56">
            <w:pPr>
              <w:pStyle w:val="CommentText"/>
              <w:spacing w:line="360" w:lineRule="auto"/>
              <w:rPr>
                <w:sz w:val="22"/>
                <w:szCs w:val="22"/>
              </w:rPr>
            </w:pPr>
            <w:r w:rsidRPr="00C71C56">
              <w:rPr>
                <w:sz w:val="22"/>
                <w:szCs w:val="22"/>
              </w:rPr>
              <w:t>4113472</w:t>
            </w:r>
          </w:p>
        </w:tc>
      </w:tr>
      <w:tr w:rsidR="005A75AA" w:rsidRPr="00C71C56" w14:paraId="5F7FD428" w14:textId="77777777" w:rsidTr="005A75AA">
        <w:trPr>
          <w:trHeight w:val="315"/>
        </w:trPr>
        <w:tc>
          <w:tcPr>
            <w:tcW w:w="559"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004B7BB" w14:textId="77777777" w:rsidR="005A75AA" w:rsidRPr="00C71C56" w:rsidRDefault="005A75AA" w:rsidP="00C71C56">
            <w:pPr>
              <w:pStyle w:val="CommentText"/>
              <w:spacing w:line="360" w:lineRule="auto"/>
              <w:rPr>
                <w:sz w:val="22"/>
                <w:szCs w:val="22"/>
              </w:rPr>
            </w:pPr>
            <w:r w:rsidRPr="00C71C56">
              <w:rPr>
                <w:sz w:val="22"/>
                <w:szCs w:val="22"/>
              </w:rPr>
              <w:lastRenderedPageBreak/>
              <w:t>11</w:t>
            </w:r>
          </w:p>
        </w:tc>
        <w:tc>
          <w:tcPr>
            <w:tcW w:w="8648"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009354F" w14:textId="77777777" w:rsidR="005A75AA" w:rsidRPr="00C71C56" w:rsidRDefault="005A75AA" w:rsidP="00C71C56">
            <w:pPr>
              <w:pStyle w:val="CommentText"/>
              <w:spacing w:line="360" w:lineRule="auto"/>
              <w:rPr>
                <w:sz w:val="22"/>
                <w:szCs w:val="22"/>
              </w:rPr>
            </w:pPr>
            <w:r w:rsidRPr="00C71C56">
              <w:rPr>
                <w:sz w:val="22"/>
                <w:szCs w:val="22"/>
              </w:rPr>
              <w:t>(child* or adolescen* or teen* or youth* or young or minor* or juvenil* or paediatric* or pediatric* or puber* or pre-pubescent or jeune* or mineur* or "jeune adulte" or pubescen* or "school age*").ti,ab.</w:t>
            </w:r>
          </w:p>
        </w:tc>
        <w:tc>
          <w:tcPr>
            <w:tcW w:w="991"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C4EF045" w14:textId="77777777" w:rsidR="005A75AA" w:rsidRPr="00C71C56" w:rsidRDefault="005A75AA" w:rsidP="00C71C56">
            <w:pPr>
              <w:pStyle w:val="CommentText"/>
              <w:spacing w:line="360" w:lineRule="auto"/>
              <w:rPr>
                <w:sz w:val="22"/>
                <w:szCs w:val="22"/>
              </w:rPr>
            </w:pPr>
            <w:r w:rsidRPr="00C71C56">
              <w:rPr>
                <w:sz w:val="22"/>
                <w:szCs w:val="22"/>
              </w:rPr>
              <w:t>2726308</w:t>
            </w:r>
          </w:p>
        </w:tc>
      </w:tr>
      <w:tr w:rsidR="005A75AA" w:rsidRPr="00C71C56" w14:paraId="0DE7F4B0" w14:textId="77777777" w:rsidTr="005A75AA">
        <w:trPr>
          <w:trHeight w:val="315"/>
        </w:trPr>
        <w:tc>
          <w:tcPr>
            <w:tcW w:w="559"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5FAF59F" w14:textId="77777777" w:rsidR="005A75AA" w:rsidRPr="00C71C56" w:rsidRDefault="005A75AA" w:rsidP="00C71C56">
            <w:pPr>
              <w:pStyle w:val="CommentText"/>
              <w:spacing w:line="360" w:lineRule="auto"/>
              <w:rPr>
                <w:sz w:val="22"/>
                <w:szCs w:val="22"/>
              </w:rPr>
            </w:pPr>
            <w:r w:rsidRPr="00C71C56">
              <w:rPr>
                <w:sz w:val="22"/>
                <w:szCs w:val="22"/>
              </w:rPr>
              <w:t>12</w:t>
            </w:r>
          </w:p>
        </w:tc>
        <w:tc>
          <w:tcPr>
            <w:tcW w:w="8648"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7ADAE9A" w14:textId="77777777" w:rsidR="005A75AA" w:rsidRPr="00C71C56" w:rsidRDefault="005A75AA" w:rsidP="00C71C56">
            <w:pPr>
              <w:pStyle w:val="CommentText"/>
              <w:spacing w:line="360" w:lineRule="auto"/>
              <w:rPr>
                <w:sz w:val="22"/>
                <w:szCs w:val="22"/>
              </w:rPr>
            </w:pPr>
            <w:r w:rsidRPr="00C71C56">
              <w:rPr>
                <w:sz w:val="22"/>
                <w:szCs w:val="22"/>
              </w:rPr>
              <w:t>10 or 11</w:t>
            </w:r>
          </w:p>
        </w:tc>
        <w:tc>
          <w:tcPr>
            <w:tcW w:w="991"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D101B9D" w14:textId="77777777" w:rsidR="005A75AA" w:rsidRPr="00C71C56" w:rsidRDefault="005A75AA" w:rsidP="00C71C56">
            <w:pPr>
              <w:pStyle w:val="CommentText"/>
              <w:spacing w:line="360" w:lineRule="auto"/>
              <w:rPr>
                <w:sz w:val="22"/>
                <w:szCs w:val="22"/>
              </w:rPr>
            </w:pPr>
            <w:r w:rsidRPr="00C71C56">
              <w:rPr>
                <w:sz w:val="22"/>
                <w:szCs w:val="22"/>
              </w:rPr>
              <w:t>5072657</w:t>
            </w:r>
          </w:p>
        </w:tc>
      </w:tr>
      <w:tr w:rsidR="005A75AA" w:rsidRPr="00C71C56" w14:paraId="2F87C62F" w14:textId="77777777" w:rsidTr="005A75AA">
        <w:trPr>
          <w:trHeight w:val="315"/>
        </w:trPr>
        <w:tc>
          <w:tcPr>
            <w:tcW w:w="559"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6A2B04C" w14:textId="77777777" w:rsidR="005A75AA" w:rsidRPr="00C71C56" w:rsidRDefault="005A75AA" w:rsidP="00C71C56">
            <w:pPr>
              <w:pStyle w:val="CommentText"/>
              <w:spacing w:line="360" w:lineRule="auto"/>
              <w:rPr>
                <w:sz w:val="22"/>
                <w:szCs w:val="22"/>
              </w:rPr>
            </w:pPr>
            <w:r w:rsidRPr="00C71C56">
              <w:rPr>
                <w:sz w:val="22"/>
                <w:szCs w:val="22"/>
              </w:rPr>
              <w:t>13</w:t>
            </w:r>
          </w:p>
        </w:tc>
        <w:tc>
          <w:tcPr>
            <w:tcW w:w="8648"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A521B76" w14:textId="77777777" w:rsidR="005A75AA" w:rsidRPr="00C71C56" w:rsidRDefault="005A75AA" w:rsidP="00C71C56">
            <w:pPr>
              <w:pStyle w:val="CommentText"/>
              <w:spacing w:line="360" w:lineRule="auto"/>
              <w:rPr>
                <w:sz w:val="22"/>
                <w:szCs w:val="22"/>
              </w:rPr>
            </w:pPr>
            <w:r w:rsidRPr="00C71C56">
              <w:rPr>
                <w:sz w:val="22"/>
                <w:szCs w:val="22"/>
              </w:rPr>
              <w:t>exp Climate Change/ or exp Climate/</w:t>
            </w:r>
          </w:p>
        </w:tc>
        <w:tc>
          <w:tcPr>
            <w:tcW w:w="991"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AF4857D" w14:textId="77777777" w:rsidR="005A75AA" w:rsidRPr="00C71C56" w:rsidRDefault="005A75AA" w:rsidP="00C71C56">
            <w:pPr>
              <w:pStyle w:val="CommentText"/>
              <w:spacing w:line="360" w:lineRule="auto"/>
              <w:rPr>
                <w:sz w:val="22"/>
                <w:szCs w:val="22"/>
              </w:rPr>
            </w:pPr>
            <w:r w:rsidRPr="00C71C56">
              <w:rPr>
                <w:sz w:val="22"/>
                <w:szCs w:val="22"/>
              </w:rPr>
              <w:t>204910</w:t>
            </w:r>
          </w:p>
        </w:tc>
      </w:tr>
      <w:tr w:rsidR="005A75AA" w:rsidRPr="00C71C56" w14:paraId="14F5F246" w14:textId="77777777" w:rsidTr="005A75AA">
        <w:trPr>
          <w:trHeight w:val="315"/>
        </w:trPr>
        <w:tc>
          <w:tcPr>
            <w:tcW w:w="559"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6CAC608" w14:textId="77777777" w:rsidR="005A75AA" w:rsidRPr="00C71C56" w:rsidRDefault="005A75AA" w:rsidP="00C71C56">
            <w:pPr>
              <w:pStyle w:val="CommentText"/>
              <w:spacing w:line="360" w:lineRule="auto"/>
              <w:rPr>
                <w:sz w:val="22"/>
                <w:szCs w:val="22"/>
              </w:rPr>
            </w:pPr>
            <w:r w:rsidRPr="00C71C56">
              <w:rPr>
                <w:sz w:val="22"/>
                <w:szCs w:val="22"/>
              </w:rPr>
              <w:t>14</w:t>
            </w:r>
          </w:p>
        </w:tc>
        <w:tc>
          <w:tcPr>
            <w:tcW w:w="8648"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C1BC2ED" w14:textId="77777777" w:rsidR="005A75AA" w:rsidRPr="00C71C56" w:rsidRDefault="005A75AA" w:rsidP="00C71C56">
            <w:pPr>
              <w:pStyle w:val="CommentText"/>
              <w:spacing w:line="360" w:lineRule="auto"/>
              <w:rPr>
                <w:sz w:val="22"/>
                <w:szCs w:val="22"/>
              </w:rPr>
            </w:pPr>
            <w:r w:rsidRPr="00C71C56">
              <w:rPr>
                <w:sz w:val="22"/>
                <w:szCs w:val="22"/>
              </w:rPr>
              <w:t>exp Greenhouse Effect/</w:t>
            </w:r>
          </w:p>
        </w:tc>
        <w:tc>
          <w:tcPr>
            <w:tcW w:w="991"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011C368" w14:textId="77777777" w:rsidR="005A75AA" w:rsidRPr="00C71C56" w:rsidRDefault="005A75AA" w:rsidP="00C71C56">
            <w:pPr>
              <w:pStyle w:val="CommentText"/>
              <w:spacing w:line="360" w:lineRule="auto"/>
              <w:rPr>
                <w:sz w:val="22"/>
                <w:szCs w:val="22"/>
              </w:rPr>
            </w:pPr>
            <w:r w:rsidRPr="00C71C56">
              <w:rPr>
                <w:sz w:val="22"/>
                <w:szCs w:val="22"/>
              </w:rPr>
              <w:t>6341</w:t>
            </w:r>
          </w:p>
        </w:tc>
      </w:tr>
      <w:tr w:rsidR="005A75AA" w:rsidRPr="00C71C56" w14:paraId="2E42DF2A" w14:textId="77777777" w:rsidTr="005A75AA">
        <w:trPr>
          <w:trHeight w:val="315"/>
        </w:trPr>
        <w:tc>
          <w:tcPr>
            <w:tcW w:w="559"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A5C1BBB" w14:textId="77777777" w:rsidR="005A75AA" w:rsidRPr="00C71C56" w:rsidRDefault="005A75AA" w:rsidP="00C71C56">
            <w:pPr>
              <w:pStyle w:val="CommentText"/>
              <w:spacing w:line="360" w:lineRule="auto"/>
              <w:rPr>
                <w:sz w:val="22"/>
                <w:szCs w:val="22"/>
              </w:rPr>
            </w:pPr>
            <w:r w:rsidRPr="00C71C56">
              <w:rPr>
                <w:sz w:val="22"/>
                <w:szCs w:val="22"/>
              </w:rPr>
              <w:t>15</w:t>
            </w:r>
          </w:p>
        </w:tc>
        <w:tc>
          <w:tcPr>
            <w:tcW w:w="8648"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AA0A687" w14:textId="77777777" w:rsidR="005A75AA" w:rsidRPr="00C71C56" w:rsidRDefault="005A75AA" w:rsidP="00C71C56">
            <w:pPr>
              <w:pStyle w:val="CommentText"/>
              <w:spacing w:line="360" w:lineRule="auto"/>
              <w:rPr>
                <w:sz w:val="22"/>
                <w:szCs w:val="22"/>
              </w:rPr>
            </w:pPr>
            <w:r w:rsidRPr="00C71C56">
              <w:rPr>
                <w:sz w:val="22"/>
                <w:szCs w:val="22"/>
              </w:rPr>
              <w:t>exp Extreme Weather/ or exp Disasters/</w:t>
            </w:r>
          </w:p>
        </w:tc>
        <w:tc>
          <w:tcPr>
            <w:tcW w:w="991"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02181D5" w14:textId="77777777" w:rsidR="005A75AA" w:rsidRPr="00C71C56" w:rsidRDefault="005A75AA" w:rsidP="00C71C56">
            <w:pPr>
              <w:pStyle w:val="CommentText"/>
              <w:spacing w:line="360" w:lineRule="auto"/>
              <w:rPr>
                <w:sz w:val="22"/>
                <w:szCs w:val="22"/>
              </w:rPr>
            </w:pPr>
            <w:r w:rsidRPr="00C71C56">
              <w:rPr>
                <w:sz w:val="22"/>
                <w:szCs w:val="22"/>
              </w:rPr>
              <w:t>119827</w:t>
            </w:r>
          </w:p>
        </w:tc>
      </w:tr>
      <w:tr w:rsidR="005A75AA" w:rsidRPr="00C71C56" w14:paraId="5E1C8808" w14:textId="77777777" w:rsidTr="005A75AA">
        <w:trPr>
          <w:trHeight w:val="315"/>
        </w:trPr>
        <w:tc>
          <w:tcPr>
            <w:tcW w:w="559"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6782C24" w14:textId="77777777" w:rsidR="005A75AA" w:rsidRPr="00C71C56" w:rsidRDefault="005A75AA" w:rsidP="00C71C56">
            <w:pPr>
              <w:pStyle w:val="CommentText"/>
              <w:spacing w:line="360" w:lineRule="auto"/>
              <w:rPr>
                <w:sz w:val="22"/>
                <w:szCs w:val="22"/>
              </w:rPr>
            </w:pPr>
            <w:r w:rsidRPr="00C71C56">
              <w:rPr>
                <w:sz w:val="22"/>
                <w:szCs w:val="22"/>
              </w:rPr>
              <w:t>16</w:t>
            </w:r>
          </w:p>
        </w:tc>
        <w:tc>
          <w:tcPr>
            <w:tcW w:w="8648"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B4251C5" w14:textId="77777777" w:rsidR="005A75AA" w:rsidRPr="00C71C56" w:rsidRDefault="005A75AA" w:rsidP="00C71C56">
            <w:pPr>
              <w:pStyle w:val="CommentText"/>
              <w:spacing w:line="360" w:lineRule="auto"/>
              <w:rPr>
                <w:sz w:val="22"/>
                <w:szCs w:val="22"/>
              </w:rPr>
            </w:pPr>
            <w:r w:rsidRPr="00C71C56">
              <w:rPr>
                <w:sz w:val="22"/>
                <w:szCs w:val="22"/>
              </w:rPr>
              <w:t>exp Natural Disasters/</w:t>
            </w:r>
          </w:p>
        </w:tc>
        <w:tc>
          <w:tcPr>
            <w:tcW w:w="991"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A47D39A" w14:textId="77777777" w:rsidR="005A75AA" w:rsidRPr="00C71C56" w:rsidRDefault="005A75AA" w:rsidP="00C71C56">
            <w:pPr>
              <w:pStyle w:val="CommentText"/>
              <w:spacing w:line="360" w:lineRule="auto"/>
              <w:rPr>
                <w:sz w:val="22"/>
                <w:szCs w:val="22"/>
              </w:rPr>
            </w:pPr>
            <w:r w:rsidRPr="00C71C56">
              <w:rPr>
                <w:sz w:val="22"/>
                <w:szCs w:val="22"/>
              </w:rPr>
              <w:t>32061</w:t>
            </w:r>
          </w:p>
        </w:tc>
      </w:tr>
      <w:tr w:rsidR="005A75AA" w:rsidRPr="00C71C56" w14:paraId="2BC8E28E" w14:textId="77777777" w:rsidTr="005A75AA">
        <w:trPr>
          <w:trHeight w:val="315"/>
        </w:trPr>
        <w:tc>
          <w:tcPr>
            <w:tcW w:w="559"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79B8D1A" w14:textId="77777777" w:rsidR="005A75AA" w:rsidRPr="00C71C56" w:rsidRDefault="005A75AA" w:rsidP="00C71C56">
            <w:pPr>
              <w:pStyle w:val="CommentText"/>
              <w:spacing w:line="360" w:lineRule="auto"/>
              <w:rPr>
                <w:sz w:val="22"/>
                <w:szCs w:val="22"/>
              </w:rPr>
            </w:pPr>
            <w:r w:rsidRPr="00C71C56">
              <w:rPr>
                <w:sz w:val="22"/>
                <w:szCs w:val="22"/>
              </w:rPr>
              <w:t>17</w:t>
            </w:r>
          </w:p>
        </w:tc>
        <w:tc>
          <w:tcPr>
            <w:tcW w:w="8648"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580CB06" w14:textId="77777777" w:rsidR="005A75AA" w:rsidRPr="00C71C56" w:rsidRDefault="005A75AA" w:rsidP="00C71C56">
            <w:pPr>
              <w:pStyle w:val="CommentText"/>
              <w:spacing w:line="360" w:lineRule="auto"/>
              <w:rPr>
                <w:sz w:val="22"/>
                <w:szCs w:val="22"/>
              </w:rPr>
            </w:pPr>
            <w:r w:rsidRPr="00C71C56">
              <w:rPr>
                <w:sz w:val="22"/>
                <w:szCs w:val="22"/>
              </w:rPr>
              <w:t>13 or 14 or 15 or 16</w:t>
            </w:r>
          </w:p>
        </w:tc>
        <w:tc>
          <w:tcPr>
            <w:tcW w:w="991"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8F9A84D" w14:textId="77777777" w:rsidR="005A75AA" w:rsidRPr="00C71C56" w:rsidRDefault="005A75AA" w:rsidP="00C71C56">
            <w:pPr>
              <w:pStyle w:val="CommentText"/>
              <w:spacing w:line="360" w:lineRule="auto"/>
              <w:rPr>
                <w:sz w:val="22"/>
                <w:szCs w:val="22"/>
              </w:rPr>
            </w:pPr>
            <w:r w:rsidRPr="00C71C56">
              <w:rPr>
                <w:sz w:val="22"/>
                <w:szCs w:val="22"/>
              </w:rPr>
              <w:t>322594</w:t>
            </w:r>
          </w:p>
        </w:tc>
      </w:tr>
      <w:tr w:rsidR="005A75AA" w:rsidRPr="00C71C56" w14:paraId="52D75472" w14:textId="77777777" w:rsidTr="005A75AA">
        <w:trPr>
          <w:trHeight w:val="315"/>
        </w:trPr>
        <w:tc>
          <w:tcPr>
            <w:tcW w:w="559"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4A83E6C" w14:textId="77777777" w:rsidR="005A75AA" w:rsidRPr="00C71C56" w:rsidRDefault="005A75AA" w:rsidP="00C71C56">
            <w:pPr>
              <w:pStyle w:val="CommentText"/>
              <w:spacing w:line="360" w:lineRule="auto"/>
              <w:rPr>
                <w:sz w:val="22"/>
                <w:szCs w:val="22"/>
              </w:rPr>
            </w:pPr>
            <w:r w:rsidRPr="00C71C56">
              <w:rPr>
                <w:sz w:val="22"/>
                <w:szCs w:val="22"/>
              </w:rPr>
              <w:t>18</w:t>
            </w:r>
          </w:p>
        </w:tc>
        <w:tc>
          <w:tcPr>
            <w:tcW w:w="8648"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56F9118" w14:textId="77777777" w:rsidR="005A75AA" w:rsidRPr="00C71C56" w:rsidRDefault="005A75AA" w:rsidP="00C71C56">
            <w:pPr>
              <w:pStyle w:val="CommentText"/>
              <w:spacing w:line="360" w:lineRule="auto"/>
              <w:rPr>
                <w:sz w:val="22"/>
                <w:szCs w:val="22"/>
              </w:rPr>
            </w:pPr>
            <w:r w:rsidRPr="00C71C56">
              <w:rPr>
                <w:sz w:val="22"/>
                <w:szCs w:val="22"/>
              </w:rPr>
              <w:t>("climate change*" or "global warming" or "climate variability" or "climatic variability" or "sea level*" or "greenhouse effect*" or "extreme weather" or "environmental change*" or "climate disaster*" or "natural disaster*" or "natural hazard*" or drought* or famine* or flood* or heat* or wildfire* or desertification or "ocean acidification" or pollut* or "air quality" or "water scarcity" or "water stress*" or storm* or climat* or desertif* or "changement climatique" or "réchauffement" or "food production" or "sea level" or "extreme weather events" or "air pollution" or "Heat waves" or "Meteorological factors" or Snow or "Heavy rain" or Flooding or "Extreme weather events" or Warming or "Greenhouse effect" or allergens or Ozone or "Suspended Particulate Matter" or Aeroallergens or Arid or Rain* or "Climatic factors" or "climactic factors" or "Relative humidity" or Precipitation or Temperature or Seasonal* or environment* or climat*).ti,ab.</w:t>
            </w:r>
          </w:p>
        </w:tc>
        <w:tc>
          <w:tcPr>
            <w:tcW w:w="991"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41E3A15" w14:textId="77777777" w:rsidR="005A75AA" w:rsidRPr="00C71C56" w:rsidRDefault="005A75AA" w:rsidP="00C71C56">
            <w:pPr>
              <w:pStyle w:val="CommentText"/>
              <w:spacing w:line="360" w:lineRule="auto"/>
              <w:rPr>
                <w:sz w:val="22"/>
                <w:szCs w:val="22"/>
              </w:rPr>
            </w:pPr>
            <w:r w:rsidRPr="00C71C56">
              <w:rPr>
                <w:sz w:val="22"/>
                <w:szCs w:val="22"/>
              </w:rPr>
              <w:t>2249513</w:t>
            </w:r>
          </w:p>
        </w:tc>
      </w:tr>
      <w:tr w:rsidR="005A75AA" w:rsidRPr="00C71C56" w14:paraId="665303EA" w14:textId="77777777" w:rsidTr="005A75AA">
        <w:trPr>
          <w:trHeight w:val="315"/>
        </w:trPr>
        <w:tc>
          <w:tcPr>
            <w:tcW w:w="559"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9CF792D" w14:textId="77777777" w:rsidR="005A75AA" w:rsidRPr="00C71C56" w:rsidRDefault="005A75AA" w:rsidP="00C71C56">
            <w:pPr>
              <w:pStyle w:val="CommentText"/>
              <w:spacing w:line="360" w:lineRule="auto"/>
              <w:rPr>
                <w:sz w:val="22"/>
                <w:szCs w:val="22"/>
              </w:rPr>
            </w:pPr>
            <w:r w:rsidRPr="00C71C56">
              <w:rPr>
                <w:sz w:val="22"/>
                <w:szCs w:val="22"/>
              </w:rPr>
              <w:t>19</w:t>
            </w:r>
          </w:p>
        </w:tc>
        <w:tc>
          <w:tcPr>
            <w:tcW w:w="8648"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7686C12" w14:textId="77777777" w:rsidR="005A75AA" w:rsidRPr="00C71C56" w:rsidRDefault="005A75AA" w:rsidP="00C71C56">
            <w:pPr>
              <w:pStyle w:val="CommentText"/>
              <w:spacing w:line="360" w:lineRule="auto"/>
              <w:rPr>
                <w:sz w:val="22"/>
                <w:szCs w:val="22"/>
              </w:rPr>
            </w:pPr>
            <w:r w:rsidRPr="00C71C56">
              <w:rPr>
                <w:sz w:val="22"/>
                <w:szCs w:val="22"/>
              </w:rPr>
              <w:t>17 or 18</w:t>
            </w:r>
          </w:p>
        </w:tc>
        <w:tc>
          <w:tcPr>
            <w:tcW w:w="991"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C06B546" w14:textId="77777777" w:rsidR="005A75AA" w:rsidRPr="00C71C56" w:rsidRDefault="005A75AA" w:rsidP="00C71C56">
            <w:pPr>
              <w:pStyle w:val="CommentText"/>
              <w:spacing w:line="360" w:lineRule="auto"/>
              <w:rPr>
                <w:sz w:val="22"/>
                <w:szCs w:val="22"/>
              </w:rPr>
            </w:pPr>
            <w:r w:rsidRPr="00C71C56">
              <w:rPr>
                <w:sz w:val="22"/>
                <w:szCs w:val="22"/>
              </w:rPr>
              <w:t>2400612</w:t>
            </w:r>
          </w:p>
        </w:tc>
      </w:tr>
      <w:tr w:rsidR="005A75AA" w:rsidRPr="00C71C56" w14:paraId="333A2CEB" w14:textId="77777777" w:rsidTr="005A75AA">
        <w:trPr>
          <w:trHeight w:val="315"/>
        </w:trPr>
        <w:tc>
          <w:tcPr>
            <w:tcW w:w="559"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9CA09CB" w14:textId="77777777" w:rsidR="005A75AA" w:rsidRPr="00C71C56" w:rsidRDefault="005A75AA" w:rsidP="00C71C56">
            <w:pPr>
              <w:pStyle w:val="CommentText"/>
              <w:spacing w:line="360" w:lineRule="auto"/>
              <w:rPr>
                <w:sz w:val="22"/>
                <w:szCs w:val="22"/>
              </w:rPr>
            </w:pPr>
            <w:r w:rsidRPr="00C71C56">
              <w:rPr>
                <w:sz w:val="22"/>
                <w:szCs w:val="22"/>
              </w:rPr>
              <w:t>20</w:t>
            </w:r>
          </w:p>
        </w:tc>
        <w:tc>
          <w:tcPr>
            <w:tcW w:w="8648"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6E665CB" w14:textId="77777777" w:rsidR="005A75AA" w:rsidRPr="00C71C56" w:rsidRDefault="005A75AA" w:rsidP="00C71C56">
            <w:pPr>
              <w:pStyle w:val="CommentText"/>
              <w:spacing w:line="360" w:lineRule="auto"/>
              <w:rPr>
                <w:sz w:val="22"/>
                <w:szCs w:val="22"/>
              </w:rPr>
            </w:pPr>
            <w:r w:rsidRPr="00C71C56">
              <w:rPr>
                <w:sz w:val="22"/>
                <w:szCs w:val="22"/>
              </w:rPr>
              <w:t>(Morbidity or Mortality or Health or Disease or Injury or Death or Non-communicable diseases or Cancer or Cardiovascular disease or Diabetes or Hypertension or Myocardial infarction or Cerebrovascular disease or Stroke or Respiratory or Mental health or Depression or Schizophrenia or Neurological or Stress-Related disorders or Health care or Health services or Asthma or Allergies or Airway or Food insecurity or Food security or Hunger or Malnutrition or Health center or Hospital or Infection or Diarrhea or Waterborne or Vector or Trachoma or Nutrition or Cyanide or Malaria or Schistosomiasis or Typhoid fever or Amoebiasis or Cholera or Hepatitis A or Salmonellosis or Shigellosis or Dengue or Onchocerciasis or Japanese encephalitis or Scabies or Impetigo or Respiratory or malnutrition or Trauma).ti,ab.</w:t>
            </w:r>
          </w:p>
        </w:tc>
        <w:tc>
          <w:tcPr>
            <w:tcW w:w="991"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FDC0DA9" w14:textId="77777777" w:rsidR="005A75AA" w:rsidRPr="00C71C56" w:rsidRDefault="005A75AA" w:rsidP="00C71C56">
            <w:pPr>
              <w:pStyle w:val="CommentText"/>
              <w:spacing w:line="360" w:lineRule="auto"/>
              <w:rPr>
                <w:sz w:val="22"/>
                <w:szCs w:val="22"/>
              </w:rPr>
            </w:pPr>
            <w:r w:rsidRPr="00C71C56">
              <w:rPr>
                <w:sz w:val="22"/>
                <w:szCs w:val="22"/>
              </w:rPr>
              <w:t>11684650</w:t>
            </w:r>
          </w:p>
        </w:tc>
      </w:tr>
      <w:tr w:rsidR="005A75AA" w:rsidRPr="00C71C56" w14:paraId="1B6AC117" w14:textId="77777777" w:rsidTr="005A75AA">
        <w:trPr>
          <w:trHeight w:val="315"/>
        </w:trPr>
        <w:tc>
          <w:tcPr>
            <w:tcW w:w="559"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9DA04BE" w14:textId="77777777" w:rsidR="005A75AA" w:rsidRPr="00C71C56" w:rsidRDefault="005A75AA" w:rsidP="00C71C56">
            <w:pPr>
              <w:pStyle w:val="CommentText"/>
              <w:spacing w:line="360" w:lineRule="auto"/>
              <w:rPr>
                <w:sz w:val="22"/>
                <w:szCs w:val="22"/>
              </w:rPr>
            </w:pPr>
            <w:r w:rsidRPr="00C71C56">
              <w:rPr>
                <w:sz w:val="22"/>
                <w:szCs w:val="22"/>
              </w:rPr>
              <w:t>21</w:t>
            </w:r>
          </w:p>
        </w:tc>
        <w:tc>
          <w:tcPr>
            <w:tcW w:w="8648"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BF4D0E8" w14:textId="77777777" w:rsidR="005A75AA" w:rsidRPr="00C71C56" w:rsidRDefault="005A75AA" w:rsidP="00C71C56">
            <w:pPr>
              <w:pStyle w:val="CommentText"/>
              <w:spacing w:line="360" w:lineRule="auto"/>
              <w:rPr>
                <w:sz w:val="22"/>
                <w:szCs w:val="22"/>
              </w:rPr>
            </w:pPr>
            <w:r w:rsidRPr="00C71C56">
              <w:rPr>
                <w:sz w:val="22"/>
                <w:szCs w:val="22"/>
              </w:rPr>
              <w:t>6 and 12 and 19 and 20</w:t>
            </w:r>
          </w:p>
        </w:tc>
        <w:tc>
          <w:tcPr>
            <w:tcW w:w="991"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9FF0CA1" w14:textId="77777777" w:rsidR="005A75AA" w:rsidRPr="00C71C56" w:rsidRDefault="005A75AA" w:rsidP="00C71C56">
            <w:pPr>
              <w:pStyle w:val="CommentText"/>
              <w:spacing w:line="360" w:lineRule="auto"/>
              <w:rPr>
                <w:sz w:val="22"/>
                <w:szCs w:val="22"/>
              </w:rPr>
            </w:pPr>
            <w:r w:rsidRPr="00C71C56">
              <w:rPr>
                <w:sz w:val="22"/>
                <w:szCs w:val="22"/>
              </w:rPr>
              <w:t>5436</w:t>
            </w:r>
          </w:p>
        </w:tc>
      </w:tr>
      <w:tr w:rsidR="005A75AA" w:rsidRPr="00C71C56" w14:paraId="313B9653" w14:textId="77777777" w:rsidTr="005A75AA">
        <w:trPr>
          <w:trHeight w:val="315"/>
        </w:trPr>
        <w:tc>
          <w:tcPr>
            <w:tcW w:w="559"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97E4F91" w14:textId="77777777" w:rsidR="005A75AA" w:rsidRPr="00C71C56" w:rsidRDefault="005A75AA" w:rsidP="00C71C56">
            <w:pPr>
              <w:pStyle w:val="CommentText"/>
              <w:spacing w:line="360" w:lineRule="auto"/>
              <w:rPr>
                <w:sz w:val="22"/>
                <w:szCs w:val="22"/>
              </w:rPr>
            </w:pPr>
            <w:r w:rsidRPr="00C71C56">
              <w:rPr>
                <w:sz w:val="22"/>
                <w:szCs w:val="22"/>
              </w:rPr>
              <w:t>22</w:t>
            </w:r>
          </w:p>
        </w:tc>
        <w:tc>
          <w:tcPr>
            <w:tcW w:w="8648"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DBF6111" w14:textId="77777777" w:rsidR="005A75AA" w:rsidRPr="00C71C56" w:rsidRDefault="005A75AA" w:rsidP="00C71C56">
            <w:pPr>
              <w:pStyle w:val="CommentText"/>
              <w:spacing w:line="360" w:lineRule="auto"/>
              <w:rPr>
                <w:sz w:val="22"/>
                <w:szCs w:val="22"/>
              </w:rPr>
            </w:pPr>
            <w:r w:rsidRPr="00C71C56">
              <w:rPr>
                <w:sz w:val="22"/>
                <w:szCs w:val="22"/>
              </w:rPr>
              <w:t>limit 21 to yr="2000 -Current"</w:t>
            </w:r>
          </w:p>
        </w:tc>
        <w:tc>
          <w:tcPr>
            <w:tcW w:w="991"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1FB9887" w14:textId="77777777" w:rsidR="005A75AA" w:rsidRPr="00C71C56" w:rsidRDefault="005A75AA" w:rsidP="00C71C56">
            <w:pPr>
              <w:pStyle w:val="CommentText"/>
              <w:spacing w:line="360" w:lineRule="auto"/>
              <w:rPr>
                <w:sz w:val="22"/>
                <w:szCs w:val="22"/>
              </w:rPr>
            </w:pPr>
            <w:r w:rsidRPr="00C71C56">
              <w:rPr>
                <w:sz w:val="22"/>
                <w:szCs w:val="22"/>
              </w:rPr>
              <w:t>4492</w:t>
            </w:r>
          </w:p>
        </w:tc>
      </w:tr>
    </w:tbl>
    <w:p w14:paraId="1295821F" w14:textId="77777777" w:rsidR="005A75AA" w:rsidRPr="00C71C56" w:rsidRDefault="005A75AA" w:rsidP="00C71C56">
      <w:pPr>
        <w:pStyle w:val="CommentText"/>
        <w:spacing w:line="360" w:lineRule="auto"/>
        <w:rPr>
          <w:sz w:val="22"/>
          <w:szCs w:val="22"/>
        </w:rPr>
      </w:pPr>
    </w:p>
    <w:p w14:paraId="3735A962" w14:textId="77777777" w:rsidR="005A75AA" w:rsidRPr="00C71C56" w:rsidRDefault="005A75AA" w:rsidP="00C71C56">
      <w:pPr>
        <w:pStyle w:val="CommentText"/>
        <w:spacing w:line="360" w:lineRule="auto"/>
        <w:rPr>
          <w:sz w:val="22"/>
          <w:szCs w:val="22"/>
        </w:rPr>
      </w:pPr>
    </w:p>
    <w:p w14:paraId="10BB988E" w14:textId="77777777" w:rsidR="005A75AA" w:rsidRPr="00C71C56" w:rsidRDefault="005A75AA" w:rsidP="00C71C56">
      <w:pPr>
        <w:pStyle w:val="CommentText"/>
        <w:spacing w:line="360" w:lineRule="auto"/>
        <w:rPr>
          <w:sz w:val="22"/>
          <w:szCs w:val="22"/>
        </w:rPr>
      </w:pPr>
    </w:p>
    <w:p w14:paraId="69BD2FCB" w14:textId="77777777" w:rsidR="005A75AA" w:rsidRPr="00C71C56" w:rsidRDefault="005A75AA" w:rsidP="00C71C56">
      <w:pPr>
        <w:pStyle w:val="CommentText"/>
        <w:spacing w:line="360" w:lineRule="auto"/>
        <w:rPr>
          <w:sz w:val="22"/>
          <w:szCs w:val="22"/>
        </w:rPr>
      </w:pPr>
    </w:p>
    <w:tbl>
      <w:tblPr>
        <w:tblW w:w="10198" w:type="dxa"/>
        <w:tblCellMar>
          <w:left w:w="0" w:type="dxa"/>
          <w:right w:w="0" w:type="dxa"/>
        </w:tblCellMar>
        <w:tblLook w:val="04A0" w:firstRow="1" w:lastRow="0" w:firstColumn="1" w:lastColumn="0" w:noHBand="0" w:noVBand="1"/>
      </w:tblPr>
      <w:tblGrid>
        <w:gridCol w:w="559"/>
        <w:gridCol w:w="8650"/>
        <w:gridCol w:w="989"/>
      </w:tblGrid>
      <w:tr w:rsidR="005A75AA" w:rsidRPr="00C71C56" w14:paraId="51C43D3D" w14:textId="77777777" w:rsidTr="005A75AA">
        <w:trPr>
          <w:trHeight w:val="315"/>
        </w:trPr>
        <w:tc>
          <w:tcPr>
            <w:tcW w:w="559"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19DF60FB" w14:textId="77777777" w:rsidR="005A75AA" w:rsidRPr="00C71C56" w:rsidRDefault="005A75AA" w:rsidP="00C71C56">
            <w:pPr>
              <w:pStyle w:val="CommentText"/>
              <w:spacing w:line="360" w:lineRule="auto"/>
              <w:rPr>
                <w:sz w:val="22"/>
                <w:szCs w:val="22"/>
              </w:rPr>
            </w:pPr>
            <w:r w:rsidRPr="00C71C56">
              <w:rPr>
                <w:sz w:val="22"/>
                <w:szCs w:val="22"/>
              </w:rPr>
              <w:t>S.N</w:t>
            </w:r>
          </w:p>
        </w:tc>
        <w:tc>
          <w:tcPr>
            <w:tcW w:w="8650"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299835AE" w14:textId="6A114C8C" w:rsidR="005A75AA" w:rsidRPr="00C71C56" w:rsidRDefault="005A75AA" w:rsidP="00C71C56">
            <w:pPr>
              <w:pStyle w:val="CommentText"/>
              <w:spacing w:line="360" w:lineRule="auto"/>
              <w:rPr>
                <w:sz w:val="22"/>
                <w:szCs w:val="22"/>
              </w:rPr>
            </w:pPr>
            <w:r w:rsidRPr="00C71C56">
              <w:rPr>
                <w:sz w:val="22"/>
                <w:szCs w:val="22"/>
              </w:rPr>
              <w:t xml:space="preserve">APA PsycInfo vid OVID (19-Oct-2025, 16: 28:47) </w:t>
            </w:r>
            <w:r w:rsidRPr="00C71C56">
              <w:rPr>
                <w:color w:val="000000"/>
                <w:sz w:val="22"/>
                <w:szCs w:val="22"/>
              </w:rPr>
              <w:t>QUERY</w:t>
            </w:r>
          </w:p>
        </w:tc>
        <w:tc>
          <w:tcPr>
            <w:tcW w:w="989"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4F502C67" w14:textId="77777777" w:rsidR="005A75AA" w:rsidRPr="00C71C56" w:rsidRDefault="005A75AA" w:rsidP="00C71C56">
            <w:pPr>
              <w:pStyle w:val="CommentText"/>
              <w:spacing w:line="360" w:lineRule="auto"/>
              <w:rPr>
                <w:sz w:val="22"/>
                <w:szCs w:val="22"/>
              </w:rPr>
            </w:pPr>
            <w:r w:rsidRPr="00C71C56">
              <w:rPr>
                <w:sz w:val="22"/>
                <w:szCs w:val="22"/>
              </w:rPr>
              <w:t>Result</w:t>
            </w:r>
          </w:p>
        </w:tc>
      </w:tr>
      <w:tr w:rsidR="005A75AA" w:rsidRPr="00C71C56" w14:paraId="0D74631A" w14:textId="77777777" w:rsidTr="005A75AA">
        <w:trPr>
          <w:trHeight w:val="315"/>
        </w:trPr>
        <w:tc>
          <w:tcPr>
            <w:tcW w:w="559"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06E347C" w14:textId="77777777" w:rsidR="005A75AA" w:rsidRPr="00C71C56" w:rsidRDefault="005A75AA" w:rsidP="00C71C56">
            <w:pPr>
              <w:pStyle w:val="CommentText"/>
              <w:spacing w:line="360" w:lineRule="auto"/>
              <w:rPr>
                <w:sz w:val="22"/>
                <w:szCs w:val="22"/>
              </w:rPr>
            </w:pPr>
            <w:r w:rsidRPr="00C71C56">
              <w:rPr>
                <w:sz w:val="22"/>
                <w:szCs w:val="22"/>
              </w:rPr>
              <w:t>1</w:t>
            </w:r>
          </w:p>
        </w:tc>
        <w:tc>
          <w:tcPr>
            <w:tcW w:w="8650"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EE06565" w14:textId="77777777" w:rsidR="005A75AA" w:rsidRPr="00C71C56" w:rsidRDefault="005A75AA" w:rsidP="00C71C56">
            <w:pPr>
              <w:pStyle w:val="CommentText"/>
              <w:spacing w:line="360" w:lineRule="auto"/>
              <w:rPr>
                <w:sz w:val="22"/>
                <w:szCs w:val="22"/>
              </w:rPr>
            </w:pPr>
            <w:r w:rsidRPr="00C71C56">
              <w:rPr>
                <w:sz w:val="22"/>
                <w:szCs w:val="22"/>
              </w:rPr>
              <w:t>exp child/ or exp adolescent/ or exp young adult/ or (child* or adolescen* or teen* or youth* or young or minor* or juvenil* or paediatric* or pediatric* or puber* or pre-pubescent or "school age*" or "jeune*" or mineur* or "jeune adulte" or pubescen*).ti,ab.</w:t>
            </w:r>
          </w:p>
        </w:tc>
        <w:tc>
          <w:tcPr>
            <w:tcW w:w="989"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19EA032" w14:textId="77777777" w:rsidR="005A75AA" w:rsidRPr="00C71C56" w:rsidRDefault="005A75AA" w:rsidP="00C71C56">
            <w:pPr>
              <w:pStyle w:val="CommentText"/>
              <w:spacing w:line="360" w:lineRule="auto"/>
              <w:rPr>
                <w:sz w:val="22"/>
                <w:szCs w:val="22"/>
              </w:rPr>
            </w:pPr>
            <w:r w:rsidRPr="00C71C56">
              <w:rPr>
                <w:sz w:val="22"/>
                <w:szCs w:val="22"/>
              </w:rPr>
              <w:t>1292061</w:t>
            </w:r>
          </w:p>
        </w:tc>
      </w:tr>
      <w:tr w:rsidR="005A75AA" w:rsidRPr="00C71C56" w14:paraId="5807F690" w14:textId="77777777" w:rsidTr="005A75AA">
        <w:trPr>
          <w:trHeight w:val="315"/>
        </w:trPr>
        <w:tc>
          <w:tcPr>
            <w:tcW w:w="559"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50A941E" w14:textId="77777777" w:rsidR="005A75AA" w:rsidRPr="00C71C56" w:rsidRDefault="005A75AA" w:rsidP="00C71C56">
            <w:pPr>
              <w:pStyle w:val="CommentText"/>
              <w:spacing w:line="360" w:lineRule="auto"/>
              <w:rPr>
                <w:sz w:val="22"/>
                <w:szCs w:val="22"/>
              </w:rPr>
            </w:pPr>
            <w:r w:rsidRPr="00C71C56">
              <w:rPr>
                <w:sz w:val="22"/>
                <w:szCs w:val="22"/>
              </w:rPr>
              <w:t>2</w:t>
            </w:r>
          </w:p>
        </w:tc>
        <w:tc>
          <w:tcPr>
            <w:tcW w:w="8650"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1E11B2A" w14:textId="77777777" w:rsidR="005A75AA" w:rsidRPr="00C71C56" w:rsidRDefault="005A75AA" w:rsidP="00C71C56">
            <w:pPr>
              <w:pStyle w:val="CommentText"/>
              <w:spacing w:line="360" w:lineRule="auto"/>
              <w:rPr>
                <w:sz w:val="22"/>
                <w:szCs w:val="22"/>
              </w:rPr>
            </w:pPr>
            <w:r w:rsidRPr="00C71C56">
              <w:rPr>
                <w:sz w:val="22"/>
                <w:szCs w:val="22"/>
              </w:rPr>
              <w:t>(exp emigrants/ and immigrants/) or exp refugees/ or exp "transients and migrants"/ or exp human migration/ or (migr* or immigr* or emigr* or outmigrat* or refugee* or asylum* or undocument* or non-citizen or citizenship* or transient* or displac* or expat* or nationalit* or non-resident* or newly-arrived or newcomer* or "new-comer*" or "foreign-born" or (country adj3 origin*) or diaspora* or "population movement*" or "border crossing*" or "unaccompanied minor*" or refugi* or asile or etrang* or sans-papiers or transitoire* or citoyen*).ti,ab.</w:t>
            </w:r>
          </w:p>
        </w:tc>
        <w:tc>
          <w:tcPr>
            <w:tcW w:w="989"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3DBF30C" w14:textId="77777777" w:rsidR="005A75AA" w:rsidRPr="00C71C56" w:rsidRDefault="005A75AA" w:rsidP="00C71C56">
            <w:pPr>
              <w:pStyle w:val="CommentText"/>
              <w:spacing w:line="360" w:lineRule="auto"/>
              <w:rPr>
                <w:sz w:val="22"/>
                <w:szCs w:val="22"/>
              </w:rPr>
            </w:pPr>
            <w:r w:rsidRPr="00C71C56">
              <w:rPr>
                <w:sz w:val="22"/>
                <w:szCs w:val="22"/>
              </w:rPr>
              <w:t>171201</w:t>
            </w:r>
          </w:p>
        </w:tc>
      </w:tr>
      <w:tr w:rsidR="005A75AA" w:rsidRPr="00C71C56" w14:paraId="73A5A375" w14:textId="77777777" w:rsidTr="005A75AA">
        <w:trPr>
          <w:trHeight w:val="315"/>
        </w:trPr>
        <w:tc>
          <w:tcPr>
            <w:tcW w:w="559"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48ADF09" w14:textId="77777777" w:rsidR="005A75AA" w:rsidRPr="00C71C56" w:rsidRDefault="005A75AA" w:rsidP="00C71C56">
            <w:pPr>
              <w:pStyle w:val="CommentText"/>
              <w:spacing w:line="360" w:lineRule="auto"/>
              <w:rPr>
                <w:sz w:val="22"/>
                <w:szCs w:val="22"/>
              </w:rPr>
            </w:pPr>
            <w:r w:rsidRPr="00C71C56">
              <w:rPr>
                <w:sz w:val="22"/>
                <w:szCs w:val="22"/>
              </w:rPr>
              <w:t>3</w:t>
            </w:r>
          </w:p>
        </w:tc>
        <w:tc>
          <w:tcPr>
            <w:tcW w:w="8650"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E9B2541" w14:textId="77777777" w:rsidR="005A75AA" w:rsidRPr="00C71C56" w:rsidRDefault="005A75AA" w:rsidP="00C71C56">
            <w:pPr>
              <w:pStyle w:val="CommentText"/>
              <w:spacing w:line="360" w:lineRule="auto"/>
              <w:rPr>
                <w:sz w:val="22"/>
                <w:szCs w:val="22"/>
              </w:rPr>
            </w:pPr>
            <w:r w:rsidRPr="00C71C56">
              <w:rPr>
                <w:sz w:val="22"/>
                <w:szCs w:val="22"/>
              </w:rPr>
              <w:t>exp climate change/ or exp greenhouse effect/ or exp extreme weather/ or exp environmental change/ or exp natural disasters/ or ("climate change*" or "global warming" or "climate variability" or "climatic variability" or "sea level*" or "greenhouse effect*" or "extreme weather" or "environmental change*" or "climate disaster*" or "natural disaster*" or "natural hazard*" or drought* or famine* or flood* or heat* or wildfire* or desertification or "ocean acidification" or pollut* or "air quality" or "water scarcity" or "water stress*" or storm* or climat* or environment* or desertif* or "changement climatique" or "réchauffement" or "food production" or "extreme weather events" or "air pollution" or Climate or "Heat waves" or "Meteorological factors" or Snow or "Heavy rain" or Flooding or "Extreme weather events" or Weather or Warming or "Climate change intervention" or "Climate change adaptation" or Atmosphere or Greenhouse effect or allergens or Ozone or "Suspended Particulate Matter" or Aeroallergens or Arid or Rain or "Climatic factors" or "Relative humidity" or Precipitation or Temperature or Seasonality).ti,ab.</w:t>
            </w:r>
          </w:p>
        </w:tc>
        <w:tc>
          <w:tcPr>
            <w:tcW w:w="989"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0F0DEF1" w14:textId="77777777" w:rsidR="005A75AA" w:rsidRPr="00C71C56" w:rsidRDefault="005A75AA" w:rsidP="00C71C56">
            <w:pPr>
              <w:pStyle w:val="CommentText"/>
              <w:spacing w:line="360" w:lineRule="auto"/>
              <w:rPr>
                <w:sz w:val="22"/>
                <w:szCs w:val="22"/>
              </w:rPr>
            </w:pPr>
            <w:r w:rsidRPr="00C71C56">
              <w:rPr>
                <w:sz w:val="22"/>
                <w:szCs w:val="22"/>
              </w:rPr>
              <w:t>485425</w:t>
            </w:r>
          </w:p>
        </w:tc>
      </w:tr>
      <w:tr w:rsidR="005A75AA" w:rsidRPr="00C71C56" w14:paraId="7287981D" w14:textId="77777777" w:rsidTr="005A75AA">
        <w:trPr>
          <w:trHeight w:val="315"/>
        </w:trPr>
        <w:tc>
          <w:tcPr>
            <w:tcW w:w="559"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47CAC87" w14:textId="77777777" w:rsidR="005A75AA" w:rsidRPr="00C71C56" w:rsidRDefault="005A75AA" w:rsidP="00C71C56">
            <w:pPr>
              <w:pStyle w:val="CommentText"/>
              <w:spacing w:line="360" w:lineRule="auto"/>
              <w:rPr>
                <w:sz w:val="22"/>
                <w:szCs w:val="22"/>
              </w:rPr>
            </w:pPr>
            <w:r w:rsidRPr="00C71C56">
              <w:rPr>
                <w:sz w:val="22"/>
                <w:szCs w:val="22"/>
              </w:rPr>
              <w:t>4</w:t>
            </w:r>
          </w:p>
        </w:tc>
        <w:tc>
          <w:tcPr>
            <w:tcW w:w="8650"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DF3759C" w14:textId="77777777" w:rsidR="005A75AA" w:rsidRPr="00C71C56" w:rsidRDefault="005A75AA" w:rsidP="00C71C56">
            <w:pPr>
              <w:pStyle w:val="CommentText"/>
              <w:spacing w:line="360" w:lineRule="auto"/>
              <w:rPr>
                <w:sz w:val="22"/>
                <w:szCs w:val="22"/>
              </w:rPr>
            </w:pPr>
            <w:r w:rsidRPr="00C71C56">
              <w:rPr>
                <w:sz w:val="22"/>
                <w:szCs w:val="22"/>
              </w:rPr>
              <w:t xml:space="preserve">exp morbidity/ or exp mortality/ or exp health/ or exp disease/ or exp injury/ or exp death/ or exp chronic disease/ or exp mental health/ or exp nutrition disorders/ or exp communicable diseases/ or (Morbidity or Mortality or Health or Disease or Injury or Death or "Non-communicable disease*" or Cancer or "Cardiovascular disease" or Diabetes or Hypertension or "Myocardial infarction" or "Cerebrovascular disease" or Stroke or Respiratory or "Mental health" or Depression or Schizophrenia or Neurological or "Stress-Related disorders" or "Health care" or "Health services" or Asthma or Allergies or Airway or "Food insecurity" or "Food security" or Hunger or Malnutrition or "Health center" or Hospital or Infection or Diarrhea or Waterborne or Vector or Trachoma or Nutrition or Cyanide or Malaria or Schistosomiasis or Typhoid fever or </w:t>
            </w:r>
            <w:r w:rsidRPr="00C71C56">
              <w:rPr>
                <w:sz w:val="22"/>
                <w:szCs w:val="22"/>
              </w:rPr>
              <w:lastRenderedPageBreak/>
              <w:t>Amoebiasis or Cholera or "Hepatitis A" or Salmonellosis or Shigellosis or Dengue or Onchocerciasis or "Japanese encephalitis" or Scabies or Impetigo or Trauma).ti,ab.</w:t>
            </w:r>
          </w:p>
        </w:tc>
        <w:tc>
          <w:tcPr>
            <w:tcW w:w="989"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FF3AED8" w14:textId="77777777" w:rsidR="005A75AA" w:rsidRPr="00C71C56" w:rsidRDefault="005A75AA" w:rsidP="00C71C56">
            <w:pPr>
              <w:pStyle w:val="CommentText"/>
              <w:spacing w:line="360" w:lineRule="auto"/>
              <w:rPr>
                <w:sz w:val="22"/>
                <w:szCs w:val="22"/>
              </w:rPr>
            </w:pPr>
            <w:r w:rsidRPr="00C71C56">
              <w:rPr>
                <w:sz w:val="22"/>
                <w:szCs w:val="22"/>
              </w:rPr>
              <w:lastRenderedPageBreak/>
              <w:t>1839893</w:t>
            </w:r>
          </w:p>
        </w:tc>
      </w:tr>
    </w:tbl>
    <w:p w14:paraId="56E39648" w14:textId="77777777" w:rsidR="005A75AA" w:rsidRPr="00C71C56" w:rsidRDefault="005A75AA" w:rsidP="00C71C56">
      <w:pPr>
        <w:pStyle w:val="CommentText"/>
        <w:spacing w:line="360" w:lineRule="auto"/>
        <w:rPr>
          <w:sz w:val="22"/>
          <w:szCs w:val="22"/>
        </w:rPr>
      </w:pPr>
    </w:p>
    <w:p w14:paraId="2E0960FC" w14:textId="77777777" w:rsidR="009C66C1" w:rsidRDefault="009C66C1" w:rsidP="009C66C1">
      <w:pPr>
        <w:rPr>
          <w:b/>
          <w:bCs/>
        </w:rPr>
      </w:pPr>
    </w:p>
    <w:p w14:paraId="38DA6E53" w14:textId="77777777" w:rsidR="009C66C1" w:rsidRDefault="009C66C1" w:rsidP="009C66C1">
      <w:pPr>
        <w:rPr>
          <w:b/>
          <w:bCs/>
        </w:rPr>
      </w:pPr>
      <w:r>
        <w:rPr>
          <w:b/>
          <w:bCs/>
        </w:rPr>
        <w:t>REFERENCES</w:t>
      </w:r>
    </w:p>
    <w:p w14:paraId="1EA31AEE" w14:textId="77777777" w:rsidR="009C66C1" w:rsidRDefault="009C66C1" w:rsidP="00E80552">
      <w:pPr>
        <w:pStyle w:val="CommentText"/>
        <w:spacing w:line="360" w:lineRule="auto"/>
        <w:jc w:val="both"/>
        <w:rPr>
          <w:sz w:val="22"/>
          <w:szCs w:val="22"/>
        </w:rPr>
      </w:pPr>
    </w:p>
    <w:p w14:paraId="1DD3A548" w14:textId="77777777" w:rsidR="00E80552" w:rsidRPr="00E80552" w:rsidRDefault="00E80552" w:rsidP="00E80552">
      <w:pPr>
        <w:pStyle w:val="Bibliography"/>
        <w:numPr>
          <w:ilvl w:val="0"/>
          <w:numId w:val="9"/>
        </w:numPr>
        <w:spacing w:line="360" w:lineRule="auto"/>
        <w:jc w:val="both"/>
        <w:rPr>
          <w:szCs w:val="22"/>
        </w:rPr>
      </w:pPr>
      <w:r w:rsidRPr="00E80552">
        <w:rPr>
          <w:szCs w:val="22"/>
        </w:rPr>
        <w:t xml:space="preserve">McAuliffe M, Triandafyllidou A, editors. World Migration Report 2022 [Internet]. Geneva: International Organization for Migration; 2021 [cited 2026 Sep 10]. Available from: </w:t>
      </w:r>
      <w:hyperlink r:id="rId13" w:tgtFrame="_blank" w:history="1">
        <w:r w:rsidRPr="00E80552">
          <w:rPr>
            <w:rStyle w:val="Hyperlink"/>
            <w:szCs w:val="22"/>
          </w:rPr>
          <w:t>https://rshare.library.torontomu.ca/articles/report/Word_migration_report_2022/24281974 </w:t>
        </w:r>
      </w:hyperlink>
    </w:p>
    <w:p w14:paraId="5B786B1C" w14:textId="77777777" w:rsidR="00E80552" w:rsidRPr="00E80552" w:rsidRDefault="00E80552" w:rsidP="00E80552">
      <w:pPr>
        <w:pStyle w:val="Bibliography"/>
        <w:numPr>
          <w:ilvl w:val="0"/>
          <w:numId w:val="10"/>
        </w:numPr>
        <w:spacing w:line="360" w:lineRule="auto"/>
        <w:jc w:val="both"/>
        <w:rPr>
          <w:szCs w:val="22"/>
        </w:rPr>
      </w:pPr>
      <w:r w:rsidRPr="00E80552">
        <w:rPr>
          <w:szCs w:val="22"/>
        </w:rPr>
        <w:t>Abubakar I, Aldridge RW, Devakumar D, Orcutt M, Burns R, Barreto ML, et al. The UCL–Lancet Commission on Migration and Health: the health of a world on the move. Lancet. 2018;392(10164):2606–54.</w:t>
      </w:r>
    </w:p>
    <w:p w14:paraId="35B1F49A" w14:textId="77777777" w:rsidR="00E80552" w:rsidRPr="00E80552" w:rsidRDefault="00E80552" w:rsidP="00E80552">
      <w:pPr>
        <w:pStyle w:val="Bibliography"/>
        <w:numPr>
          <w:ilvl w:val="0"/>
          <w:numId w:val="11"/>
        </w:numPr>
        <w:spacing w:line="360" w:lineRule="auto"/>
        <w:jc w:val="both"/>
        <w:rPr>
          <w:szCs w:val="22"/>
        </w:rPr>
      </w:pPr>
      <w:r w:rsidRPr="00E80552">
        <w:rPr>
          <w:szCs w:val="22"/>
        </w:rPr>
        <w:t>McMichael C, Barnett J, McMichael AJ. An ill wind? Climate change, migration, and health. Environ Health Perspect. 2012;120(5):646–54.</w:t>
      </w:r>
    </w:p>
    <w:p w14:paraId="07019336" w14:textId="77777777" w:rsidR="00E80552" w:rsidRPr="00E80552" w:rsidRDefault="00E80552" w:rsidP="00E80552">
      <w:pPr>
        <w:pStyle w:val="Bibliography"/>
        <w:numPr>
          <w:ilvl w:val="0"/>
          <w:numId w:val="12"/>
        </w:numPr>
        <w:spacing w:line="360" w:lineRule="auto"/>
        <w:jc w:val="both"/>
        <w:rPr>
          <w:szCs w:val="22"/>
        </w:rPr>
      </w:pPr>
      <w:r w:rsidRPr="00E80552">
        <w:rPr>
          <w:szCs w:val="22"/>
        </w:rPr>
        <w:t xml:space="preserve">Clement V, Rigaud KK, de Sherbinin A, Jones B, Adamo S, Schewe J, et al. Groundswell Part 2: Acting on Internal Climate Migration [Internet]. Washington (DC): World Bank; 2021 [cited 2026 Sep 10]. Available from: </w:t>
      </w:r>
      <w:hyperlink r:id="rId14" w:tgtFrame="_blank" w:history="1">
        <w:r w:rsidRPr="00E80552">
          <w:rPr>
            <w:rStyle w:val="Hyperlink"/>
            <w:szCs w:val="22"/>
          </w:rPr>
          <w:t>https://www.worldbank.org/en/topic/climatechange/publication/groundswell-part-2 </w:t>
        </w:r>
      </w:hyperlink>
    </w:p>
    <w:p w14:paraId="62793B3B" w14:textId="77777777" w:rsidR="00E80552" w:rsidRPr="00E80552" w:rsidRDefault="00E80552" w:rsidP="00E80552">
      <w:pPr>
        <w:pStyle w:val="Bibliography"/>
        <w:numPr>
          <w:ilvl w:val="0"/>
          <w:numId w:val="13"/>
        </w:numPr>
        <w:spacing w:line="360" w:lineRule="auto"/>
        <w:jc w:val="both"/>
        <w:rPr>
          <w:szCs w:val="22"/>
        </w:rPr>
      </w:pPr>
      <w:r w:rsidRPr="00E80552">
        <w:rPr>
          <w:szCs w:val="22"/>
        </w:rPr>
        <w:t xml:space="preserve">Ahsan R, Kellett J, Karuppannan S. Climate-Induced Migration: Lessons from Bangladesh [Internet] [PhD thesis]. Champaign (IL): Common Ground Publishing; 2014 [cited 2026 Sep 10]. Available from: </w:t>
      </w:r>
      <w:hyperlink r:id="rId15" w:tgtFrame="_blank" w:history="1">
        <w:r w:rsidRPr="00E80552">
          <w:rPr>
            <w:rStyle w:val="Hyperlink"/>
            <w:szCs w:val="22"/>
          </w:rPr>
          <w:t>https://www.researchgate.net/publication/281549970 </w:t>
        </w:r>
      </w:hyperlink>
    </w:p>
    <w:p w14:paraId="5FE2449C" w14:textId="77777777" w:rsidR="00E80552" w:rsidRPr="00E80552" w:rsidRDefault="00E80552" w:rsidP="00E80552">
      <w:pPr>
        <w:pStyle w:val="Bibliography"/>
        <w:numPr>
          <w:ilvl w:val="0"/>
          <w:numId w:val="14"/>
        </w:numPr>
        <w:spacing w:line="360" w:lineRule="auto"/>
        <w:jc w:val="both"/>
        <w:rPr>
          <w:szCs w:val="22"/>
        </w:rPr>
      </w:pPr>
      <w:r w:rsidRPr="00E80552">
        <w:rPr>
          <w:szCs w:val="22"/>
        </w:rPr>
        <w:t>Nawrotzki RJ, Hunter LM, Runfola DM, Riosmena F. Climate change as a migration driver from rural and urban Mexico. Environ Res Lett. 2015;10(11):114023.</w:t>
      </w:r>
    </w:p>
    <w:p w14:paraId="066F1062" w14:textId="77777777" w:rsidR="00E80552" w:rsidRPr="00E80552" w:rsidRDefault="00E80552" w:rsidP="00E80552">
      <w:pPr>
        <w:pStyle w:val="Bibliography"/>
        <w:numPr>
          <w:ilvl w:val="0"/>
          <w:numId w:val="15"/>
        </w:numPr>
        <w:spacing w:line="360" w:lineRule="auto"/>
        <w:jc w:val="both"/>
        <w:rPr>
          <w:szCs w:val="22"/>
        </w:rPr>
      </w:pPr>
      <w:r w:rsidRPr="00E80552">
        <w:rPr>
          <w:szCs w:val="22"/>
        </w:rPr>
        <w:t>Baez J, Caruso G, Mueller V, Niu C. Droughts augment youth migration in Northern Latin America and the Caribbean. Clim Change. 2017;140(3–4):423–35. doi:10.1007/s10584-016-1863-2</w:t>
      </w:r>
    </w:p>
    <w:p w14:paraId="6DD42ECE" w14:textId="77777777" w:rsidR="00E80552" w:rsidRPr="00E80552" w:rsidRDefault="00E80552" w:rsidP="00E80552">
      <w:pPr>
        <w:pStyle w:val="Bibliography"/>
        <w:numPr>
          <w:ilvl w:val="0"/>
          <w:numId w:val="16"/>
        </w:numPr>
        <w:spacing w:line="360" w:lineRule="auto"/>
        <w:jc w:val="both"/>
        <w:rPr>
          <w:szCs w:val="22"/>
        </w:rPr>
      </w:pPr>
      <w:r w:rsidRPr="00E80552">
        <w:rPr>
          <w:szCs w:val="22"/>
        </w:rPr>
        <w:t>Schütte S, Gemenne F, Zaman M, Flahault A, Depoux A. Connecting planetary health, climate change, and migration. Lancet Planet Health. 2018;2(2):e58–9.</w:t>
      </w:r>
    </w:p>
    <w:p w14:paraId="00147F50" w14:textId="77777777" w:rsidR="00E80552" w:rsidRPr="00E80552" w:rsidRDefault="00E80552" w:rsidP="00E80552">
      <w:pPr>
        <w:pStyle w:val="Bibliography"/>
        <w:numPr>
          <w:ilvl w:val="0"/>
          <w:numId w:val="17"/>
        </w:numPr>
        <w:spacing w:line="360" w:lineRule="auto"/>
        <w:jc w:val="both"/>
        <w:rPr>
          <w:szCs w:val="22"/>
        </w:rPr>
      </w:pPr>
      <w:r w:rsidRPr="00E80552">
        <w:rPr>
          <w:szCs w:val="22"/>
        </w:rPr>
        <w:t xml:space="preserve">United Nations Economic Commission for Africa. Climate Change and Migration [Internet]. Addis Ababa: UNECA [cited 2026 Sep 10]. Available from: </w:t>
      </w:r>
      <w:hyperlink r:id="rId16" w:tgtFrame="_blank" w:history="1">
        <w:r w:rsidRPr="00E80552">
          <w:rPr>
            <w:rStyle w:val="Hyperlink"/>
            <w:szCs w:val="22"/>
          </w:rPr>
          <w:t>https://pdfhive.com/wp-content/uploads/pdfs/Climate%20Change%20and%20Migration12.pdf </w:t>
        </w:r>
      </w:hyperlink>
    </w:p>
    <w:p w14:paraId="2D64D7E3" w14:textId="77777777" w:rsidR="00E80552" w:rsidRPr="00E80552" w:rsidRDefault="00E80552" w:rsidP="00E80552">
      <w:pPr>
        <w:pStyle w:val="Bibliography"/>
        <w:numPr>
          <w:ilvl w:val="0"/>
          <w:numId w:val="18"/>
        </w:numPr>
        <w:spacing w:line="360" w:lineRule="auto"/>
        <w:jc w:val="both"/>
        <w:rPr>
          <w:szCs w:val="22"/>
        </w:rPr>
      </w:pPr>
      <w:r w:rsidRPr="00E80552">
        <w:rPr>
          <w:szCs w:val="22"/>
        </w:rPr>
        <w:t xml:space="preserve">UNICEF. Child migration. UNICEF Data [Internet]. New York: UNICEF [cited 2026 Sep 10]. Available from: </w:t>
      </w:r>
      <w:hyperlink r:id="rId17" w:tgtFrame="_blank" w:history="1">
        <w:r w:rsidRPr="00E80552">
          <w:rPr>
            <w:rStyle w:val="Hyperlink"/>
            <w:szCs w:val="22"/>
          </w:rPr>
          <w:t>https://data.unicef.org/topic/child-migration-and-displacement/migration/ </w:t>
        </w:r>
      </w:hyperlink>
    </w:p>
    <w:p w14:paraId="10BADF4F" w14:textId="77777777" w:rsidR="00E80552" w:rsidRPr="00E80552" w:rsidRDefault="00E80552" w:rsidP="00E80552">
      <w:pPr>
        <w:pStyle w:val="Bibliography"/>
        <w:numPr>
          <w:ilvl w:val="0"/>
          <w:numId w:val="19"/>
        </w:numPr>
        <w:spacing w:line="360" w:lineRule="auto"/>
        <w:jc w:val="both"/>
        <w:rPr>
          <w:szCs w:val="22"/>
        </w:rPr>
      </w:pPr>
      <w:r w:rsidRPr="00E80552">
        <w:rPr>
          <w:szCs w:val="22"/>
        </w:rPr>
        <w:lastRenderedPageBreak/>
        <w:t>Sidney BT, Chandras S, Campbell SM, Salma J, Yamamoto SS. Health-related impacts of climate change and air pollution on older adult, child, and adolescent immigrants and refugees globally: a scoping review. J Public Health (Berl). 2025;33(6):1341–9. doi:10.1007/s10389-023-02103-z</w:t>
      </w:r>
    </w:p>
    <w:p w14:paraId="6C159185" w14:textId="77777777" w:rsidR="00E80552" w:rsidRPr="00E80552" w:rsidRDefault="00E80552" w:rsidP="00E80552">
      <w:pPr>
        <w:pStyle w:val="Bibliography"/>
        <w:numPr>
          <w:ilvl w:val="0"/>
          <w:numId w:val="20"/>
        </w:numPr>
        <w:spacing w:line="360" w:lineRule="auto"/>
        <w:jc w:val="both"/>
        <w:rPr>
          <w:szCs w:val="22"/>
        </w:rPr>
      </w:pPr>
      <w:r w:rsidRPr="00E80552">
        <w:rPr>
          <w:szCs w:val="22"/>
        </w:rPr>
        <w:t>van Daalen KR, Dada S, Issa R, Chowdhury M, Jung L, Singh L, et al. A scoping review to assess sexual and reproductive health outcomes, challenges and recommendations in the context of climate migration. Front Glob Womens Health. 2021;2:757153.</w:t>
      </w:r>
    </w:p>
    <w:p w14:paraId="127C8186" w14:textId="77777777" w:rsidR="00E80552" w:rsidRPr="00E80552" w:rsidRDefault="00E80552" w:rsidP="00E80552">
      <w:pPr>
        <w:pStyle w:val="Bibliography"/>
        <w:numPr>
          <w:ilvl w:val="0"/>
          <w:numId w:val="21"/>
        </w:numPr>
        <w:spacing w:line="360" w:lineRule="auto"/>
        <w:jc w:val="both"/>
        <w:rPr>
          <w:szCs w:val="22"/>
        </w:rPr>
      </w:pPr>
      <w:r w:rsidRPr="00E80552">
        <w:rPr>
          <w:szCs w:val="22"/>
        </w:rPr>
        <w:t>Mazhin SA, Khankeh H, Farrokhi M, Aminizadeh M, Poursadeqiyan M. Migration health crisis associated with climate change: a systematic review. J Educ Health Promot. 2020;9:97. doi:10.4103/jehp.jehp_4_20</w:t>
      </w:r>
    </w:p>
    <w:p w14:paraId="4D819BDD" w14:textId="77777777" w:rsidR="00E80552" w:rsidRPr="00E80552" w:rsidRDefault="00E80552" w:rsidP="00E80552">
      <w:pPr>
        <w:pStyle w:val="Bibliography"/>
        <w:numPr>
          <w:ilvl w:val="0"/>
          <w:numId w:val="22"/>
        </w:numPr>
        <w:spacing w:line="360" w:lineRule="auto"/>
        <w:jc w:val="both"/>
        <w:rPr>
          <w:szCs w:val="22"/>
        </w:rPr>
      </w:pPr>
      <w:r w:rsidRPr="00E80552">
        <w:rPr>
          <w:szCs w:val="22"/>
        </w:rPr>
        <w:t>Arksey H, O'Malley L. Scoping studies: towards a methodological framework. Int J Soc Res Methodol. 2005;8(1):19–32. doi:10.1080/1364557032000119616</w:t>
      </w:r>
    </w:p>
    <w:p w14:paraId="0045513E" w14:textId="77777777" w:rsidR="00E80552" w:rsidRPr="00E80552" w:rsidRDefault="00E80552" w:rsidP="00E80552">
      <w:pPr>
        <w:pStyle w:val="Bibliography"/>
        <w:numPr>
          <w:ilvl w:val="0"/>
          <w:numId w:val="23"/>
        </w:numPr>
        <w:spacing w:line="360" w:lineRule="auto"/>
        <w:jc w:val="both"/>
        <w:rPr>
          <w:szCs w:val="22"/>
        </w:rPr>
      </w:pPr>
      <w:r w:rsidRPr="00E80552">
        <w:rPr>
          <w:szCs w:val="22"/>
        </w:rPr>
        <w:t>Tricco AC, Lillie E, Zarin W, O'Brien KK, Colquhoun H, Levac D, et al. PRISMA Extension for Scoping Reviews (PRISMA-ScR): checklist and explanation. Ann Intern Med. 2018;169(7):467–73. doi:10.7326/M18-0850</w:t>
      </w:r>
    </w:p>
    <w:p w14:paraId="7E4A76D6" w14:textId="77777777" w:rsidR="00E80552" w:rsidRPr="00E80552" w:rsidRDefault="00E80552" w:rsidP="00E80552">
      <w:pPr>
        <w:pStyle w:val="Bibliography"/>
        <w:numPr>
          <w:ilvl w:val="0"/>
          <w:numId w:val="24"/>
        </w:numPr>
        <w:spacing w:line="360" w:lineRule="auto"/>
        <w:jc w:val="both"/>
        <w:rPr>
          <w:szCs w:val="22"/>
        </w:rPr>
      </w:pPr>
      <w:r w:rsidRPr="00E80552">
        <w:rPr>
          <w:szCs w:val="22"/>
        </w:rPr>
        <w:t xml:space="preserve">International Organization for Migration. Submission to the Executive Committee of the Warsaw International Mechanism for Loss and Damage: Migration, Displacement and Human Mobility and Climate Change [Internet]. Geneva: IOM; 2016. Available from: </w:t>
      </w:r>
      <w:hyperlink r:id="rId18" w:tgtFrame="_blank" w:history="1">
        <w:r w:rsidRPr="00E80552">
          <w:rPr>
            <w:rStyle w:val="Hyperlink"/>
            <w:szCs w:val="22"/>
          </w:rPr>
          <w:t>https://unfccc.int/files/adaptation/groups_committees/loss_and_damage_executive_committee/application/pdf/excom_wim_aa6_iom_submission_submitted_16_may_2016_1.pdf </w:t>
        </w:r>
      </w:hyperlink>
    </w:p>
    <w:p w14:paraId="09BDDC3E" w14:textId="77777777" w:rsidR="00E80552" w:rsidRPr="00E80552" w:rsidRDefault="00E80552" w:rsidP="00E80552">
      <w:pPr>
        <w:pStyle w:val="Bibliography"/>
        <w:numPr>
          <w:ilvl w:val="0"/>
          <w:numId w:val="25"/>
        </w:numPr>
        <w:spacing w:line="360" w:lineRule="auto"/>
        <w:jc w:val="both"/>
        <w:rPr>
          <w:szCs w:val="22"/>
        </w:rPr>
      </w:pPr>
      <w:r w:rsidRPr="00E80552">
        <w:rPr>
          <w:szCs w:val="22"/>
        </w:rPr>
        <w:t xml:space="preserve">United Nations. Youth [Internet]. New York: United Nations [cited 2026 Sep 10]. Available from: </w:t>
      </w:r>
      <w:hyperlink r:id="rId19" w:tgtFrame="_blank" w:history="1">
        <w:r w:rsidRPr="00E80552">
          <w:rPr>
            <w:rStyle w:val="Hyperlink"/>
            <w:szCs w:val="22"/>
          </w:rPr>
          <w:t>https://www.un.org/en/global-issues/youth </w:t>
        </w:r>
      </w:hyperlink>
    </w:p>
    <w:p w14:paraId="53B6F8FC" w14:textId="77777777" w:rsidR="00E80552" w:rsidRPr="00E80552" w:rsidRDefault="00E80552" w:rsidP="00E80552">
      <w:pPr>
        <w:pStyle w:val="Bibliography"/>
        <w:numPr>
          <w:ilvl w:val="0"/>
          <w:numId w:val="26"/>
        </w:numPr>
        <w:spacing w:line="360" w:lineRule="auto"/>
        <w:jc w:val="both"/>
        <w:rPr>
          <w:szCs w:val="22"/>
        </w:rPr>
      </w:pPr>
      <w:r w:rsidRPr="00E80552">
        <w:rPr>
          <w:szCs w:val="22"/>
        </w:rPr>
        <w:t xml:space="preserve">Office of the United Nations High Commissioner for Human Rights. Convention on the Rights of the Child [Internet]. Geneva: OHCHR [cited 2026 Sep 10]. Available from: </w:t>
      </w:r>
      <w:hyperlink r:id="rId20" w:tgtFrame="_blank" w:history="1">
        <w:r w:rsidRPr="00E80552">
          <w:rPr>
            <w:rStyle w:val="Hyperlink"/>
            <w:szCs w:val="22"/>
          </w:rPr>
          <w:t>https://www.ohchr.org/en/instruments-mechanisms/instruments/convention-rights-child </w:t>
        </w:r>
      </w:hyperlink>
    </w:p>
    <w:p w14:paraId="2D7AB9CF" w14:textId="77777777" w:rsidR="00E80552" w:rsidRPr="00E80552" w:rsidRDefault="00E80552" w:rsidP="00E80552">
      <w:pPr>
        <w:pStyle w:val="Bibliography"/>
        <w:numPr>
          <w:ilvl w:val="0"/>
          <w:numId w:val="27"/>
        </w:numPr>
        <w:spacing w:line="360" w:lineRule="auto"/>
        <w:jc w:val="both"/>
        <w:rPr>
          <w:szCs w:val="22"/>
        </w:rPr>
      </w:pPr>
      <w:r w:rsidRPr="00E80552">
        <w:rPr>
          <w:szCs w:val="22"/>
        </w:rPr>
        <w:t xml:space="preserve">United Nations Department of Economic and Social Affairs. Definition of Youth [Internet]. New York: UNDESA. Available from: </w:t>
      </w:r>
      <w:hyperlink r:id="rId21" w:tgtFrame="_blank" w:history="1">
        <w:r w:rsidRPr="00E80552">
          <w:rPr>
            <w:rStyle w:val="Hyperlink"/>
            <w:szCs w:val="22"/>
          </w:rPr>
          <w:t>https://www.un.org/esa/socdev/documents/youth/fact-sheets/youth-definition.pdf </w:t>
        </w:r>
      </w:hyperlink>
    </w:p>
    <w:p w14:paraId="58370101" w14:textId="77777777" w:rsidR="00E80552" w:rsidRPr="00E80552" w:rsidRDefault="00E80552" w:rsidP="00E80552">
      <w:pPr>
        <w:pStyle w:val="Bibliography"/>
        <w:numPr>
          <w:ilvl w:val="0"/>
          <w:numId w:val="28"/>
        </w:numPr>
        <w:spacing w:line="360" w:lineRule="auto"/>
        <w:jc w:val="both"/>
        <w:rPr>
          <w:szCs w:val="22"/>
        </w:rPr>
      </w:pPr>
      <w:r w:rsidRPr="00E80552">
        <w:rPr>
          <w:szCs w:val="22"/>
        </w:rPr>
        <w:t xml:space="preserve">United Nations. Migrants [Internet]. New York: United Nations [cited 2026 Sep 10]. Available from: </w:t>
      </w:r>
      <w:hyperlink r:id="rId22" w:tgtFrame="_blank" w:history="1">
        <w:r w:rsidRPr="00E80552">
          <w:rPr>
            <w:rStyle w:val="Hyperlink"/>
            <w:szCs w:val="22"/>
          </w:rPr>
          <w:t>https://www.un.org/en/fight-racism/vulnerable-groups/migrants </w:t>
        </w:r>
      </w:hyperlink>
    </w:p>
    <w:p w14:paraId="512E7627" w14:textId="77777777" w:rsidR="00E80552" w:rsidRPr="00E80552" w:rsidRDefault="00E80552" w:rsidP="00E80552">
      <w:pPr>
        <w:pStyle w:val="Bibliography"/>
        <w:numPr>
          <w:ilvl w:val="0"/>
          <w:numId w:val="29"/>
        </w:numPr>
        <w:spacing w:line="360" w:lineRule="auto"/>
        <w:jc w:val="both"/>
        <w:rPr>
          <w:szCs w:val="22"/>
        </w:rPr>
      </w:pPr>
      <w:r w:rsidRPr="00E80552">
        <w:rPr>
          <w:szCs w:val="22"/>
        </w:rPr>
        <w:t xml:space="preserve">United Nations High Commissioner for Refugees. Guiding Principles on Internal Displacement [Internet]. Geneva: UNHCR [cited 2026 Sep 10]. Available from: </w:t>
      </w:r>
      <w:hyperlink r:id="rId23" w:tgtFrame="_blank" w:history="1">
        <w:r w:rsidRPr="00E80552">
          <w:rPr>
            <w:rStyle w:val="Hyperlink"/>
            <w:szCs w:val="22"/>
          </w:rPr>
          <w:t>https://www.unhcr.org/media/guiding-principles-internal-displacement </w:t>
        </w:r>
      </w:hyperlink>
    </w:p>
    <w:p w14:paraId="7E779A7E" w14:textId="77777777" w:rsidR="00E80552" w:rsidRPr="00E80552" w:rsidRDefault="00E80552" w:rsidP="00E80552">
      <w:pPr>
        <w:pStyle w:val="Bibliography"/>
        <w:numPr>
          <w:ilvl w:val="0"/>
          <w:numId w:val="30"/>
        </w:numPr>
        <w:spacing w:line="360" w:lineRule="auto"/>
        <w:jc w:val="both"/>
        <w:rPr>
          <w:szCs w:val="22"/>
        </w:rPr>
      </w:pPr>
      <w:r w:rsidRPr="00E80552">
        <w:rPr>
          <w:szCs w:val="22"/>
        </w:rPr>
        <w:lastRenderedPageBreak/>
        <w:t>Deng FM. Guiding Principles on Internal Displacement. Refug Surv Q. 1996;15(1):123–53. doi:10.1093/rsq/15.1.123</w:t>
      </w:r>
    </w:p>
    <w:p w14:paraId="4D6EDC4B" w14:textId="77777777" w:rsidR="00E80552" w:rsidRPr="00E80552" w:rsidRDefault="00E80552" w:rsidP="00E80552">
      <w:pPr>
        <w:pStyle w:val="Bibliography"/>
        <w:numPr>
          <w:ilvl w:val="0"/>
          <w:numId w:val="31"/>
        </w:numPr>
        <w:spacing w:line="360" w:lineRule="auto"/>
        <w:jc w:val="both"/>
        <w:rPr>
          <w:szCs w:val="22"/>
        </w:rPr>
      </w:pPr>
      <w:r w:rsidRPr="00E80552">
        <w:rPr>
          <w:szCs w:val="22"/>
        </w:rPr>
        <w:t xml:space="preserve">World Health Organization. Climate change and health [Internet]. Geneva: WHO [cited 2026 Sep 10]. Available from: </w:t>
      </w:r>
      <w:hyperlink r:id="rId24" w:tgtFrame="_blank" w:history="1">
        <w:r w:rsidRPr="00E80552">
          <w:rPr>
            <w:rStyle w:val="Hyperlink"/>
            <w:szCs w:val="22"/>
          </w:rPr>
          <w:t>https://www.who.int/news-room/fact-sheets/detail/climate-change-and-health </w:t>
        </w:r>
      </w:hyperlink>
    </w:p>
    <w:p w14:paraId="31060123" w14:textId="77777777" w:rsidR="00E80552" w:rsidRPr="00E80552" w:rsidRDefault="00E80552" w:rsidP="00E80552">
      <w:pPr>
        <w:pStyle w:val="Bibliography"/>
        <w:numPr>
          <w:ilvl w:val="0"/>
          <w:numId w:val="32"/>
        </w:numPr>
        <w:spacing w:line="360" w:lineRule="auto"/>
        <w:jc w:val="both"/>
        <w:rPr>
          <w:szCs w:val="22"/>
        </w:rPr>
      </w:pPr>
      <w:r w:rsidRPr="00E80552">
        <w:rPr>
          <w:szCs w:val="22"/>
        </w:rPr>
        <w:t>Page MJ, McKenzie JE, Bossuyt PM, Boutron I, Hoffmann TC, Mulrow CD, et al. The PRISMA 2020 statement: an updated guideline for reporting systematic reviews. BMJ. 2021;372:n71.</w:t>
      </w:r>
    </w:p>
    <w:p w14:paraId="4E667807" w14:textId="77777777" w:rsidR="00E80552" w:rsidRPr="00E80552" w:rsidRDefault="00E80552" w:rsidP="00E80552">
      <w:pPr>
        <w:pStyle w:val="Bibliography"/>
        <w:numPr>
          <w:ilvl w:val="0"/>
          <w:numId w:val="33"/>
        </w:numPr>
        <w:spacing w:line="360" w:lineRule="auto"/>
        <w:jc w:val="both"/>
        <w:rPr>
          <w:szCs w:val="22"/>
        </w:rPr>
      </w:pPr>
      <w:r w:rsidRPr="00E80552">
        <w:rPr>
          <w:szCs w:val="22"/>
        </w:rPr>
        <w:t>Schwerdtle PN, McMichael C, Mank I, Sauerborn R, Danquah I, Bowen KJ. Health and migration in the context of a changing climate: a systematic literature assessment. Environ Res Lett. 2020;15(10):103006.</w:t>
      </w:r>
    </w:p>
    <w:p w14:paraId="4C1775FD" w14:textId="77777777" w:rsidR="00E80552" w:rsidRPr="00E80552" w:rsidRDefault="00E80552" w:rsidP="00E80552">
      <w:pPr>
        <w:pStyle w:val="Bibliography"/>
        <w:numPr>
          <w:ilvl w:val="0"/>
          <w:numId w:val="34"/>
        </w:numPr>
        <w:spacing w:line="360" w:lineRule="auto"/>
        <w:jc w:val="both"/>
        <w:rPr>
          <w:szCs w:val="22"/>
        </w:rPr>
      </w:pPr>
      <w:r w:rsidRPr="00E80552">
        <w:rPr>
          <w:szCs w:val="22"/>
        </w:rPr>
        <w:t>McMichael C. Climatic and environmental change, migration, and health. Annu Rev Public Health. 2023;44:171–91. doi:10.1146/annurev-publhealth-071421-045148</w:t>
      </w:r>
    </w:p>
    <w:p w14:paraId="3B1655C2" w14:textId="77777777" w:rsidR="00E80552" w:rsidRPr="00E80552" w:rsidRDefault="00E80552" w:rsidP="00E80552">
      <w:pPr>
        <w:pStyle w:val="Bibliography"/>
        <w:numPr>
          <w:ilvl w:val="0"/>
          <w:numId w:val="35"/>
        </w:numPr>
        <w:spacing w:line="360" w:lineRule="auto"/>
        <w:jc w:val="both"/>
        <w:rPr>
          <w:szCs w:val="22"/>
        </w:rPr>
      </w:pPr>
      <w:r w:rsidRPr="00E80552">
        <w:rPr>
          <w:szCs w:val="22"/>
        </w:rPr>
        <w:t xml:space="preserve">UNICEF. Children Displaced in a Changing Climate [Internet]. New York: UNICEF; 2023 [cited 2026 Sep 10]. Available from: </w:t>
      </w:r>
      <w:hyperlink r:id="rId25" w:tgtFrame="_blank" w:history="1">
        <w:r w:rsidRPr="00E80552">
          <w:rPr>
            <w:rStyle w:val="Hyperlink"/>
            <w:szCs w:val="22"/>
          </w:rPr>
          <w:t>https://www.unicef.org/reports/children-displaced-changing-climate </w:t>
        </w:r>
      </w:hyperlink>
    </w:p>
    <w:p w14:paraId="62E4CE10" w14:textId="77777777" w:rsidR="00E80552" w:rsidRPr="00E80552" w:rsidRDefault="00E80552" w:rsidP="00E80552">
      <w:pPr>
        <w:pStyle w:val="Bibliography"/>
        <w:numPr>
          <w:ilvl w:val="0"/>
          <w:numId w:val="36"/>
        </w:numPr>
        <w:spacing w:line="360" w:lineRule="auto"/>
        <w:jc w:val="both"/>
        <w:rPr>
          <w:szCs w:val="22"/>
        </w:rPr>
      </w:pPr>
      <w:r w:rsidRPr="00E80552">
        <w:rPr>
          <w:szCs w:val="22"/>
        </w:rPr>
        <w:t>Walinski A, Sander J, Gerlinger G, Clemens V, Meyer-Lindenberg A, Heinz A. The effects of climate change on mental health. Dtsch Arztebl Int. 2023;120(8):117–24. doi:10.3238/arztebl.m2022.0403</w:t>
      </w:r>
    </w:p>
    <w:p w14:paraId="7EC22CCD" w14:textId="77777777" w:rsidR="00E80552" w:rsidRPr="00E80552" w:rsidRDefault="00E80552" w:rsidP="00E80552">
      <w:pPr>
        <w:pStyle w:val="Bibliography"/>
        <w:numPr>
          <w:ilvl w:val="0"/>
          <w:numId w:val="37"/>
        </w:numPr>
        <w:spacing w:line="360" w:lineRule="auto"/>
        <w:jc w:val="both"/>
        <w:rPr>
          <w:szCs w:val="22"/>
        </w:rPr>
      </w:pPr>
      <w:r w:rsidRPr="00E80552">
        <w:rPr>
          <w:szCs w:val="22"/>
        </w:rPr>
        <w:t>Siddik MAB, Ali A, Shakil MR, Syfullah MK, Hoque MS, Islam MA, et al. Impact of climate-induced migration on depression: a study between disaster-affected migrant and non-migrant adolescents. Clim Change. 2025;178(4):76. doi:10.1007/s10584-025-03916-5</w:t>
      </w:r>
    </w:p>
    <w:p w14:paraId="7A3DB160" w14:textId="77777777" w:rsidR="00E80552" w:rsidRPr="00E80552" w:rsidRDefault="00E80552" w:rsidP="00E80552">
      <w:pPr>
        <w:pStyle w:val="Bibliography"/>
        <w:numPr>
          <w:ilvl w:val="0"/>
          <w:numId w:val="38"/>
        </w:numPr>
        <w:spacing w:line="360" w:lineRule="auto"/>
        <w:jc w:val="both"/>
        <w:rPr>
          <w:szCs w:val="22"/>
        </w:rPr>
      </w:pPr>
      <w:r w:rsidRPr="00E80552">
        <w:rPr>
          <w:szCs w:val="22"/>
        </w:rPr>
        <w:t>Vigil JM, Geary DC, Granger DA, Flinn MV. Sex differences in salivary cortisol, alpha-amylase, and psychological functioning following Hurricane Katrina. Child Dev. 2010;81(4):1228–40.</w:t>
      </w:r>
    </w:p>
    <w:p w14:paraId="2BCAA849" w14:textId="77777777" w:rsidR="00E80552" w:rsidRPr="00E80552" w:rsidRDefault="00E80552" w:rsidP="00E80552">
      <w:pPr>
        <w:pStyle w:val="Bibliography"/>
        <w:numPr>
          <w:ilvl w:val="0"/>
          <w:numId w:val="39"/>
        </w:numPr>
        <w:spacing w:line="360" w:lineRule="auto"/>
        <w:jc w:val="both"/>
        <w:rPr>
          <w:szCs w:val="22"/>
        </w:rPr>
      </w:pPr>
      <w:r w:rsidRPr="00E80552">
        <w:rPr>
          <w:szCs w:val="22"/>
        </w:rPr>
        <w:t>Vigil JM, Geary DC. A preliminary investigation of family coping styles and psychological well-being among adolescent survivors of Hurricane Katrina. J Fam Psychol. 2008;22(1):176–80.</w:t>
      </w:r>
    </w:p>
    <w:p w14:paraId="18A6CE77" w14:textId="77777777" w:rsidR="00E80552" w:rsidRPr="00E80552" w:rsidRDefault="00E80552" w:rsidP="00E80552">
      <w:pPr>
        <w:pStyle w:val="Bibliography"/>
        <w:numPr>
          <w:ilvl w:val="0"/>
          <w:numId w:val="40"/>
        </w:numPr>
        <w:spacing w:line="360" w:lineRule="auto"/>
        <w:jc w:val="both"/>
        <w:rPr>
          <w:szCs w:val="22"/>
        </w:rPr>
      </w:pPr>
      <w:r w:rsidRPr="00E80552">
        <w:rPr>
          <w:szCs w:val="22"/>
        </w:rPr>
        <w:t>Davis TE III, Grills-Taquechel AE, Ollendick TH. The psychological impact of Hurricane Katrina: effects of displacement and trauma exposure on university students. Behav Ther. 2010;41(3):340–9.</w:t>
      </w:r>
    </w:p>
    <w:p w14:paraId="524B6BD1" w14:textId="77777777" w:rsidR="00E80552" w:rsidRPr="00E80552" w:rsidRDefault="00E80552" w:rsidP="00E80552">
      <w:pPr>
        <w:pStyle w:val="Bibliography"/>
        <w:numPr>
          <w:ilvl w:val="0"/>
          <w:numId w:val="41"/>
        </w:numPr>
        <w:spacing w:line="360" w:lineRule="auto"/>
        <w:jc w:val="both"/>
        <w:rPr>
          <w:szCs w:val="22"/>
        </w:rPr>
      </w:pPr>
      <w:r w:rsidRPr="00E80552">
        <w:rPr>
          <w:szCs w:val="22"/>
        </w:rPr>
        <w:t>Valente M, Del Prete C, Facci G, Musso F, Cenati S, Calligaro S, et al. The impacts of extreme weather events on health services and systems: a systematic review of reviews. Public Health. 2026;250:106049.</w:t>
      </w:r>
    </w:p>
    <w:p w14:paraId="327420CB" w14:textId="77777777" w:rsidR="00E80552" w:rsidRPr="00E80552" w:rsidRDefault="00E80552" w:rsidP="00E80552">
      <w:pPr>
        <w:pStyle w:val="Bibliography"/>
        <w:numPr>
          <w:ilvl w:val="0"/>
          <w:numId w:val="42"/>
        </w:numPr>
        <w:spacing w:line="360" w:lineRule="auto"/>
        <w:jc w:val="both"/>
        <w:rPr>
          <w:szCs w:val="22"/>
        </w:rPr>
      </w:pPr>
      <w:r w:rsidRPr="00E80552">
        <w:rPr>
          <w:szCs w:val="22"/>
        </w:rPr>
        <w:lastRenderedPageBreak/>
        <w:t>Quast T, Gregory S, Storch EA. Utilization of mental health services by children displaced by Hurricane Katrina. Psychiatr Serv. 2018;69(5):580–6. doi:10.1176/appi.ps.201700281</w:t>
      </w:r>
    </w:p>
    <w:p w14:paraId="2C1AECDB" w14:textId="77777777" w:rsidR="00E80552" w:rsidRPr="00E80552" w:rsidRDefault="00E80552" w:rsidP="00E80552">
      <w:pPr>
        <w:pStyle w:val="Bibliography"/>
        <w:numPr>
          <w:ilvl w:val="0"/>
          <w:numId w:val="43"/>
        </w:numPr>
        <w:spacing w:line="360" w:lineRule="auto"/>
        <w:jc w:val="both"/>
        <w:rPr>
          <w:szCs w:val="22"/>
        </w:rPr>
      </w:pPr>
      <w:r w:rsidRPr="00E80552">
        <w:rPr>
          <w:szCs w:val="22"/>
        </w:rPr>
        <w:t>Quast T. Healthcare utilization by children with asthma displaced by Hurricane Katrina. J Asthma. 2018;55(4):416–23. doi:10.1080/02770903.2017.1339244</w:t>
      </w:r>
    </w:p>
    <w:p w14:paraId="1FFD509F" w14:textId="77777777" w:rsidR="00E80552" w:rsidRPr="00E80552" w:rsidRDefault="00E80552" w:rsidP="00E80552">
      <w:pPr>
        <w:pStyle w:val="Bibliography"/>
        <w:numPr>
          <w:ilvl w:val="0"/>
          <w:numId w:val="44"/>
        </w:numPr>
        <w:spacing w:line="360" w:lineRule="auto"/>
        <w:jc w:val="both"/>
        <w:rPr>
          <w:szCs w:val="22"/>
        </w:rPr>
      </w:pPr>
      <w:r w:rsidRPr="00E80552">
        <w:rPr>
          <w:szCs w:val="22"/>
        </w:rPr>
        <w:t>Kissinger P, Schmidt N, Sanders C, Liddon N. The effect of Hurricane Katrina on sexual behavior and access to reproductive care for young women in New Orleans. Sex Transm Dis. 2007;34(11):883–6.</w:t>
      </w:r>
    </w:p>
    <w:p w14:paraId="540AAD0A" w14:textId="77777777" w:rsidR="00E80552" w:rsidRPr="00E80552" w:rsidRDefault="00E80552" w:rsidP="00E80552">
      <w:pPr>
        <w:pStyle w:val="Bibliography"/>
        <w:numPr>
          <w:ilvl w:val="0"/>
          <w:numId w:val="45"/>
        </w:numPr>
        <w:spacing w:line="360" w:lineRule="auto"/>
        <w:jc w:val="both"/>
        <w:rPr>
          <w:szCs w:val="22"/>
        </w:rPr>
      </w:pPr>
      <w:r w:rsidRPr="00E80552">
        <w:rPr>
          <w:szCs w:val="22"/>
        </w:rPr>
        <w:t>Quast T, Mortensen K. Diabetes care provided to children displaced by Hurricane Katrina. Disaster Med Public Health Prep. 2015;9(5):480–3.</w:t>
      </w:r>
    </w:p>
    <w:p w14:paraId="389D4B33" w14:textId="77777777" w:rsidR="00E80552" w:rsidRPr="00E80552" w:rsidRDefault="00E80552" w:rsidP="00E80552">
      <w:pPr>
        <w:pStyle w:val="Bibliography"/>
        <w:numPr>
          <w:ilvl w:val="0"/>
          <w:numId w:val="46"/>
        </w:numPr>
        <w:spacing w:line="360" w:lineRule="auto"/>
        <w:jc w:val="both"/>
        <w:rPr>
          <w:szCs w:val="22"/>
        </w:rPr>
      </w:pPr>
      <w:r w:rsidRPr="00E80552">
        <w:rPr>
          <w:szCs w:val="22"/>
        </w:rPr>
        <w:t>Abbas M, Alqahtani DO. Impact of climate change on pediatric health outcomes. Glob Health Action. 2026;19(1):2648401. doi:10.1080/16549716.2026.2648401</w:t>
      </w:r>
    </w:p>
    <w:p w14:paraId="055AB2F5" w14:textId="77777777" w:rsidR="00E80552" w:rsidRPr="00E80552" w:rsidRDefault="00E80552" w:rsidP="00E80552">
      <w:pPr>
        <w:pStyle w:val="Bibliography"/>
        <w:numPr>
          <w:ilvl w:val="0"/>
          <w:numId w:val="47"/>
        </w:numPr>
        <w:spacing w:line="360" w:lineRule="auto"/>
        <w:jc w:val="both"/>
        <w:rPr>
          <w:szCs w:val="22"/>
        </w:rPr>
      </w:pPr>
      <w:r w:rsidRPr="00E80552">
        <w:rPr>
          <w:szCs w:val="22"/>
        </w:rPr>
        <w:t>Ito EE, Egwunyenga AO. Schistosomiasis: the aftermath of 2012 floods in Delta State, southern Nigeria. Int Med J. 2015;22(4):218–23.</w:t>
      </w:r>
    </w:p>
    <w:p w14:paraId="039002CD" w14:textId="77777777" w:rsidR="00E80552" w:rsidRPr="00E80552" w:rsidRDefault="00E80552" w:rsidP="00E80552">
      <w:pPr>
        <w:pStyle w:val="Bibliography"/>
        <w:numPr>
          <w:ilvl w:val="0"/>
          <w:numId w:val="48"/>
        </w:numPr>
        <w:spacing w:line="360" w:lineRule="auto"/>
        <w:jc w:val="both"/>
        <w:rPr>
          <w:szCs w:val="22"/>
        </w:rPr>
      </w:pPr>
      <w:r w:rsidRPr="00E80552">
        <w:rPr>
          <w:szCs w:val="22"/>
        </w:rPr>
        <w:t>Ebi KL, Vanos J, Baldwin JW, Bell JE, Hondula DM, Errett NA, et al. Extreme weather and climate change: population health and health system implications. Annu Rev Public Health. 2021;42:293–315. doi:10.1146/annurev-publhealth-012420-105026</w:t>
      </w:r>
    </w:p>
    <w:p w14:paraId="04AAB863" w14:textId="6778BC10" w:rsidR="00773075" w:rsidRPr="00C71C56" w:rsidRDefault="00773075" w:rsidP="00E80552">
      <w:pPr>
        <w:pStyle w:val="Bibliography"/>
        <w:spacing w:line="360" w:lineRule="auto"/>
        <w:rPr>
          <w:szCs w:val="22"/>
        </w:rPr>
      </w:pPr>
    </w:p>
    <w:sectPr w:rsidR="00773075" w:rsidRPr="00C71C56" w:rsidSect="00C71C56">
      <w:pgSz w:w="11906" w:h="16838"/>
      <w:pgMar w:top="1418" w:right="1134" w:bottom="1418" w:left="1134"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E19D603" w14:textId="77777777" w:rsidR="00961F4A" w:rsidRDefault="00961F4A" w:rsidP="001502CF">
      <w:r>
        <w:separator/>
      </w:r>
    </w:p>
  </w:endnote>
  <w:endnote w:type="continuationSeparator" w:id="0">
    <w:p w14:paraId="34E51D0B" w14:textId="77777777" w:rsidR="00961F4A" w:rsidRDefault="00961F4A" w:rsidP="001502C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altName w:val="Calibri"/>
    <w:panose1 w:val="020B0604020202020204"/>
    <w:charset w:val="00"/>
    <w:family w:val="auto"/>
    <w:pitch w:val="default"/>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AFF" w:usb1="C0007843" w:usb2="00000009" w:usb3="00000000" w:csb0="000001FF" w:csb1="00000000"/>
  </w:font>
  <w:font w:name="Times">
    <w:altName w:val="Times New Roman"/>
    <w:panose1 w:val="020B0604020202020204"/>
    <w:charset w:val="00"/>
    <w:family w:val="roman"/>
    <w:notTrueType/>
    <w:pitch w:val="default"/>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785BBDE" w14:textId="77777777" w:rsidR="00961F4A" w:rsidRDefault="00961F4A" w:rsidP="001502CF">
      <w:r>
        <w:separator/>
      </w:r>
    </w:p>
  </w:footnote>
  <w:footnote w:type="continuationSeparator" w:id="0">
    <w:p w14:paraId="76E579CF" w14:textId="77777777" w:rsidR="00961F4A" w:rsidRDefault="00961F4A" w:rsidP="001502C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601950" w14:textId="43B7EAED" w:rsidR="0083148C" w:rsidRPr="0083148C" w:rsidRDefault="0083148C" w:rsidP="0083148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8C04BC"/>
    <w:multiLevelType w:val="multilevel"/>
    <w:tmpl w:val="8236F220"/>
    <w:lvl w:ilvl="0">
      <w:start w:val="2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5D01A60"/>
    <w:multiLevelType w:val="multilevel"/>
    <w:tmpl w:val="2920381A"/>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753251A"/>
    <w:multiLevelType w:val="multilevel"/>
    <w:tmpl w:val="1264FDAA"/>
    <w:lvl w:ilvl="0">
      <w:start w:val="1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8106EC0"/>
    <w:multiLevelType w:val="multilevel"/>
    <w:tmpl w:val="0C90752C"/>
    <w:lvl w:ilvl="0">
      <w:start w:val="1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9826A4A"/>
    <w:multiLevelType w:val="multilevel"/>
    <w:tmpl w:val="E8D61326"/>
    <w:lvl w:ilvl="0">
      <w:start w:val="3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C007DA5"/>
    <w:multiLevelType w:val="multilevel"/>
    <w:tmpl w:val="D4FA1ADA"/>
    <w:lvl w:ilvl="0">
      <w:start w:val="1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D1803D2"/>
    <w:multiLevelType w:val="multilevel"/>
    <w:tmpl w:val="88DCFCD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7" w15:restartNumberingAfterBreak="0">
    <w:nsid w:val="0D4378DC"/>
    <w:multiLevelType w:val="multilevel"/>
    <w:tmpl w:val="CD32A6EE"/>
    <w:lvl w:ilvl="0">
      <w:start w:val="2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FE1621C"/>
    <w:multiLevelType w:val="multilevel"/>
    <w:tmpl w:val="368869B2"/>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08335E1"/>
    <w:multiLevelType w:val="multilevel"/>
    <w:tmpl w:val="59160A3A"/>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4576F7E"/>
    <w:multiLevelType w:val="hybridMultilevel"/>
    <w:tmpl w:val="167258C0"/>
    <w:lvl w:ilvl="0" w:tplc="04090001">
      <w:start w:val="1"/>
      <w:numFmt w:val="bullet"/>
      <w:lvlText w:val=""/>
      <w:lvlJc w:val="left"/>
      <w:pPr>
        <w:ind w:left="502" w:hanging="360"/>
      </w:pPr>
      <w:rPr>
        <w:rFonts w:ascii="Symbol" w:hAnsi="Symbol" w:hint="default"/>
      </w:rPr>
    </w:lvl>
    <w:lvl w:ilvl="1" w:tplc="04090003" w:tentative="1">
      <w:start w:val="1"/>
      <w:numFmt w:val="bullet"/>
      <w:lvlText w:val="o"/>
      <w:lvlJc w:val="left"/>
      <w:pPr>
        <w:ind w:left="1222" w:hanging="360"/>
      </w:pPr>
      <w:rPr>
        <w:rFonts w:ascii="Courier New" w:hAnsi="Courier New" w:cs="Courier New" w:hint="default"/>
      </w:rPr>
    </w:lvl>
    <w:lvl w:ilvl="2" w:tplc="04090005" w:tentative="1">
      <w:start w:val="1"/>
      <w:numFmt w:val="bullet"/>
      <w:lvlText w:val=""/>
      <w:lvlJc w:val="left"/>
      <w:pPr>
        <w:ind w:left="1942" w:hanging="360"/>
      </w:pPr>
      <w:rPr>
        <w:rFonts w:ascii="Wingdings" w:hAnsi="Wingdings" w:hint="default"/>
      </w:rPr>
    </w:lvl>
    <w:lvl w:ilvl="3" w:tplc="04090001" w:tentative="1">
      <w:start w:val="1"/>
      <w:numFmt w:val="bullet"/>
      <w:lvlText w:val=""/>
      <w:lvlJc w:val="left"/>
      <w:pPr>
        <w:ind w:left="2662" w:hanging="360"/>
      </w:pPr>
      <w:rPr>
        <w:rFonts w:ascii="Symbol" w:hAnsi="Symbol" w:hint="default"/>
      </w:rPr>
    </w:lvl>
    <w:lvl w:ilvl="4" w:tplc="04090003" w:tentative="1">
      <w:start w:val="1"/>
      <w:numFmt w:val="bullet"/>
      <w:lvlText w:val="o"/>
      <w:lvlJc w:val="left"/>
      <w:pPr>
        <w:ind w:left="3382" w:hanging="360"/>
      </w:pPr>
      <w:rPr>
        <w:rFonts w:ascii="Courier New" w:hAnsi="Courier New" w:cs="Courier New" w:hint="default"/>
      </w:rPr>
    </w:lvl>
    <w:lvl w:ilvl="5" w:tplc="04090005" w:tentative="1">
      <w:start w:val="1"/>
      <w:numFmt w:val="bullet"/>
      <w:lvlText w:val=""/>
      <w:lvlJc w:val="left"/>
      <w:pPr>
        <w:ind w:left="4102" w:hanging="360"/>
      </w:pPr>
      <w:rPr>
        <w:rFonts w:ascii="Wingdings" w:hAnsi="Wingdings" w:hint="default"/>
      </w:rPr>
    </w:lvl>
    <w:lvl w:ilvl="6" w:tplc="04090001" w:tentative="1">
      <w:start w:val="1"/>
      <w:numFmt w:val="bullet"/>
      <w:lvlText w:val=""/>
      <w:lvlJc w:val="left"/>
      <w:pPr>
        <w:ind w:left="4822" w:hanging="360"/>
      </w:pPr>
      <w:rPr>
        <w:rFonts w:ascii="Symbol" w:hAnsi="Symbol" w:hint="default"/>
      </w:rPr>
    </w:lvl>
    <w:lvl w:ilvl="7" w:tplc="04090003" w:tentative="1">
      <w:start w:val="1"/>
      <w:numFmt w:val="bullet"/>
      <w:lvlText w:val="o"/>
      <w:lvlJc w:val="left"/>
      <w:pPr>
        <w:ind w:left="5542" w:hanging="360"/>
      </w:pPr>
      <w:rPr>
        <w:rFonts w:ascii="Courier New" w:hAnsi="Courier New" w:cs="Courier New" w:hint="default"/>
      </w:rPr>
    </w:lvl>
    <w:lvl w:ilvl="8" w:tplc="04090005" w:tentative="1">
      <w:start w:val="1"/>
      <w:numFmt w:val="bullet"/>
      <w:lvlText w:val=""/>
      <w:lvlJc w:val="left"/>
      <w:pPr>
        <w:ind w:left="6262" w:hanging="360"/>
      </w:pPr>
      <w:rPr>
        <w:rFonts w:ascii="Wingdings" w:hAnsi="Wingdings" w:hint="default"/>
      </w:rPr>
    </w:lvl>
  </w:abstractNum>
  <w:abstractNum w:abstractNumId="11" w15:restartNumberingAfterBreak="0">
    <w:nsid w:val="15A47016"/>
    <w:multiLevelType w:val="multilevel"/>
    <w:tmpl w:val="B370448A"/>
    <w:lvl w:ilvl="0">
      <w:start w:val="1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6C8310F"/>
    <w:multiLevelType w:val="multilevel"/>
    <w:tmpl w:val="934A0962"/>
    <w:lvl w:ilvl="0">
      <w:start w:val="2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17BB0B08"/>
    <w:multiLevelType w:val="multilevel"/>
    <w:tmpl w:val="B030970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19DE2119"/>
    <w:multiLevelType w:val="multilevel"/>
    <w:tmpl w:val="0E228E24"/>
    <w:lvl w:ilvl="0">
      <w:start w:val="3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1A8057E1"/>
    <w:multiLevelType w:val="multilevel"/>
    <w:tmpl w:val="17A6789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6" w15:restartNumberingAfterBreak="0">
    <w:nsid w:val="23D015E4"/>
    <w:multiLevelType w:val="multilevel"/>
    <w:tmpl w:val="CC46577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7" w15:restartNumberingAfterBreak="0">
    <w:nsid w:val="2ACE6E8B"/>
    <w:multiLevelType w:val="multilevel"/>
    <w:tmpl w:val="193A1AB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15:restartNumberingAfterBreak="0">
    <w:nsid w:val="2D9573C5"/>
    <w:multiLevelType w:val="multilevel"/>
    <w:tmpl w:val="3872F8FE"/>
    <w:lvl w:ilvl="0">
      <w:start w:val="2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31565F5E"/>
    <w:multiLevelType w:val="multilevel"/>
    <w:tmpl w:val="C068FE6C"/>
    <w:lvl w:ilvl="0">
      <w:start w:val="2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3157125E"/>
    <w:multiLevelType w:val="multilevel"/>
    <w:tmpl w:val="C0C02B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5360970"/>
    <w:multiLevelType w:val="multilevel"/>
    <w:tmpl w:val="57D885B2"/>
    <w:lvl w:ilvl="0">
      <w:start w:val="2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380307AE"/>
    <w:multiLevelType w:val="multilevel"/>
    <w:tmpl w:val="8B8E5EC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380B48A4"/>
    <w:multiLevelType w:val="multilevel"/>
    <w:tmpl w:val="E702D08A"/>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3E2C60F2"/>
    <w:multiLevelType w:val="multilevel"/>
    <w:tmpl w:val="E13401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3ED1297B"/>
    <w:multiLevelType w:val="multilevel"/>
    <w:tmpl w:val="3DAC4334"/>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45574E9D"/>
    <w:multiLevelType w:val="multilevel"/>
    <w:tmpl w:val="276482C2"/>
    <w:lvl w:ilvl="0">
      <w:start w:val="3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4F0712B4"/>
    <w:multiLevelType w:val="multilevel"/>
    <w:tmpl w:val="67A4744A"/>
    <w:lvl w:ilvl="0">
      <w:start w:val="1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51586760"/>
    <w:multiLevelType w:val="multilevel"/>
    <w:tmpl w:val="4D9A5CF6"/>
    <w:lvl w:ilvl="0">
      <w:start w:val="3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51F97446"/>
    <w:multiLevelType w:val="multilevel"/>
    <w:tmpl w:val="DEE475CA"/>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522176A7"/>
    <w:multiLevelType w:val="multilevel"/>
    <w:tmpl w:val="6B2E4362"/>
    <w:lvl w:ilvl="0">
      <w:start w:val="3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546F5BFD"/>
    <w:multiLevelType w:val="multilevel"/>
    <w:tmpl w:val="609CA738"/>
    <w:lvl w:ilvl="0">
      <w:start w:val="1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55A90D69"/>
    <w:multiLevelType w:val="multilevel"/>
    <w:tmpl w:val="5DE2FB2E"/>
    <w:lvl w:ilvl="0">
      <w:start w:val="2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57F81C6B"/>
    <w:multiLevelType w:val="multilevel"/>
    <w:tmpl w:val="D97646A8"/>
    <w:lvl w:ilvl="0">
      <w:start w:val="2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59A1310B"/>
    <w:multiLevelType w:val="multilevel"/>
    <w:tmpl w:val="73D418F8"/>
    <w:lvl w:ilvl="0">
      <w:start w:val="4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59EE579C"/>
    <w:multiLevelType w:val="multilevel"/>
    <w:tmpl w:val="A20C384A"/>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5C2D68E7"/>
    <w:multiLevelType w:val="multilevel"/>
    <w:tmpl w:val="8496F928"/>
    <w:lvl w:ilvl="0">
      <w:start w:val="3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604503EA"/>
    <w:multiLevelType w:val="multilevel"/>
    <w:tmpl w:val="C122D888"/>
    <w:lvl w:ilvl="0">
      <w:start w:val="2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60F96CAE"/>
    <w:multiLevelType w:val="multilevel"/>
    <w:tmpl w:val="3B84B19C"/>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65036CC0"/>
    <w:multiLevelType w:val="multilevel"/>
    <w:tmpl w:val="A9A80158"/>
    <w:lvl w:ilvl="0">
      <w:start w:val="3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656F2279"/>
    <w:multiLevelType w:val="multilevel"/>
    <w:tmpl w:val="545CDBCC"/>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66B0454E"/>
    <w:multiLevelType w:val="multilevel"/>
    <w:tmpl w:val="E9445C9A"/>
    <w:lvl w:ilvl="0">
      <w:start w:val="1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6C357511"/>
    <w:multiLevelType w:val="multilevel"/>
    <w:tmpl w:val="CC46577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36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3" w15:restartNumberingAfterBreak="0">
    <w:nsid w:val="6FE320BC"/>
    <w:multiLevelType w:val="multilevel"/>
    <w:tmpl w:val="110AFE38"/>
    <w:lvl w:ilvl="0">
      <w:start w:val="1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7180022B"/>
    <w:multiLevelType w:val="multilevel"/>
    <w:tmpl w:val="C52A86D6"/>
    <w:lvl w:ilvl="0">
      <w:start w:val="3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7BFD74C6"/>
    <w:multiLevelType w:val="multilevel"/>
    <w:tmpl w:val="372ABC8E"/>
    <w:lvl w:ilvl="0">
      <w:start w:val="3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7EB06B56"/>
    <w:multiLevelType w:val="multilevel"/>
    <w:tmpl w:val="16C03546"/>
    <w:lvl w:ilvl="0">
      <w:start w:val="3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7EF14596"/>
    <w:multiLevelType w:val="multilevel"/>
    <w:tmpl w:val="8DCE8718"/>
    <w:lvl w:ilvl="0">
      <w:start w:val="2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529218650">
    <w:abstractNumId w:val="10"/>
  </w:num>
  <w:num w:numId="2" w16cid:durableId="1480268736">
    <w:abstractNumId w:val="42"/>
  </w:num>
  <w:num w:numId="3" w16cid:durableId="1710957095">
    <w:abstractNumId w:val="13"/>
  </w:num>
  <w:num w:numId="4" w16cid:durableId="112361333">
    <w:abstractNumId w:val="15"/>
  </w:num>
  <w:num w:numId="5" w16cid:durableId="202597308">
    <w:abstractNumId w:val="6"/>
  </w:num>
  <w:num w:numId="6" w16cid:durableId="1799058850">
    <w:abstractNumId w:val="17"/>
  </w:num>
  <w:num w:numId="7" w16cid:durableId="949700642">
    <w:abstractNumId w:val="20"/>
  </w:num>
  <w:num w:numId="8" w16cid:durableId="1103190873">
    <w:abstractNumId w:val="16"/>
  </w:num>
  <w:num w:numId="9" w16cid:durableId="186338291">
    <w:abstractNumId w:val="24"/>
  </w:num>
  <w:num w:numId="10" w16cid:durableId="537283413">
    <w:abstractNumId w:val="22"/>
  </w:num>
  <w:num w:numId="11" w16cid:durableId="3631757">
    <w:abstractNumId w:val="35"/>
  </w:num>
  <w:num w:numId="12" w16cid:durableId="824662384">
    <w:abstractNumId w:val="38"/>
  </w:num>
  <w:num w:numId="13" w16cid:durableId="710766013">
    <w:abstractNumId w:val="8"/>
  </w:num>
  <w:num w:numId="14" w16cid:durableId="731853356">
    <w:abstractNumId w:val="29"/>
  </w:num>
  <w:num w:numId="15" w16cid:durableId="1723560455">
    <w:abstractNumId w:val="1"/>
  </w:num>
  <w:num w:numId="16" w16cid:durableId="1418213890">
    <w:abstractNumId w:val="40"/>
  </w:num>
  <w:num w:numId="17" w16cid:durableId="1005327314">
    <w:abstractNumId w:val="25"/>
  </w:num>
  <w:num w:numId="18" w16cid:durableId="1592738316">
    <w:abstractNumId w:val="23"/>
  </w:num>
  <w:num w:numId="19" w16cid:durableId="1765345069">
    <w:abstractNumId w:val="9"/>
  </w:num>
  <w:num w:numId="20" w16cid:durableId="211309052">
    <w:abstractNumId w:val="41"/>
  </w:num>
  <w:num w:numId="21" w16cid:durableId="40130084">
    <w:abstractNumId w:val="2"/>
  </w:num>
  <w:num w:numId="22" w16cid:durableId="1383094982">
    <w:abstractNumId w:val="3"/>
  </w:num>
  <w:num w:numId="23" w16cid:durableId="1114128271">
    <w:abstractNumId w:val="31"/>
  </w:num>
  <w:num w:numId="24" w16cid:durableId="886768624">
    <w:abstractNumId w:val="5"/>
  </w:num>
  <w:num w:numId="25" w16cid:durableId="1790469765">
    <w:abstractNumId w:val="27"/>
  </w:num>
  <w:num w:numId="26" w16cid:durableId="920871972">
    <w:abstractNumId w:val="43"/>
  </w:num>
  <w:num w:numId="27" w16cid:durableId="1477914813">
    <w:abstractNumId w:val="11"/>
  </w:num>
  <w:num w:numId="28" w16cid:durableId="909929021">
    <w:abstractNumId w:val="21"/>
  </w:num>
  <w:num w:numId="29" w16cid:durableId="239142009">
    <w:abstractNumId w:val="33"/>
  </w:num>
  <w:num w:numId="30" w16cid:durableId="118569242">
    <w:abstractNumId w:val="47"/>
  </w:num>
  <w:num w:numId="31" w16cid:durableId="928348495">
    <w:abstractNumId w:val="37"/>
  </w:num>
  <w:num w:numId="32" w16cid:durableId="809398800">
    <w:abstractNumId w:val="0"/>
  </w:num>
  <w:num w:numId="33" w16cid:durableId="975182349">
    <w:abstractNumId w:val="7"/>
  </w:num>
  <w:num w:numId="34" w16cid:durableId="2128351307">
    <w:abstractNumId w:val="19"/>
  </w:num>
  <w:num w:numId="35" w16cid:durableId="851574832">
    <w:abstractNumId w:val="12"/>
  </w:num>
  <w:num w:numId="36" w16cid:durableId="1506820242">
    <w:abstractNumId w:val="32"/>
  </w:num>
  <w:num w:numId="37" w16cid:durableId="1812290155">
    <w:abstractNumId w:val="18"/>
  </w:num>
  <w:num w:numId="38" w16cid:durableId="52198583">
    <w:abstractNumId w:val="39"/>
  </w:num>
  <w:num w:numId="39" w16cid:durableId="2091733366">
    <w:abstractNumId w:val="4"/>
  </w:num>
  <w:num w:numId="40" w16cid:durableId="564536180">
    <w:abstractNumId w:val="45"/>
  </w:num>
  <w:num w:numId="41" w16cid:durableId="521360669">
    <w:abstractNumId w:val="46"/>
  </w:num>
  <w:num w:numId="42" w16cid:durableId="1480533460">
    <w:abstractNumId w:val="28"/>
  </w:num>
  <w:num w:numId="43" w16cid:durableId="1457794434">
    <w:abstractNumId w:val="26"/>
  </w:num>
  <w:num w:numId="44" w16cid:durableId="915552703">
    <w:abstractNumId w:val="30"/>
  </w:num>
  <w:num w:numId="45" w16cid:durableId="251012203">
    <w:abstractNumId w:val="36"/>
  </w:num>
  <w:num w:numId="46" w16cid:durableId="1288700750">
    <w:abstractNumId w:val="14"/>
  </w:num>
  <w:num w:numId="47" w16cid:durableId="884022507">
    <w:abstractNumId w:val="44"/>
  </w:num>
  <w:num w:numId="48" w16cid:durableId="754278661">
    <w:abstractNumId w:val="3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9"/>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C62CB"/>
    <w:rsid w:val="0000229C"/>
    <w:rsid w:val="00025260"/>
    <w:rsid w:val="0003065B"/>
    <w:rsid w:val="00033A5D"/>
    <w:rsid w:val="000415AD"/>
    <w:rsid w:val="00062027"/>
    <w:rsid w:val="000721D6"/>
    <w:rsid w:val="00075DC8"/>
    <w:rsid w:val="000A0D15"/>
    <w:rsid w:val="000B7F3B"/>
    <w:rsid w:val="000D7F9C"/>
    <w:rsid w:val="000F209F"/>
    <w:rsid w:val="00115F36"/>
    <w:rsid w:val="001160D8"/>
    <w:rsid w:val="00125948"/>
    <w:rsid w:val="00130026"/>
    <w:rsid w:val="001350DF"/>
    <w:rsid w:val="001502CF"/>
    <w:rsid w:val="0015239F"/>
    <w:rsid w:val="00175454"/>
    <w:rsid w:val="0018236E"/>
    <w:rsid w:val="0018389A"/>
    <w:rsid w:val="001E371A"/>
    <w:rsid w:val="00216AF2"/>
    <w:rsid w:val="00226E7B"/>
    <w:rsid w:val="002378FF"/>
    <w:rsid w:val="00243932"/>
    <w:rsid w:val="002B6F66"/>
    <w:rsid w:val="002E1B9C"/>
    <w:rsid w:val="003350D4"/>
    <w:rsid w:val="0035066B"/>
    <w:rsid w:val="003709ED"/>
    <w:rsid w:val="003B526C"/>
    <w:rsid w:val="00400687"/>
    <w:rsid w:val="00444279"/>
    <w:rsid w:val="004A07CB"/>
    <w:rsid w:val="004E6D06"/>
    <w:rsid w:val="0050648F"/>
    <w:rsid w:val="00560609"/>
    <w:rsid w:val="00591516"/>
    <w:rsid w:val="00592C18"/>
    <w:rsid w:val="005A0614"/>
    <w:rsid w:val="005A75AA"/>
    <w:rsid w:val="005C562D"/>
    <w:rsid w:val="005D52E0"/>
    <w:rsid w:val="005D591C"/>
    <w:rsid w:val="005E00A3"/>
    <w:rsid w:val="00693447"/>
    <w:rsid w:val="00694AB5"/>
    <w:rsid w:val="006A7872"/>
    <w:rsid w:val="006C24E8"/>
    <w:rsid w:val="006E65B2"/>
    <w:rsid w:val="006E7368"/>
    <w:rsid w:val="00703054"/>
    <w:rsid w:val="0072689E"/>
    <w:rsid w:val="0073111E"/>
    <w:rsid w:val="00757902"/>
    <w:rsid w:val="00773075"/>
    <w:rsid w:val="00777E15"/>
    <w:rsid w:val="007B09A8"/>
    <w:rsid w:val="007C36DE"/>
    <w:rsid w:val="007F146A"/>
    <w:rsid w:val="00827301"/>
    <w:rsid w:val="0083148C"/>
    <w:rsid w:val="008611CA"/>
    <w:rsid w:val="008F23FC"/>
    <w:rsid w:val="008F6824"/>
    <w:rsid w:val="00960F04"/>
    <w:rsid w:val="00961F4A"/>
    <w:rsid w:val="009A5F2C"/>
    <w:rsid w:val="009C15D0"/>
    <w:rsid w:val="009C62CB"/>
    <w:rsid w:val="009C66C1"/>
    <w:rsid w:val="009E2DB7"/>
    <w:rsid w:val="009E47DB"/>
    <w:rsid w:val="009F5D8B"/>
    <w:rsid w:val="009F77B3"/>
    <w:rsid w:val="00A25EB0"/>
    <w:rsid w:val="00A72391"/>
    <w:rsid w:val="00A7746A"/>
    <w:rsid w:val="00A808ED"/>
    <w:rsid w:val="00A85C0A"/>
    <w:rsid w:val="00A86EB2"/>
    <w:rsid w:val="00AC317F"/>
    <w:rsid w:val="00B1263E"/>
    <w:rsid w:val="00B654BD"/>
    <w:rsid w:val="00B872D8"/>
    <w:rsid w:val="00B90D91"/>
    <w:rsid w:val="00BF3D13"/>
    <w:rsid w:val="00BF5440"/>
    <w:rsid w:val="00C215BE"/>
    <w:rsid w:val="00C40C8C"/>
    <w:rsid w:val="00C41310"/>
    <w:rsid w:val="00C71C56"/>
    <w:rsid w:val="00C73533"/>
    <w:rsid w:val="00D573BD"/>
    <w:rsid w:val="00D65E3F"/>
    <w:rsid w:val="00DB1940"/>
    <w:rsid w:val="00DB2B46"/>
    <w:rsid w:val="00E00A7E"/>
    <w:rsid w:val="00E25E1B"/>
    <w:rsid w:val="00E3499F"/>
    <w:rsid w:val="00E561B4"/>
    <w:rsid w:val="00E662AF"/>
    <w:rsid w:val="00E734EB"/>
    <w:rsid w:val="00E80552"/>
    <w:rsid w:val="00E85896"/>
    <w:rsid w:val="00ED445B"/>
    <w:rsid w:val="00ED5752"/>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5A112A6"/>
  <w15:chartTrackingRefBased/>
  <w15:docId w15:val="{1D027E08-3C72-4DEA-90B8-6E4FFC35E6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A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A75AA"/>
    <w:pPr>
      <w:spacing w:after="0" w:line="240" w:lineRule="auto"/>
    </w:pPr>
    <w:rPr>
      <w:rFonts w:ascii="Times New Roman" w:eastAsia="Times New Roman" w:hAnsi="Times New Roman" w:cs="Times New Roman"/>
      <w:sz w:val="24"/>
      <w:szCs w:val="24"/>
      <w:lang w:val="en-NP"/>
    </w:rPr>
  </w:style>
  <w:style w:type="paragraph" w:styleId="Heading2">
    <w:name w:val="heading 2"/>
    <w:basedOn w:val="Normal"/>
    <w:next w:val="Normal"/>
    <w:link w:val="Heading2Char"/>
    <w:uiPriority w:val="9"/>
    <w:unhideWhenUsed/>
    <w:qFormat/>
    <w:rsid w:val="00C71C56"/>
    <w:pPr>
      <w:keepNext/>
      <w:keepLines/>
      <w:spacing w:before="360" w:after="80" w:line="259" w:lineRule="auto"/>
      <w:outlineLvl w:val="1"/>
    </w:pPr>
    <w:rPr>
      <w:rFonts w:ascii="Calibri" w:eastAsia="Calibri" w:hAnsi="Calibri" w:cs="Calibri"/>
      <w:b/>
      <w:sz w:val="36"/>
      <w:szCs w:val="36"/>
      <w:lang w:val="en-GB"/>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1502CF"/>
    <w:pPr>
      <w:tabs>
        <w:tab w:val="center" w:pos="4513"/>
        <w:tab w:val="right" w:pos="9026"/>
      </w:tabs>
    </w:pPr>
  </w:style>
  <w:style w:type="character" w:customStyle="1" w:styleId="HeaderChar">
    <w:name w:val="Header Char"/>
    <w:basedOn w:val="DefaultParagraphFont"/>
    <w:link w:val="Header"/>
    <w:uiPriority w:val="99"/>
    <w:rsid w:val="001502CF"/>
  </w:style>
  <w:style w:type="paragraph" w:styleId="Footer">
    <w:name w:val="footer"/>
    <w:basedOn w:val="Normal"/>
    <w:link w:val="FooterChar"/>
    <w:uiPriority w:val="99"/>
    <w:unhideWhenUsed/>
    <w:rsid w:val="001502CF"/>
    <w:pPr>
      <w:tabs>
        <w:tab w:val="center" w:pos="4513"/>
        <w:tab w:val="right" w:pos="9026"/>
      </w:tabs>
    </w:pPr>
  </w:style>
  <w:style w:type="character" w:customStyle="1" w:styleId="FooterChar">
    <w:name w:val="Footer Char"/>
    <w:basedOn w:val="DefaultParagraphFont"/>
    <w:link w:val="Footer"/>
    <w:uiPriority w:val="99"/>
    <w:rsid w:val="001502CF"/>
  </w:style>
  <w:style w:type="paragraph" w:styleId="BalloonText">
    <w:name w:val="Balloon Text"/>
    <w:basedOn w:val="Normal"/>
    <w:link w:val="BalloonTextChar"/>
    <w:uiPriority w:val="99"/>
    <w:semiHidden/>
    <w:unhideWhenUsed/>
    <w:rsid w:val="00A85C0A"/>
    <w:rPr>
      <w:rFonts w:ascii="Segoe UI" w:hAnsi="Segoe UI" w:cs="Segoe UI"/>
      <w:sz w:val="18"/>
      <w:szCs w:val="18"/>
    </w:rPr>
  </w:style>
  <w:style w:type="character" w:customStyle="1" w:styleId="BalloonTextChar">
    <w:name w:val="Balloon Text Char"/>
    <w:basedOn w:val="DefaultParagraphFont"/>
    <w:link w:val="BalloonText"/>
    <w:uiPriority w:val="99"/>
    <w:semiHidden/>
    <w:rsid w:val="00A85C0A"/>
    <w:rPr>
      <w:rFonts w:ascii="Segoe UI" w:hAnsi="Segoe UI" w:cs="Segoe UI"/>
      <w:sz w:val="18"/>
      <w:szCs w:val="18"/>
    </w:rPr>
  </w:style>
  <w:style w:type="paragraph" w:styleId="CommentText">
    <w:name w:val="annotation text"/>
    <w:basedOn w:val="Normal"/>
    <w:link w:val="CommentTextChar"/>
    <w:uiPriority w:val="99"/>
    <w:unhideWhenUsed/>
    <w:rsid w:val="00A85C0A"/>
    <w:rPr>
      <w:rFonts w:eastAsiaTheme="minorEastAsia"/>
      <w:sz w:val="20"/>
      <w:szCs w:val="20"/>
      <w:lang w:eastAsia="zh-CN"/>
    </w:rPr>
  </w:style>
  <w:style w:type="character" w:customStyle="1" w:styleId="CommentTextChar">
    <w:name w:val="Comment Text Char"/>
    <w:basedOn w:val="DefaultParagraphFont"/>
    <w:link w:val="CommentText"/>
    <w:uiPriority w:val="99"/>
    <w:rsid w:val="00A85C0A"/>
    <w:rPr>
      <w:rFonts w:eastAsiaTheme="minorEastAsia"/>
      <w:sz w:val="20"/>
      <w:szCs w:val="20"/>
      <w:lang w:eastAsia="zh-CN"/>
    </w:rPr>
  </w:style>
  <w:style w:type="paragraph" w:customStyle="1" w:styleId="Default">
    <w:name w:val="Default"/>
    <w:rsid w:val="00E00A7E"/>
    <w:pPr>
      <w:widowControl w:val="0"/>
      <w:autoSpaceDE w:val="0"/>
      <w:autoSpaceDN w:val="0"/>
      <w:adjustRightInd w:val="0"/>
      <w:spacing w:after="0" w:line="240" w:lineRule="auto"/>
    </w:pPr>
    <w:rPr>
      <w:rFonts w:ascii="Calibri" w:eastAsia="Times New Roman" w:hAnsi="Calibri" w:cs="Calibri"/>
      <w:color w:val="000000"/>
      <w:sz w:val="24"/>
      <w:szCs w:val="24"/>
      <w:lang w:val="en-CA" w:eastAsia="en-CA"/>
    </w:rPr>
  </w:style>
  <w:style w:type="paragraph" w:customStyle="1" w:styleId="CM1">
    <w:name w:val="CM1"/>
    <w:basedOn w:val="Default"/>
    <w:next w:val="Default"/>
    <w:rsid w:val="00E00A7E"/>
    <w:rPr>
      <w:rFonts w:cs="Times New Roman"/>
      <w:color w:val="auto"/>
    </w:rPr>
  </w:style>
  <w:style w:type="character" w:styleId="Hyperlink">
    <w:name w:val="Hyperlink"/>
    <w:rsid w:val="001E371A"/>
    <w:rPr>
      <w:color w:val="0563C1"/>
      <w:u w:val="single"/>
    </w:rPr>
  </w:style>
  <w:style w:type="character" w:styleId="UnresolvedMention">
    <w:name w:val="Unresolved Mention"/>
    <w:basedOn w:val="DefaultParagraphFont"/>
    <w:uiPriority w:val="99"/>
    <w:semiHidden/>
    <w:unhideWhenUsed/>
    <w:rsid w:val="003350D4"/>
    <w:rPr>
      <w:color w:val="605E5C"/>
      <w:shd w:val="clear" w:color="auto" w:fill="E1DFDD"/>
    </w:rPr>
  </w:style>
  <w:style w:type="paragraph" w:styleId="ListParagraph">
    <w:name w:val="List Paragraph"/>
    <w:basedOn w:val="Normal"/>
    <w:uiPriority w:val="34"/>
    <w:qFormat/>
    <w:rsid w:val="00703054"/>
    <w:pPr>
      <w:ind w:left="720"/>
      <w:contextualSpacing/>
    </w:pPr>
  </w:style>
  <w:style w:type="paragraph" w:styleId="NormalWeb">
    <w:name w:val="Normal (Web)"/>
    <w:basedOn w:val="Normal"/>
    <w:uiPriority w:val="99"/>
    <w:semiHidden/>
    <w:unhideWhenUsed/>
    <w:rsid w:val="005A75AA"/>
    <w:pPr>
      <w:spacing w:before="100" w:beforeAutospacing="1" w:after="100" w:afterAutospacing="1"/>
    </w:pPr>
  </w:style>
  <w:style w:type="table" w:styleId="TableGrid">
    <w:name w:val="Table Grid"/>
    <w:basedOn w:val="TableNormal"/>
    <w:uiPriority w:val="39"/>
    <w:rsid w:val="005A75A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2Char">
    <w:name w:val="Heading 2 Char"/>
    <w:basedOn w:val="DefaultParagraphFont"/>
    <w:link w:val="Heading2"/>
    <w:uiPriority w:val="9"/>
    <w:rsid w:val="00C71C56"/>
    <w:rPr>
      <w:rFonts w:ascii="Calibri" w:eastAsia="Calibri" w:hAnsi="Calibri" w:cs="Calibri"/>
      <w:b/>
      <w:sz w:val="36"/>
      <w:szCs w:val="36"/>
      <w:lang w:val="en-GB"/>
    </w:rPr>
  </w:style>
  <w:style w:type="paragraph" w:styleId="Title">
    <w:name w:val="Title"/>
    <w:basedOn w:val="Normal"/>
    <w:next w:val="Normal"/>
    <w:link w:val="TitleChar"/>
    <w:uiPriority w:val="10"/>
    <w:qFormat/>
    <w:rsid w:val="00C71C56"/>
    <w:pPr>
      <w:keepNext/>
      <w:keepLines/>
      <w:spacing w:before="480" w:after="120" w:line="259" w:lineRule="auto"/>
    </w:pPr>
    <w:rPr>
      <w:rFonts w:ascii="Calibri" w:eastAsia="Calibri" w:hAnsi="Calibri" w:cs="Calibri"/>
      <w:b/>
      <w:sz w:val="72"/>
      <w:szCs w:val="72"/>
      <w:lang w:val="en-GB"/>
    </w:rPr>
  </w:style>
  <w:style w:type="character" w:customStyle="1" w:styleId="TitleChar">
    <w:name w:val="Title Char"/>
    <w:basedOn w:val="DefaultParagraphFont"/>
    <w:link w:val="Title"/>
    <w:uiPriority w:val="10"/>
    <w:rsid w:val="00C71C56"/>
    <w:rPr>
      <w:rFonts w:ascii="Calibri" w:eastAsia="Calibri" w:hAnsi="Calibri" w:cs="Calibri"/>
      <w:b/>
      <w:sz w:val="72"/>
      <w:szCs w:val="72"/>
      <w:lang w:val="en-GB"/>
    </w:rPr>
  </w:style>
  <w:style w:type="table" w:customStyle="1" w:styleId="Table">
    <w:name w:val="Table"/>
    <w:semiHidden/>
    <w:unhideWhenUsed/>
    <w:qFormat/>
    <w:rsid w:val="00C71C56"/>
    <w:pPr>
      <w:spacing w:after="200" w:line="240" w:lineRule="auto"/>
    </w:pPr>
    <w:rPr>
      <w:rFonts w:eastAsiaTheme="minorEastAsia"/>
      <w:sz w:val="24"/>
      <w:szCs w:val="24"/>
      <w:lang w:val="en-US" w:eastAsia="zh-CN"/>
    </w:rPr>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styleId="FootnoteText">
    <w:name w:val="footnote text"/>
    <w:basedOn w:val="Normal"/>
    <w:link w:val="FootnoteTextChar"/>
    <w:uiPriority w:val="99"/>
    <w:semiHidden/>
    <w:unhideWhenUsed/>
    <w:rsid w:val="009C66C1"/>
    <w:rPr>
      <w:sz w:val="20"/>
      <w:szCs w:val="20"/>
    </w:rPr>
  </w:style>
  <w:style w:type="character" w:customStyle="1" w:styleId="FootnoteTextChar">
    <w:name w:val="Footnote Text Char"/>
    <w:basedOn w:val="DefaultParagraphFont"/>
    <w:link w:val="FootnoteText"/>
    <w:uiPriority w:val="99"/>
    <w:semiHidden/>
    <w:rsid w:val="009C66C1"/>
    <w:rPr>
      <w:rFonts w:ascii="Times New Roman" w:eastAsia="Times New Roman" w:hAnsi="Times New Roman" w:cs="Times New Roman"/>
      <w:sz w:val="20"/>
      <w:szCs w:val="20"/>
      <w:lang w:val="en-NP"/>
    </w:rPr>
  </w:style>
  <w:style w:type="character" w:styleId="FootnoteReference">
    <w:name w:val="footnote reference"/>
    <w:basedOn w:val="DefaultParagraphFont"/>
    <w:uiPriority w:val="99"/>
    <w:semiHidden/>
    <w:unhideWhenUsed/>
    <w:rsid w:val="009C66C1"/>
    <w:rPr>
      <w:vertAlign w:val="superscript"/>
    </w:rPr>
  </w:style>
  <w:style w:type="character" w:customStyle="1" w:styleId="w6asjqtextbase">
    <w:name w:val="w6asjq_textbase"/>
    <w:basedOn w:val="DefaultParagraphFont"/>
    <w:rsid w:val="009C66C1"/>
  </w:style>
  <w:style w:type="character" w:styleId="FollowedHyperlink">
    <w:name w:val="FollowedHyperlink"/>
    <w:basedOn w:val="DefaultParagraphFont"/>
    <w:uiPriority w:val="99"/>
    <w:semiHidden/>
    <w:unhideWhenUsed/>
    <w:rsid w:val="000D7F9C"/>
    <w:rPr>
      <w:color w:val="954F72" w:themeColor="followedHyperlink"/>
      <w:u w:val="single"/>
    </w:rPr>
  </w:style>
  <w:style w:type="paragraph" w:styleId="Bibliography">
    <w:name w:val="Bibliography"/>
    <w:basedOn w:val="Normal"/>
    <w:next w:val="Normal"/>
    <w:uiPriority w:val="37"/>
    <w:unhideWhenUsed/>
    <w:rsid w:val="0077307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464004">
      <w:bodyDiv w:val="1"/>
      <w:marLeft w:val="0"/>
      <w:marRight w:val="0"/>
      <w:marTop w:val="0"/>
      <w:marBottom w:val="0"/>
      <w:divBdr>
        <w:top w:val="none" w:sz="0" w:space="0" w:color="auto"/>
        <w:left w:val="none" w:sz="0" w:space="0" w:color="auto"/>
        <w:bottom w:val="none" w:sz="0" w:space="0" w:color="auto"/>
        <w:right w:val="none" w:sz="0" w:space="0" w:color="auto"/>
      </w:divBdr>
    </w:div>
    <w:div w:id="109131676">
      <w:bodyDiv w:val="1"/>
      <w:marLeft w:val="0"/>
      <w:marRight w:val="0"/>
      <w:marTop w:val="0"/>
      <w:marBottom w:val="0"/>
      <w:divBdr>
        <w:top w:val="none" w:sz="0" w:space="0" w:color="auto"/>
        <w:left w:val="none" w:sz="0" w:space="0" w:color="auto"/>
        <w:bottom w:val="none" w:sz="0" w:space="0" w:color="auto"/>
        <w:right w:val="none" w:sz="0" w:space="0" w:color="auto"/>
      </w:divBdr>
    </w:div>
    <w:div w:id="282423807">
      <w:bodyDiv w:val="1"/>
      <w:marLeft w:val="0"/>
      <w:marRight w:val="0"/>
      <w:marTop w:val="0"/>
      <w:marBottom w:val="0"/>
      <w:divBdr>
        <w:top w:val="none" w:sz="0" w:space="0" w:color="auto"/>
        <w:left w:val="none" w:sz="0" w:space="0" w:color="auto"/>
        <w:bottom w:val="none" w:sz="0" w:space="0" w:color="auto"/>
        <w:right w:val="none" w:sz="0" w:space="0" w:color="auto"/>
      </w:divBdr>
    </w:div>
    <w:div w:id="358509954">
      <w:bodyDiv w:val="1"/>
      <w:marLeft w:val="0"/>
      <w:marRight w:val="0"/>
      <w:marTop w:val="0"/>
      <w:marBottom w:val="0"/>
      <w:divBdr>
        <w:top w:val="none" w:sz="0" w:space="0" w:color="auto"/>
        <w:left w:val="none" w:sz="0" w:space="0" w:color="auto"/>
        <w:bottom w:val="none" w:sz="0" w:space="0" w:color="auto"/>
        <w:right w:val="none" w:sz="0" w:space="0" w:color="auto"/>
      </w:divBdr>
    </w:div>
    <w:div w:id="410543122">
      <w:bodyDiv w:val="1"/>
      <w:marLeft w:val="0"/>
      <w:marRight w:val="0"/>
      <w:marTop w:val="0"/>
      <w:marBottom w:val="0"/>
      <w:divBdr>
        <w:top w:val="none" w:sz="0" w:space="0" w:color="auto"/>
        <w:left w:val="none" w:sz="0" w:space="0" w:color="auto"/>
        <w:bottom w:val="none" w:sz="0" w:space="0" w:color="auto"/>
        <w:right w:val="none" w:sz="0" w:space="0" w:color="auto"/>
      </w:divBdr>
      <w:divsChild>
        <w:div w:id="1468281240">
          <w:marLeft w:val="0"/>
          <w:marRight w:val="0"/>
          <w:marTop w:val="0"/>
          <w:marBottom w:val="0"/>
          <w:divBdr>
            <w:top w:val="none" w:sz="0" w:space="0" w:color="auto"/>
            <w:left w:val="none" w:sz="0" w:space="0" w:color="auto"/>
            <w:bottom w:val="none" w:sz="0" w:space="0" w:color="auto"/>
            <w:right w:val="none" w:sz="0" w:space="0" w:color="auto"/>
          </w:divBdr>
          <w:divsChild>
            <w:div w:id="1781802796">
              <w:marLeft w:val="0"/>
              <w:marRight w:val="0"/>
              <w:marTop w:val="0"/>
              <w:marBottom w:val="0"/>
              <w:divBdr>
                <w:top w:val="none" w:sz="0" w:space="0" w:color="auto"/>
                <w:left w:val="none" w:sz="0" w:space="0" w:color="auto"/>
                <w:bottom w:val="none" w:sz="0" w:space="0" w:color="auto"/>
                <w:right w:val="none" w:sz="0" w:space="0" w:color="auto"/>
              </w:divBdr>
            </w:div>
          </w:divsChild>
        </w:div>
        <w:div w:id="2025353820">
          <w:marLeft w:val="0"/>
          <w:marRight w:val="0"/>
          <w:marTop w:val="0"/>
          <w:marBottom w:val="0"/>
          <w:divBdr>
            <w:top w:val="none" w:sz="0" w:space="0" w:color="auto"/>
            <w:left w:val="none" w:sz="0" w:space="0" w:color="auto"/>
            <w:bottom w:val="none" w:sz="0" w:space="0" w:color="auto"/>
            <w:right w:val="none" w:sz="0" w:space="0" w:color="auto"/>
          </w:divBdr>
          <w:divsChild>
            <w:div w:id="1296989813">
              <w:marLeft w:val="0"/>
              <w:marRight w:val="0"/>
              <w:marTop w:val="0"/>
              <w:marBottom w:val="0"/>
              <w:divBdr>
                <w:top w:val="none" w:sz="0" w:space="0" w:color="auto"/>
                <w:left w:val="none" w:sz="0" w:space="0" w:color="auto"/>
                <w:bottom w:val="none" w:sz="0" w:space="0" w:color="auto"/>
                <w:right w:val="none" w:sz="0" w:space="0" w:color="auto"/>
              </w:divBdr>
            </w:div>
          </w:divsChild>
        </w:div>
        <w:div w:id="736712352">
          <w:marLeft w:val="0"/>
          <w:marRight w:val="0"/>
          <w:marTop w:val="0"/>
          <w:marBottom w:val="0"/>
          <w:divBdr>
            <w:top w:val="none" w:sz="0" w:space="0" w:color="auto"/>
            <w:left w:val="none" w:sz="0" w:space="0" w:color="auto"/>
            <w:bottom w:val="none" w:sz="0" w:space="0" w:color="auto"/>
            <w:right w:val="none" w:sz="0" w:space="0" w:color="auto"/>
          </w:divBdr>
          <w:divsChild>
            <w:div w:id="1639645595">
              <w:marLeft w:val="0"/>
              <w:marRight w:val="0"/>
              <w:marTop w:val="0"/>
              <w:marBottom w:val="0"/>
              <w:divBdr>
                <w:top w:val="none" w:sz="0" w:space="0" w:color="auto"/>
                <w:left w:val="none" w:sz="0" w:space="0" w:color="auto"/>
                <w:bottom w:val="none" w:sz="0" w:space="0" w:color="auto"/>
                <w:right w:val="none" w:sz="0" w:space="0" w:color="auto"/>
              </w:divBdr>
            </w:div>
          </w:divsChild>
        </w:div>
        <w:div w:id="1536579340">
          <w:marLeft w:val="0"/>
          <w:marRight w:val="0"/>
          <w:marTop w:val="0"/>
          <w:marBottom w:val="0"/>
          <w:divBdr>
            <w:top w:val="none" w:sz="0" w:space="0" w:color="auto"/>
            <w:left w:val="none" w:sz="0" w:space="0" w:color="auto"/>
            <w:bottom w:val="none" w:sz="0" w:space="0" w:color="auto"/>
            <w:right w:val="none" w:sz="0" w:space="0" w:color="auto"/>
          </w:divBdr>
          <w:divsChild>
            <w:div w:id="1841892021">
              <w:marLeft w:val="0"/>
              <w:marRight w:val="0"/>
              <w:marTop w:val="0"/>
              <w:marBottom w:val="0"/>
              <w:divBdr>
                <w:top w:val="none" w:sz="0" w:space="0" w:color="auto"/>
                <w:left w:val="none" w:sz="0" w:space="0" w:color="auto"/>
                <w:bottom w:val="none" w:sz="0" w:space="0" w:color="auto"/>
                <w:right w:val="none" w:sz="0" w:space="0" w:color="auto"/>
              </w:divBdr>
            </w:div>
          </w:divsChild>
        </w:div>
        <w:div w:id="554702018">
          <w:marLeft w:val="0"/>
          <w:marRight w:val="0"/>
          <w:marTop w:val="0"/>
          <w:marBottom w:val="0"/>
          <w:divBdr>
            <w:top w:val="none" w:sz="0" w:space="0" w:color="auto"/>
            <w:left w:val="none" w:sz="0" w:space="0" w:color="auto"/>
            <w:bottom w:val="none" w:sz="0" w:space="0" w:color="auto"/>
            <w:right w:val="none" w:sz="0" w:space="0" w:color="auto"/>
          </w:divBdr>
          <w:divsChild>
            <w:div w:id="822162890">
              <w:marLeft w:val="0"/>
              <w:marRight w:val="0"/>
              <w:marTop w:val="0"/>
              <w:marBottom w:val="0"/>
              <w:divBdr>
                <w:top w:val="none" w:sz="0" w:space="0" w:color="auto"/>
                <w:left w:val="none" w:sz="0" w:space="0" w:color="auto"/>
                <w:bottom w:val="none" w:sz="0" w:space="0" w:color="auto"/>
                <w:right w:val="none" w:sz="0" w:space="0" w:color="auto"/>
              </w:divBdr>
            </w:div>
          </w:divsChild>
        </w:div>
        <w:div w:id="1888953163">
          <w:marLeft w:val="0"/>
          <w:marRight w:val="0"/>
          <w:marTop w:val="0"/>
          <w:marBottom w:val="0"/>
          <w:divBdr>
            <w:top w:val="none" w:sz="0" w:space="0" w:color="auto"/>
            <w:left w:val="none" w:sz="0" w:space="0" w:color="auto"/>
            <w:bottom w:val="none" w:sz="0" w:space="0" w:color="auto"/>
            <w:right w:val="none" w:sz="0" w:space="0" w:color="auto"/>
          </w:divBdr>
          <w:divsChild>
            <w:div w:id="2100953314">
              <w:marLeft w:val="0"/>
              <w:marRight w:val="0"/>
              <w:marTop w:val="0"/>
              <w:marBottom w:val="0"/>
              <w:divBdr>
                <w:top w:val="none" w:sz="0" w:space="0" w:color="auto"/>
                <w:left w:val="none" w:sz="0" w:space="0" w:color="auto"/>
                <w:bottom w:val="none" w:sz="0" w:space="0" w:color="auto"/>
                <w:right w:val="none" w:sz="0" w:space="0" w:color="auto"/>
              </w:divBdr>
            </w:div>
          </w:divsChild>
        </w:div>
        <w:div w:id="646016214">
          <w:marLeft w:val="0"/>
          <w:marRight w:val="0"/>
          <w:marTop w:val="0"/>
          <w:marBottom w:val="0"/>
          <w:divBdr>
            <w:top w:val="none" w:sz="0" w:space="0" w:color="auto"/>
            <w:left w:val="none" w:sz="0" w:space="0" w:color="auto"/>
            <w:bottom w:val="none" w:sz="0" w:space="0" w:color="auto"/>
            <w:right w:val="none" w:sz="0" w:space="0" w:color="auto"/>
          </w:divBdr>
          <w:divsChild>
            <w:div w:id="1174491359">
              <w:marLeft w:val="0"/>
              <w:marRight w:val="0"/>
              <w:marTop w:val="0"/>
              <w:marBottom w:val="0"/>
              <w:divBdr>
                <w:top w:val="none" w:sz="0" w:space="0" w:color="auto"/>
                <w:left w:val="none" w:sz="0" w:space="0" w:color="auto"/>
                <w:bottom w:val="none" w:sz="0" w:space="0" w:color="auto"/>
                <w:right w:val="none" w:sz="0" w:space="0" w:color="auto"/>
              </w:divBdr>
            </w:div>
          </w:divsChild>
        </w:div>
        <w:div w:id="1624384516">
          <w:marLeft w:val="0"/>
          <w:marRight w:val="0"/>
          <w:marTop w:val="0"/>
          <w:marBottom w:val="0"/>
          <w:divBdr>
            <w:top w:val="none" w:sz="0" w:space="0" w:color="auto"/>
            <w:left w:val="none" w:sz="0" w:space="0" w:color="auto"/>
            <w:bottom w:val="none" w:sz="0" w:space="0" w:color="auto"/>
            <w:right w:val="none" w:sz="0" w:space="0" w:color="auto"/>
          </w:divBdr>
          <w:divsChild>
            <w:div w:id="632833805">
              <w:marLeft w:val="0"/>
              <w:marRight w:val="0"/>
              <w:marTop w:val="0"/>
              <w:marBottom w:val="0"/>
              <w:divBdr>
                <w:top w:val="none" w:sz="0" w:space="0" w:color="auto"/>
                <w:left w:val="none" w:sz="0" w:space="0" w:color="auto"/>
                <w:bottom w:val="none" w:sz="0" w:space="0" w:color="auto"/>
                <w:right w:val="none" w:sz="0" w:space="0" w:color="auto"/>
              </w:divBdr>
            </w:div>
          </w:divsChild>
        </w:div>
        <w:div w:id="576790875">
          <w:marLeft w:val="0"/>
          <w:marRight w:val="0"/>
          <w:marTop w:val="0"/>
          <w:marBottom w:val="0"/>
          <w:divBdr>
            <w:top w:val="none" w:sz="0" w:space="0" w:color="auto"/>
            <w:left w:val="none" w:sz="0" w:space="0" w:color="auto"/>
            <w:bottom w:val="none" w:sz="0" w:space="0" w:color="auto"/>
            <w:right w:val="none" w:sz="0" w:space="0" w:color="auto"/>
          </w:divBdr>
          <w:divsChild>
            <w:div w:id="467289000">
              <w:marLeft w:val="0"/>
              <w:marRight w:val="0"/>
              <w:marTop w:val="0"/>
              <w:marBottom w:val="0"/>
              <w:divBdr>
                <w:top w:val="none" w:sz="0" w:space="0" w:color="auto"/>
                <w:left w:val="none" w:sz="0" w:space="0" w:color="auto"/>
                <w:bottom w:val="none" w:sz="0" w:space="0" w:color="auto"/>
                <w:right w:val="none" w:sz="0" w:space="0" w:color="auto"/>
              </w:divBdr>
            </w:div>
          </w:divsChild>
        </w:div>
        <w:div w:id="225342145">
          <w:marLeft w:val="0"/>
          <w:marRight w:val="0"/>
          <w:marTop w:val="0"/>
          <w:marBottom w:val="0"/>
          <w:divBdr>
            <w:top w:val="none" w:sz="0" w:space="0" w:color="auto"/>
            <w:left w:val="none" w:sz="0" w:space="0" w:color="auto"/>
            <w:bottom w:val="none" w:sz="0" w:space="0" w:color="auto"/>
            <w:right w:val="none" w:sz="0" w:space="0" w:color="auto"/>
          </w:divBdr>
          <w:divsChild>
            <w:div w:id="2078017517">
              <w:marLeft w:val="0"/>
              <w:marRight w:val="0"/>
              <w:marTop w:val="0"/>
              <w:marBottom w:val="0"/>
              <w:divBdr>
                <w:top w:val="none" w:sz="0" w:space="0" w:color="auto"/>
                <w:left w:val="none" w:sz="0" w:space="0" w:color="auto"/>
                <w:bottom w:val="none" w:sz="0" w:space="0" w:color="auto"/>
                <w:right w:val="none" w:sz="0" w:space="0" w:color="auto"/>
              </w:divBdr>
            </w:div>
          </w:divsChild>
        </w:div>
        <w:div w:id="1625305905">
          <w:marLeft w:val="0"/>
          <w:marRight w:val="0"/>
          <w:marTop w:val="0"/>
          <w:marBottom w:val="0"/>
          <w:divBdr>
            <w:top w:val="none" w:sz="0" w:space="0" w:color="auto"/>
            <w:left w:val="none" w:sz="0" w:space="0" w:color="auto"/>
            <w:bottom w:val="none" w:sz="0" w:space="0" w:color="auto"/>
            <w:right w:val="none" w:sz="0" w:space="0" w:color="auto"/>
          </w:divBdr>
          <w:divsChild>
            <w:div w:id="2108769304">
              <w:marLeft w:val="0"/>
              <w:marRight w:val="0"/>
              <w:marTop w:val="0"/>
              <w:marBottom w:val="0"/>
              <w:divBdr>
                <w:top w:val="none" w:sz="0" w:space="0" w:color="auto"/>
                <w:left w:val="none" w:sz="0" w:space="0" w:color="auto"/>
                <w:bottom w:val="none" w:sz="0" w:space="0" w:color="auto"/>
                <w:right w:val="none" w:sz="0" w:space="0" w:color="auto"/>
              </w:divBdr>
            </w:div>
          </w:divsChild>
        </w:div>
        <w:div w:id="969018312">
          <w:marLeft w:val="0"/>
          <w:marRight w:val="0"/>
          <w:marTop w:val="0"/>
          <w:marBottom w:val="0"/>
          <w:divBdr>
            <w:top w:val="none" w:sz="0" w:space="0" w:color="auto"/>
            <w:left w:val="none" w:sz="0" w:space="0" w:color="auto"/>
            <w:bottom w:val="none" w:sz="0" w:space="0" w:color="auto"/>
            <w:right w:val="none" w:sz="0" w:space="0" w:color="auto"/>
          </w:divBdr>
          <w:divsChild>
            <w:div w:id="2134011590">
              <w:marLeft w:val="0"/>
              <w:marRight w:val="0"/>
              <w:marTop w:val="0"/>
              <w:marBottom w:val="0"/>
              <w:divBdr>
                <w:top w:val="none" w:sz="0" w:space="0" w:color="auto"/>
                <w:left w:val="none" w:sz="0" w:space="0" w:color="auto"/>
                <w:bottom w:val="none" w:sz="0" w:space="0" w:color="auto"/>
                <w:right w:val="none" w:sz="0" w:space="0" w:color="auto"/>
              </w:divBdr>
            </w:div>
          </w:divsChild>
        </w:div>
        <w:div w:id="775754543">
          <w:marLeft w:val="0"/>
          <w:marRight w:val="0"/>
          <w:marTop w:val="0"/>
          <w:marBottom w:val="0"/>
          <w:divBdr>
            <w:top w:val="none" w:sz="0" w:space="0" w:color="auto"/>
            <w:left w:val="none" w:sz="0" w:space="0" w:color="auto"/>
            <w:bottom w:val="none" w:sz="0" w:space="0" w:color="auto"/>
            <w:right w:val="none" w:sz="0" w:space="0" w:color="auto"/>
          </w:divBdr>
          <w:divsChild>
            <w:div w:id="1765805652">
              <w:marLeft w:val="0"/>
              <w:marRight w:val="0"/>
              <w:marTop w:val="0"/>
              <w:marBottom w:val="0"/>
              <w:divBdr>
                <w:top w:val="none" w:sz="0" w:space="0" w:color="auto"/>
                <w:left w:val="none" w:sz="0" w:space="0" w:color="auto"/>
                <w:bottom w:val="none" w:sz="0" w:space="0" w:color="auto"/>
                <w:right w:val="none" w:sz="0" w:space="0" w:color="auto"/>
              </w:divBdr>
            </w:div>
          </w:divsChild>
        </w:div>
        <w:div w:id="2071032322">
          <w:marLeft w:val="0"/>
          <w:marRight w:val="0"/>
          <w:marTop w:val="0"/>
          <w:marBottom w:val="0"/>
          <w:divBdr>
            <w:top w:val="none" w:sz="0" w:space="0" w:color="auto"/>
            <w:left w:val="none" w:sz="0" w:space="0" w:color="auto"/>
            <w:bottom w:val="none" w:sz="0" w:space="0" w:color="auto"/>
            <w:right w:val="none" w:sz="0" w:space="0" w:color="auto"/>
          </w:divBdr>
          <w:divsChild>
            <w:div w:id="723404454">
              <w:marLeft w:val="0"/>
              <w:marRight w:val="0"/>
              <w:marTop w:val="0"/>
              <w:marBottom w:val="0"/>
              <w:divBdr>
                <w:top w:val="none" w:sz="0" w:space="0" w:color="auto"/>
                <w:left w:val="none" w:sz="0" w:space="0" w:color="auto"/>
                <w:bottom w:val="none" w:sz="0" w:space="0" w:color="auto"/>
                <w:right w:val="none" w:sz="0" w:space="0" w:color="auto"/>
              </w:divBdr>
            </w:div>
          </w:divsChild>
        </w:div>
        <w:div w:id="1323585585">
          <w:marLeft w:val="0"/>
          <w:marRight w:val="0"/>
          <w:marTop w:val="0"/>
          <w:marBottom w:val="0"/>
          <w:divBdr>
            <w:top w:val="none" w:sz="0" w:space="0" w:color="auto"/>
            <w:left w:val="none" w:sz="0" w:space="0" w:color="auto"/>
            <w:bottom w:val="none" w:sz="0" w:space="0" w:color="auto"/>
            <w:right w:val="none" w:sz="0" w:space="0" w:color="auto"/>
          </w:divBdr>
          <w:divsChild>
            <w:div w:id="312684232">
              <w:marLeft w:val="0"/>
              <w:marRight w:val="0"/>
              <w:marTop w:val="0"/>
              <w:marBottom w:val="0"/>
              <w:divBdr>
                <w:top w:val="none" w:sz="0" w:space="0" w:color="auto"/>
                <w:left w:val="none" w:sz="0" w:space="0" w:color="auto"/>
                <w:bottom w:val="none" w:sz="0" w:space="0" w:color="auto"/>
                <w:right w:val="none" w:sz="0" w:space="0" w:color="auto"/>
              </w:divBdr>
            </w:div>
          </w:divsChild>
        </w:div>
        <w:div w:id="1880433225">
          <w:marLeft w:val="0"/>
          <w:marRight w:val="0"/>
          <w:marTop w:val="0"/>
          <w:marBottom w:val="0"/>
          <w:divBdr>
            <w:top w:val="none" w:sz="0" w:space="0" w:color="auto"/>
            <w:left w:val="none" w:sz="0" w:space="0" w:color="auto"/>
            <w:bottom w:val="none" w:sz="0" w:space="0" w:color="auto"/>
            <w:right w:val="none" w:sz="0" w:space="0" w:color="auto"/>
          </w:divBdr>
          <w:divsChild>
            <w:div w:id="722752571">
              <w:marLeft w:val="0"/>
              <w:marRight w:val="0"/>
              <w:marTop w:val="0"/>
              <w:marBottom w:val="0"/>
              <w:divBdr>
                <w:top w:val="none" w:sz="0" w:space="0" w:color="auto"/>
                <w:left w:val="none" w:sz="0" w:space="0" w:color="auto"/>
                <w:bottom w:val="none" w:sz="0" w:space="0" w:color="auto"/>
                <w:right w:val="none" w:sz="0" w:space="0" w:color="auto"/>
              </w:divBdr>
            </w:div>
          </w:divsChild>
        </w:div>
        <w:div w:id="1668940423">
          <w:marLeft w:val="0"/>
          <w:marRight w:val="0"/>
          <w:marTop w:val="0"/>
          <w:marBottom w:val="0"/>
          <w:divBdr>
            <w:top w:val="none" w:sz="0" w:space="0" w:color="auto"/>
            <w:left w:val="none" w:sz="0" w:space="0" w:color="auto"/>
            <w:bottom w:val="none" w:sz="0" w:space="0" w:color="auto"/>
            <w:right w:val="none" w:sz="0" w:space="0" w:color="auto"/>
          </w:divBdr>
          <w:divsChild>
            <w:div w:id="1394237526">
              <w:marLeft w:val="0"/>
              <w:marRight w:val="0"/>
              <w:marTop w:val="0"/>
              <w:marBottom w:val="0"/>
              <w:divBdr>
                <w:top w:val="none" w:sz="0" w:space="0" w:color="auto"/>
                <w:left w:val="none" w:sz="0" w:space="0" w:color="auto"/>
                <w:bottom w:val="none" w:sz="0" w:space="0" w:color="auto"/>
                <w:right w:val="none" w:sz="0" w:space="0" w:color="auto"/>
              </w:divBdr>
            </w:div>
          </w:divsChild>
        </w:div>
        <w:div w:id="259801086">
          <w:marLeft w:val="0"/>
          <w:marRight w:val="0"/>
          <w:marTop w:val="0"/>
          <w:marBottom w:val="0"/>
          <w:divBdr>
            <w:top w:val="none" w:sz="0" w:space="0" w:color="auto"/>
            <w:left w:val="none" w:sz="0" w:space="0" w:color="auto"/>
            <w:bottom w:val="none" w:sz="0" w:space="0" w:color="auto"/>
            <w:right w:val="none" w:sz="0" w:space="0" w:color="auto"/>
          </w:divBdr>
          <w:divsChild>
            <w:div w:id="145635105">
              <w:marLeft w:val="0"/>
              <w:marRight w:val="0"/>
              <w:marTop w:val="0"/>
              <w:marBottom w:val="0"/>
              <w:divBdr>
                <w:top w:val="none" w:sz="0" w:space="0" w:color="auto"/>
                <w:left w:val="none" w:sz="0" w:space="0" w:color="auto"/>
                <w:bottom w:val="none" w:sz="0" w:space="0" w:color="auto"/>
                <w:right w:val="none" w:sz="0" w:space="0" w:color="auto"/>
              </w:divBdr>
            </w:div>
          </w:divsChild>
        </w:div>
        <w:div w:id="1864395234">
          <w:marLeft w:val="0"/>
          <w:marRight w:val="0"/>
          <w:marTop w:val="0"/>
          <w:marBottom w:val="0"/>
          <w:divBdr>
            <w:top w:val="none" w:sz="0" w:space="0" w:color="auto"/>
            <w:left w:val="none" w:sz="0" w:space="0" w:color="auto"/>
            <w:bottom w:val="none" w:sz="0" w:space="0" w:color="auto"/>
            <w:right w:val="none" w:sz="0" w:space="0" w:color="auto"/>
          </w:divBdr>
          <w:divsChild>
            <w:div w:id="301620577">
              <w:marLeft w:val="0"/>
              <w:marRight w:val="0"/>
              <w:marTop w:val="0"/>
              <w:marBottom w:val="0"/>
              <w:divBdr>
                <w:top w:val="none" w:sz="0" w:space="0" w:color="auto"/>
                <w:left w:val="none" w:sz="0" w:space="0" w:color="auto"/>
                <w:bottom w:val="none" w:sz="0" w:space="0" w:color="auto"/>
                <w:right w:val="none" w:sz="0" w:space="0" w:color="auto"/>
              </w:divBdr>
            </w:div>
          </w:divsChild>
        </w:div>
        <w:div w:id="1876382324">
          <w:marLeft w:val="0"/>
          <w:marRight w:val="0"/>
          <w:marTop w:val="0"/>
          <w:marBottom w:val="0"/>
          <w:divBdr>
            <w:top w:val="none" w:sz="0" w:space="0" w:color="auto"/>
            <w:left w:val="none" w:sz="0" w:space="0" w:color="auto"/>
            <w:bottom w:val="none" w:sz="0" w:space="0" w:color="auto"/>
            <w:right w:val="none" w:sz="0" w:space="0" w:color="auto"/>
          </w:divBdr>
          <w:divsChild>
            <w:div w:id="2076471931">
              <w:marLeft w:val="0"/>
              <w:marRight w:val="0"/>
              <w:marTop w:val="0"/>
              <w:marBottom w:val="0"/>
              <w:divBdr>
                <w:top w:val="none" w:sz="0" w:space="0" w:color="auto"/>
                <w:left w:val="none" w:sz="0" w:space="0" w:color="auto"/>
                <w:bottom w:val="none" w:sz="0" w:space="0" w:color="auto"/>
                <w:right w:val="none" w:sz="0" w:space="0" w:color="auto"/>
              </w:divBdr>
            </w:div>
          </w:divsChild>
        </w:div>
        <w:div w:id="1806313845">
          <w:marLeft w:val="0"/>
          <w:marRight w:val="0"/>
          <w:marTop w:val="0"/>
          <w:marBottom w:val="0"/>
          <w:divBdr>
            <w:top w:val="none" w:sz="0" w:space="0" w:color="auto"/>
            <w:left w:val="none" w:sz="0" w:space="0" w:color="auto"/>
            <w:bottom w:val="none" w:sz="0" w:space="0" w:color="auto"/>
            <w:right w:val="none" w:sz="0" w:space="0" w:color="auto"/>
          </w:divBdr>
          <w:divsChild>
            <w:div w:id="1291207757">
              <w:marLeft w:val="0"/>
              <w:marRight w:val="0"/>
              <w:marTop w:val="0"/>
              <w:marBottom w:val="0"/>
              <w:divBdr>
                <w:top w:val="none" w:sz="0" w:space="0" w:color="auto"/>
                <w:left w:val="none" w:sz="0" w:space="0" w:color="auto"/>
                <w:bottom w:val="none" w:sz="0" w:space="0" w:color="auto"/>
                <w:right w:val="none" w:sz="0" w:space="0" w:color="auto"/>
              </w:divBdr>
            </w:div>
          </w:divsChild>
        </w:div>
        <w:div w:id="1672876136">
          <w:marLeft w:val="0"/>
          <w:marRight w:val="0"/>
          <w:marTop w:val="0"/>
          <w:marBottom w:val="0"/>
          <w:divBdr>
            <w:top w:val="none" w:sz="0" w:space="0" w:color="auto"/>
            <w:left w:val="none" w:sz="0" w:space="0" w:color="auto"/>
            <w:bottom w:val="none" w:sz="0" w:space="0" w:color="auto"/>
            <w:right w:val="none" w:sz="0" w:space="0" w:color="auto"/>
          </w:divBdr>
          <w:divsChild>
            <w:div w:id="1726877059">
              <w:marLeft w:val="0"/>
              <w:marRight w:val="0"/>
              <w:marTop w:val="0"/>
              <w:marBottom w:val="0"/>
              <w:divBdr>
                <w:top w:val="none" w:sz="0" w:space="0" w:color="auto"/>
                <w:left w:val="none" w:sz="0" w:space="0" w:color="auto"/>
                <w:bottom w:val="none" w:sz="0" w:space="0" w:color="auto"/>
                <w:right w:val="none" w:sz="0" w:space="0" w:color="auto"/>
              </w:divBdr>
            </w:div>
          </w:divsChild>
        </w:div>
        <w:div w:id="192502970">
          <w:marLeft w:val="0"/>
          <w:marRight w:val="0"/>
          <w:marTop w:val="0"/>
          <w:marBottom w:val="0"/>
          <w:divBdr>
            <w:top w:val="none" w:sz="0" w:space="0" w:color="auto"/>
            <w:left w:val="none" w:sz="0" w:space="0" w:color="auto"/>
            <w:bottom w:val="none" w:sz="0" w:space="0" w:color="auto"/>
            <w:right w:val="none" w:sz="0" w:space="0" w:color="auto"/>
          </w:divBdr>
          <w:divsChild>
            <w:div w:id="389428511">
              <w:marLeft w:val="0"/>
              <w:marRight w:val="0"/>
              <w:marTop w:val="0"/>
              <w:marBottom w:val="0"/>
              <w:divBdr>
                <w:top w:val="none" w:sz="0" w:space="0" w:color="auto"/>
                <w:left w:val="none" w:sz="0" w:space="0" w:color="auto"/>
                <w:bottom w:val="none" w:sz="0" w:space="0" w:color="auto"/>
                <w:right w:val="none" w:sz="0" w:space="0" w:color="auto"/>
              </w:divBdr>
            </w:div>
          </w:divsChild>
        </w:div>
        <w:div w:id="387193284">
          <w:marLeft w:val="0"/>
          <w:marRight w:val="0"/>
          <w:marTop w:val="0"/>
          <w:marBottom w:val="0"/>
          <w:divBdr>
            <w:top w:val="none" w:sz="0" w:space="0" w:color="auto"/>
            <w:left w:val="none" w:sz="0" w:space="0" w:color="auto"/>
            <w:bottom w:val="none" w:sz="0" w:space="0" w:color="auto"/>
            <w:right w:val="none" w:sz="0" w:space="0" w:color="auto"/>
          </w:divBdr>
          <w:divsChild>
            <w:div w:id="260652364">
              <w:marLeft w:val="0"/>
              <w:marRight w:val="0"/>
              <w:marTop w:val="0"/>
              <w:marBottom w:val="0"/>
              <w:divBdr>
                <w:top w:val="none" w:sz="0" w:space="0" w:color="auto"/>
                <w:left w:val="none" w:sz="0" w:space="0" w:color="auto"/>
                <w:bottom w:val="none" w:sz="0" w:space="0" w:color="auto"/>
                <w:right w:val="none" w:sz="0" w:space="0" w:color="auto"/>
              </w:divBdr>
            </w:div>
          </w:divsChild>
        </w:div>
        <w:div w:id="909119847">
          <w:marLeft w:val="0"/>
          <w:marRight w:val="0"/>
          <w:marTop w:val="0"/>
          <w:marBottom w:val="0"/>
          <w:divBdr>
            <w:top w:val="none" w:sz="0" w:space="0" w:color="auto"/>
            <w:left w:val="none" w:sz="0" w:space="0" w:color="auto"/>
            <w:bottom w:val="none" w:sz="0" w:space="0" w:color="auto"/>
            <w:right w:val="none" w:sz="0" w:space="0" w:color="auto"/>
          </w:divBdr>
          <w:divsChild>
            <w:div w:id="387464001">
              <w:marLeft w:val="0"/>
              <w:marRight w:val="0"/>
              <w:marTop w:val="0"/>
              <w:marBottom w:val="0"/>
              <w:divBdr>
                <w:top w:val="none" w:sz="0" w:space="0" w:color="auto"/>
                <w:left w:val="none" w:sz="0" w:space="0" w:color="auto"/>
                <w:bottom w:val="none" w:sz="0" w:space="0" w:color="auto"/>
                <w:right w:val="none" w:sz="0" w:space="0" w:color="auto"/>
              </w:divBdr>
            </w:div>
          </w:divsChild>
        </w:div>
        <w:div w:id="1447042664">
          <w:marLeft w:val="0"/>
          <w:marRight w:val="0"/>
          <w:marTop w:val="0"/>
          <w:marBottom w:val="0"/>
          <w:divBdr>
            <w:top w:val="none" w:sz="0" w:space="0" w:color="auto"/>
            <w:left w:val="none" w:sz="0" w:space="0" w:color="auto"/>
            <w:bottom w:val="none" w:sz="0" w:space="0" w:color="auto"/>
            <w:right w:val="none" w:sz="0" w:space="0" w:color="auto"/>
          </w:divBdr>
          <w:divsChild>
            <w:div w:id="1080372493">
              <w:marLeft w:val="0"/>
              <w:marRight w:val="0"/>
              <w:marTop w:val="0"/>
              <w:marBottom w:val="0"/>
              <w:divBdr>
                <w:top w:val="none" w:sz="0" w:space="0" w:color="auto"/>
                <w:left w:val="none" w:sz="0" w:space="0" w:color="auto"/>
                <w:bottom w:val="none" w:sz="0" w:space="0" w:color="auto"/>
                <w:right w:val="none" w:sz="0" w:space="0" w:color="auto"/>
              </w:divBdr>
            </w:div>
          </w:divsChild>
        </w:div>
        <w:div w:id="1861313028">
          <w:marLeft w:val="0"/>
          <w:marRight w:val="0"/>
          <w:marTop w:val="0"/>
          <w:marBottom w:val="0"/>
          <w:divBdr>
            <w:top w:val="none" w:sz="0" w:space="0" w:color="auto"/>
            <w:left w:val="none" w:sz="0" w:space="0" w:color="auto"/>
            <w:bottom w:val="none" w:sz="0" w:space="0" w:color="auto"/>
            <w:right w:val="none" w:sz="0" w:space="0" w:color="auto"/>
          </w:divBdr>
          <w:divsChild>
            <w:div w:id="1438207902">
              <w:marLeft w:val="0"/>
              <w:marRight w:val="0"/>
              <w:marTop w:val="0"/>
              <w:marBottom w:val="0"/>
              <w:divBdr>
                <w:top w:val="none" w:sz="0" w:space="0" w:color="auto"/>
                <w:left w:val="none" w:sz="0" w:space="0" w:color="auto"/>
                <w:bottom w:val="none" w:sz="0" w:space="0" w:color="auto"/>
                <w:right w:val="none" w:sz="0" w:space="0" w:color="auto"/>
              </w:divBdr>
            </w:div>
          </w:divsChild>
        </w:div>
        <w:div w:id="272052318">
          <w:marLeft w:val="0"/>
          <w:marRight w:val="0"/>
          <w:marTop w:val="0"/>
          <w:marBottom w:val="0"/>
          <w:divBdr>
            <w:top w:val="none" w:sz="0" w:space="0" w:color="auto"/>
            <w:left w:val="none" w:sz="0" w:space="0" w:color="auto"/>
            <w:bottom w:val="none" w:sz="0" w:space="0" w:color="auto"/>
            <w:right w:val="none" w:sz="0" w:space="0" w:color="auto"/>
          </w:divBdr>
          <w:divsChild>
            <w:div w:id="1374843355">
              <w:marLeft w:val="0"/>
              <w:marRight w:val="0"/>
              <w:marTop w:val="0"/>
              <w:marBottom w:val="0"/>
              <w:divBdr>
                <w:top w:val="none" w:sz="0" w:space="0" w:color="auto"/>
                <w:left w:val="none" w:sz="0" w:space="0" w:color="auto"/>
                <w:bottom w:val="none" w:sz="0" w:space="0" w:color="auto"/>
                <w:right w:val="none" w:sz="0" w:space="0" w:color="auto"/>
              </w:divBdr>
            </w:div>
          </w:divsChild>
        </w:div>
        <w:div w:id="1135022227">
          <w:marLeft w:val="0"/>
          <w:marRight w:val="0"/>
          <w:marTop w:val="0"/>
          <w:marBottom w:val="0"/>
          <w:divBdr>
            <w:top w:val="none" w:sz="0" w:space="0" w:color="auto"/>
            <w:left w:val="none" w:sz="0" w:space="0" w:color="auto"/>
            <w:bottom w:val="none" w:sz="0" w:space="0" w:color="auto"/>
            <w:right w:val="none" w:sz="0" w:space="0" w:color="auto"/>
          </w:divBdr>
          <w:divsChild>
            <w:div w:id="113641791">
              <w:marLeft w:val="0"/>
              <w:marRight w:val="0"/>
              <w:marTop w:val="0"/>
              <w:marBottom w:val="0"/>
              <w:divBdr>
                <w:top w:val="none" w:sz="0" w:space="0" w:color="auto"/>
                <w:left w:val="none" w:sz="0" w:space="0" w:color="auto"/>
                <w:bottom w:val="none" w:sz="0" w:space="0" w:color="auto"/>
                <w:right w:val="none" w:sz="0" w:space="0" w:color="auto"/>
              </w:divBdr>
            </w:div>
          </w:divsChild>
        </w:div>
        <w:div w:id="220094377">
          <w:marLeft w:val="0"/>
          <w:marRight w:val="0"/>
          <w:marTop w:val="0"/>
          <w:marBottom w:val="0"/>
          <w:divBdr>
            <w:top w:val="none" w:sz="0" w:space="0" w:color="auto"/>
            <w:left w:val="none" w:sz="0" w:space="0" w:color="auto"/>
            <w:bottom w:val="none" w:sz="0" w:space="0" w:color="auto"/>
            <w:right w:val="none" w:sz="0" w:space="0" w:color="auto"/>
          </w:divBdr>
          <w:divsChild>
            <w:div w:id="1103845129">
              <w:marLeft w:val="0"/>
              <w:marRight w:val="0"/>
              <w:marTop w:val="0"/>
              <w:marBottom w:val="0"/>
              <w:divBdr>
                <w:top w:val="none" w:sz="0" w:space="0" w:color="auto"/>
                <w:left w:val="none" w:sz="0" w:space="0" w:color="auto"/>
                <w:bottom w:val="none" w:sz="0" w:space="0" w:color="auto"/>
                <w:right w:val="none" w:sz="0" w:space="0" w:color="auto"/>
              </w:divBdr>
            </w:div>
          </w:divsChild>
        </w:div>
        <w:div w:id="1214586648">
          <w:marLeft w:val="0"/>
          <w:marRight w:val="0"/>
          <w:marTop w:val="0"/>
          <w:marBottom w:val="0"/>
          <w:divBdr>
            <w:top w:val="none" w:sz="0" w:space="0" w:color="auto"/>
            <w:left w:val="none" w:sz="0" w:space="0" w:color="auto"/>
            <w:bottom w:val="none" w:sz="0" w:space="0" w:color="auto"/>
            <w:right w:val="none" w:sz="0" w:space="0" w:color="auto"/>
          </w:divBdr>
          <w:divsChild>
            <w:div w:id="1410737196">
              <w:marLeft w:val="0"/>
              <w:marRight w:val="0"/>
              <w:marTop w:val="0"/>
              <w:marBottom w:val="0"/>
              <w:divBdr>
                <w:top w:val="none" w:sz="0" w:space="0" w:color="auto"/>
                <w:left w:val="none" w:sz="0" w:space="0" w:color="auto"/>
                <w:bottom w:val="none" w:sz="0" w:space="0" w:color="auto"/>
                <w:right w:val="none" w:sz="0" w:space="0" w:color="auto"/>
              </w:divBdr>
            </w:div>
          </w:divsChild>
        </w:div>
        <w:div w:id="487092822">
          <w:marLeft w:val="0"/>
          <w:marRight w:val="0"/>
          <w:marTop w:val="0"/>
          <w:marBottom w:val="0"/>
          <w:divBdr>
            <w:top w:val="none" w:sz="0" w:space="0" w:color="auto"/>
            <w:left w:val="none" w:sz="0" w:space="0" w:color="auto"/>
            <w:bottom w:val="none" w:sz="0" w:space="0" w:color="auto"/>
            <w:right w:val="none" w:sz="0" w:space="0" w:color="auto"/>
          </w:divBdr>
          <w:divsChild>
            <w:div w:id="1651517677">
              <w:marLeft w:val="0"/>
              <w:marRight w:val="0"/>
              <w:marTop w:val="0"/>
              <w:marBottom w:val="0"/>
              <w:divBdr>
                <w:top w:val="none" w:sz="0" w:space="0" w:color="auto"/>
                <w:left w:val="none" w:sz="0" w:space="0" w:color="auto"/>
                <w:bottom w:val="none" w:sz="0" w:space="0" w:color="auto"/>
                <w:right w:val="none" w:sz="0" w:space="0" w:color="auto"/>
              </w:divBdr>
            </w:div>
          </w:divsChild>
        </w:div>
        <w:div w:id="1134177205">
          <w:marLeft w:val="0"/>
          <w:marRight w:val="0"/>
          <w:marTop w:val="0"/>
          <w:marBottom w:val="0"/>
          <w:divBdr>
            <w:top w:val="none" w:sz="0" w:space="0" w:color="auto"/>
            <w:left w:val="none" w:sz="0" w:space="0" w:color="auto"/>
            <w:bottom w:val="none" w:sz="0" w:space="0" w:color="auto"/>
            <w:right w:val="none" w:sz="0" w:space="0" w:color="auto"/>
          </w:divBdr>
          <w:divsChild>
            <w:div w:id="286475931">
              <w:marLeft w:val="0"/>
              <w:marRight w:val="0"/>
              <w:marTop w:val="0"/>
              <w:marBottom w:val="0"/>
              <w:divBdr>
                <w:top w:val="none" w:sz="0" w:space="0" w:color="auto"/>
                <w:left w:val="none" w:sz="0" w:space="0" w:color="auto"/>
                <w:bottom w:val="none" w:sz="0" w:space="0" w:color="auto"/>
                <w:right w:val="none" w:sz="0" w:space="0" w:color="auto"/>
              </w:divBdr>
            </w:div>
          </w:divsChild>
        </w:div>
        <w:div w:id="1284655681">
          <w:marLeft w:val="0"/>
          <w:marRight w:val="0"/>
          <w:marTop w:val="0"/>
          <w:marBottom w:val="0"/>
          <w:divBdr>
            <w:top w:val="none" w:sz="0" w:space="0" w:color="auto"/>
            <w:left w:val="none" w:sz="0" w:space="0" w:color="auto"/>
            <w:bottom w:val="none" w:sz="0" w:space="0" w:color="auto"/>
            <w:right w:val="none" w:sz="0" w:space="0" w:color="auto"/>
          </w:divBdr>
          <w:divsChild>
            <w:div w:id="1741321683">
              <w:marLeft w:val="0"/>
              <w:marRight w:val="0"/>
              <w:marTop w:val="0"/>
              <w:marBottom w:val="0"/>
              <w:divBdr>
                <w:top w:val="none" w:sz="0" w:space="0" w:color="auto"/>
                <w:left w:val="none" w:sz="0" w:space="0" w:color="auto"/>
                <w:bottom w:val="none" w:sz="0" w:space="0" w:color="auto"/>
                <w:right w:val="none" w:sz="0" w:space="0" w:color="auto"/>
              </w:divBdr>
            </w:div>
          </w:divsChild>
        </w:div>
        <w:div w:id="222373296">
          <w:marLeft w:val="0"/>
          <w:marRight w:val="0"/>
          <w:marTop w:val="0"/>
          <w:marBottom w:val="0"/>
          <w:divBdr>
            <w:top w:val="none" w:sz="0" w:space="0" w:color="auto"/>
            <w:left w:val="none" w:sz="0" w:space="0" w:color="auto"/>
            <w:bottom w:val="none" w:sz="0" w:space="0" w:color="auto"/>
            <w:right w:val="none" w:sz="0" w:space="0" w:color="auto"/>
          </w:divBdr>
          <w:divsChild>
            <w:div w:id="273438246">
              <w:marLeft w:val="0"/>
              <w:marRight w:val="0"/>
              <w:marTop w:val="0"/>
              <w:marBottom w:val="0"/>
              <w:divBdr>
                <w:top w:val="none" w:sz="0" w:space="0" w:color="auto"/>
                <w:left w:val="none" w:sz="0" w:space="0" w:color="auto"/>
                <w:bottom w:val="none" w:sz="0" w:space="0" w:color="auto"/>
                <w:right w:val="none" w:sz="0" w:space="0" w:color="auto"/>
              </w:divBdr>
            </w:div>
          </w:divsChild>
        </w:div>
        <w:div w:id="1431462865">
          <w:marLeft w:val="0"/>
          <w:marRight w:val="0"/>
          <w:marTop w:val="0"/>
          <w:marBottom w:val="0"/>
          <w:divBdr>
            <w:top w:val="none" w:sz="0" w:space="0" w:color="auto"/>
            <w:left w:val="none" w:sz="0" w:space="0" w:color="auto"/>
            <w:bottom w:val="none" w:sz="0" w:space="0" w:color="auto"/>
            <w:right w:val="none" w:sz="0" w:space="0" w:color="auto"/>
          </w:divBdr>
          <w:divsChild>
            <w:div w:id="135687491">
              <w:marLeft w:val="0"/>
              <w:marRight w:val="0"/>
              <w:marTop w:val="0"/>
              <w:marBottom w:val="0"/>
              <w:divBdr>
                <w:top w:val="none" w:sz="0" w:space="0" w:color="auto"/>
                <w:left w:val="none" w:sz="0" w:space="0" w:color="auto"/>
                <w:bottom w:val="none" w:sz="0" w:space="0" w:color="auto"/>
                <w:right w:val="none" w:sz="0" w:space="0" w:color="auto"/>
              </w:divBdr>
            </w:div>
          </w:divsChild>
        </w:div>
        <w:div w:id="485899109">
          <w:marLeft w:val="0"/>
          <w:marRight w:val="0"/>
          <w:marTop w:val="0"/>
          <w:marBottom w:val="0"/>
          <w:divBdr>
            <w:top w:val="none" w:sz="0" w:space="0" w:color="auto"/>
            <w:left w:val="none" w:sz="0" w:space="0" w:color="auto"/>
            <w:bottom w:val="none" w:sz="0" w:space="0" w:color="auto"/>
            <w:right w:val="none" w:sz="0" w:space="0" w:color="auto"/>
          </w:divBdr>
          <w:divsChild>
            <w:div w:id="1297106099">
              <w:marLeft w:val="0"/>
              <w:marRight w:val="0"/>
              <w:marTop w:val="0"/>
              <w:marBottom w:val="0"/>
              <w:divBdr>
                <w:top w:val="none" w:sz="0" w:space="0" w:color="auto"/>
                <w:left w:val="none" w:sz="0" w:space="0" w:color="auto"/>
                <w:bottom w:val="none" w:sz="0" w:space="0" w:color="auto"/>
                <w:right w:val="none" w:sz="0" w:space="0" w:color="auto"/>
              </w:divBdr>
            </w:div>
          </w:divsChild>
        </w:div>
        <w:div w:id="1133057082">
          <w:marLeft w:val="0"/>
          <w:marRight w:val="0"/>
          <w:marTop w:val="0"/>
          <w:marBottom w:val="0"/>
          <w:divBdr>
            <w:top w:val="none" w:sz="0" w:space="0" w:color="auto"/>
            <w:left w:val="none" w:sz="0" w:space="0" w:color="auto"/>
            <w:bottom w:val="none" w:sz="0" w:space="0" w:color="auto"/>
            <w:right w:val="none" w:sz="0" w:space="0" w:color="auto"/>
          </w:divBdr>
          <w:divsChild>
            <w:div w:id="1930963702">
              <w:marLeft w:val="0"/>
              <w:marRight w:val="0"/>
              <w:marTop w:val="0"/>
              <w:marBottom w:val="0"/>
              <w:divBdr>
                <w:top w:val="none" w:sz="0" w:space="0" w:color="auto"/>
                <w:left w:val="none" w:sz="0" w:space="0" w:color="auto"/>
                <w:bottom w:val="none" w:sz="0" w:space="0" w:color="auto"/>
                <w:right w:val="none" w:sz="0" w:space="0" w:color="auto"/>
              </w:divBdr>
            </w:div>
          </w:divsChild>
        </w:div>
        <w:div w:id="1607881306">
          <w:marLeft w:val="0"/>
          <w:marRight w:val="0"/>
          <w:marTop w:val="0"/>
          <w:marBottom w:val="0"/>
          <w:divBdr>
            <w:top w:val="none" w:sz="0" w:space="0" w:color="auto"/>
            <w:left w:val="none" w:sz="0" w:space="0" w:color="auto"/>
            <w:bottom w:val="none" w:sz="0" w:space="0" w:color="auto"/>
            <w:right w:val="none" w:sz="0" w:space="0" w:color="auto"/>
          </w:divBdr>
          <w:divsChild>
            <w:div w:id="573852760">
              <w:marLeft w:val="0"/>
              <w:marRight w:val="0"/>
              <w:marTop w:val="0"/>
              <w:marBottom w:val="0"/>
              <w:divBdr>
                <w:top w:val="none" w:sz="0" w:space="0" w:color="auto"/>
                <w:left w:val="none" w:sz="0" w:space="0" w:color="auto"/>
                <w:bottom w:val="none" w:sz="0" w:space="0" w:color="auto"/>
                <w:right w:val="none" w:sz="0" w:space="0" w:color="auto"/>
              </w:divBdr>
            </w:div>
          </w:divsChild>
        </w:div>
        <w:div w:id="1666666799">
          <w:marLeft w:val="0"/>
          <w:marRight w:val="0"/>
          <w:marTop w:val="0"/>
          <w:marBottom w:val="0"/>
          <w:divBdr>
            <w:top w:val="none" w:sz="0" w:space="0" w:color="auto"/>
            <w:left w:val="none" w:sz="0" w:space="0" w:color="auto"/>
            <w:bottom w:val="none" w:sz="0" w:space="0" w:color="auto"/>
            <w:right w:val="none" w:sz="0" w:space="0" w:color="auto"/>
          </w:divBdr>
          <w:divsChild>
            <w:div w:id="14055676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3062065">
      <w:bodyDiv w:val="1"/>
      <w:marLeft w:val="0"/>
      <w:marRight w:val="0"/>
      <w:marTop w:val="0"/>
      <w:marBottom w:val="0"/>
      <w:divBdr>
        <w:top w:val="none" w:sz="0" w:space="0" w:color="auto"/>
        <w:left w:val="none" w:sz="0" w:space="0" w:color="auto"/>
        <w:bottom w:val="none" w:sz="0" w:space="0" w:color="auto"/>
        <w:right w:val="none" w:sz="0" w:space="0" w:color="auto"/>
      </w:divBdr>
    </w:div>
    <w:div w:id="471211209">
      <w:bodyDiv w:val="1"/>
      <w:marLeft w:val="0"/>
      <w:marRight w:val="0"/>
      <w:marTop w:val="0"/>
      <w:marBottom w:val="0"/>
      <w:divBdr>
        <w:top w:val="none" w:sz="0" w:space="0" w:color="auto"/>
        <w:left w:val="none" w:sz="0" w:space="0" w:color="auto"/>
        <w:bottom w:val="none" w:sz="0" w:space="0" w:color="auto"/>
        <w:right w:val="none" w:sz="0" w:space="0" w:color="auto"/>
      </w:divBdr>
    </w:div>
    <w:div w:id="569122314">
      <w:bodyDiv w:val="1"/>
      <w:marLeft w:val="0"/>
      <w:marRight w:val="0"/>
      <w:marTop w:val="0"/>
      <w:marBottom w:val="0"/>
      <w:divBdr>
        <w:top w:val="none" w:sz="0" w:space="0" w:color="auto"/>
        <w:left w:val="none" w:sz="0" w:space="0" w:color="auto"/>
        <w:bottom w:val="none" w:sz="0" w:space="0" w:color="auto"/>
        <w:right w:val="none" w:sz="0" w:space="0" w:color="auto"/>
      </w:divBdr>
    </w:div>
    <w:div w:id="574776316">
      <w:bodyDiv w:val="1"/>
      <w:marLeft w:val="0"/>
      <w:marRight w:val="0"/>
      <w:marTop w:val="0"/>
      <w:marBottom w:val="0"/>
      <w:divBdr>
        <w:top w:val="none" w:sz="0" w:space="0" w:color="auto"/>
        <w:left w:val="none" w:sz="0" w:space="0" w:color="auto"/>
        <w:bottom w:val="none" w:sz="0" w:space="0" w:color="auto"/>
        <w:right w:val="none" w:sz="0" w:space="0" w:color="auto"/>
      </w:divBdr>
    </w:div>
    <w:div w:id="579414779">
      <w:bodyDiv w:val="1"/>
      <w:marLeft w:val="0"/>
      <w:marRight w:val="0"/>
      <w:marTop w:val="0"/>
      <w:marBottom w:val="0"/>
      <w:divBdr>
        <w:top w:val="none" w:sz="0" w:space="0" w:color="auto"/>
        <w:left w:val="none" w:sz="0" w:space="0" w:color="auto"/>
        <w:bottom w:val="none" w:sz="0" w:space="0" w:color="auto"/>
        <w:right w:val="none" w:sz="0" w:space="0" w:color="auto"/>
      </w:divBdr>
    </w:div>
    <w:div w:id="738211132">
      <w:bodyDiv w:val="1"/>
      <w:marLeft w:val="0"/>
      <w:marRight w:val="0"/>
      <w:marTop w:val="0"/>
      <w:marBottom w:val="0"/>
      <w:divBdr>
        <w:top w:val="none" w:sz="0" w:space="0" w:color="auto"/>
        <w:left w:val="none" w:sz="0" w:space="0" w:color="auto"/>
        <w:bottom w:val="none" w:sz="0" w:space="0" w:color="auto"/>
        <w:right w:val="none" w:sz="0" w:space="0" w:color="auto"/>
      </w:divBdr>
    </w:div>
    <w:div w:id="765543910">
      <w:bodyDiv w:val="1"/>
      <w:marLeft w:val="0"/>
      <w:marRight w:val="0"/>
      <w:marTop w:val="0"/>
      <w:marBottom w:val="0"/>
      <w:divBdr>
        <w:top w:val="none" w:sz="0" w:space="0" w:color="auto"/>
        <w:left w:val="none" w:sz="0" w:space="0" w:color="auto"/>
        <w:bottom w:val="none" w:sz="0" w:space="0" w:color="auto"/>
        <w:right w:val="none" w:sz="0" w:space="0" w:color="auto"/>
      </w:divBdr>
    </w:div>
    <w:div w:id="810368914">
      <w:bodyDiv w:val="1"/>
      <w:marLeft w:val="0"/>
      <w:marRight w:val="0"/>
      <w:marTop w:val="0"/>
      <w:marBottom w:val="0"/>
      <w:divBdr>
        <w:top w:val="none" w:sz="0" w:space="0" w:color="auto"/>
        <w:left w:val="none" w:sz="0" w:space="0" w:color="auto"/>
        <w:bottom w:val="none" w:sz="0" w:space="0" w:color="auto"/>
        <w:right w:val="none" w:sz="0" w:space="0" w:color="auto"/>
      </w:divBdr>
    </w:div>
    <w:div w:id="890963254">
      <w:bodyDiv w:val="1"/>
      <w:marLeft w:val="0"/>
      <w:marRight w:val="0"/>
      <w:marTop w:val="0"/>
      <w:marBottom w:val="0"/>
      <w:divBdr>
        <w:top w:val="none" w:sz="0" w:space="0" w:color="auto"/>
        <w:left w:val="none" w:sz="0" w:space="0" w:color="auto"/>
        <w:bottom w:val="none" w:sz="0" w:space="0" w:color="auto"/>
        <w:right w:val="none" w:sz="0" w:space="0" w:color="auto"/>
      </w:divBdr>
    </w:div>
    <w:div w:id="893665263">
      <w:bodyDiv w:val="1"/>
      <w:marLeft w:val="0"/>
      <w:marRight w:val="0"/>
      <w:marTop w:val="0"/>
      <w:marBottom w:val="0"/>
      <w:divBdr>
        <w:top w:val="none" w:sz="0" w:space="0" w:color="auto"/>
        <w:left w:val="none" w:sz="0" w:space="0" w:color="auto"/>
        <w:bottom w:val="none" w:sz="0" w:space="0" w:color="auto"/>
        <w:right w:val="none" w:sz="0" w:space="0" w:color="auto"/>
      </w:divBdr>
    </w:div>
    <w:div w:id="977228855">
      <w:bodyDiv w:val="1"/>
      <w:marLeft w:val="0"/>
      <w:marRight w:val="0"/>
      <w:marTop w:val="0"/>
      <w:marBottom w:val="0"/>
      <w:divBdr>
        <w:top w:val="none" w:sz="0" w:space="0" w:color="auto"/>
        <w:left w:val="none" w:sz="0" w:space="0" w:color="auto"/>
        <w:bottom w:val="none" w:sz="0" w:space="0" w:color="auto"/>
        <w:right w:val="none" w:sz="0" w:space="0" w:color="auto"/>
      </w:divBdr>
    </w:div>
    <w:div w:id="979843301">
      <w:bodyDiv w:val="1"/>
      <w:marLeft w:val="0"/>
      <w:marRight w:val="0"/>
      <w:marTop w:val="0"/>
      <w:marBottom w:val="0"/>
      <w:divBdr>
        <w:top w:val="none" w:sz="0" w:space="0" w:color="auto"/>
        <w:left w:val="none" w:sz="0" w:space="0" w:color="auto"/>
        <w:bottom w:val="none" w:sz="0" w:space="0" w:color="auto"/>
        <w:right w:val="none" w:sz="0" w:space="0" w:color="auto"/>
      </w:divBdr>
    </w:div>
    <w:div w:id="1014306480">
      <w:bodyDiv w:val="1"/>
      <w:marLeft w:val="0"/>
      <w:marRight w:val="0"/>
      <w:marTop w:val="0"/>
      <w:marBottom w:val="0"/>
      <w:divBdr>
        <w:top w:val="none" w:sz="0" w:space="0" w:color="auto"/>
        <w:left w:val="none" w:sz="0" w:space="0" w:color="auto"/>
        <w:bottom w:val="none" w:sz="0" w:space="0" w:color="auto"/>
        <w:right w:val="none" w:sz="0" w:space="0" w:color="auto"/>
      </w:divBdr>
    </w:div>
    <w:div w:id="1056246655">
      <w:bodyDiv w:val="1"/>
      <w:marLeft w:val="0"/>
      <w:marRight w:val="0"/>
      <w:marTop w:val="0"/>
      <w:marBottom w:val="0"/>
      <w:divBdr>
        <w:top w:val="none" w:sz="0" w:space="0" w:color="auto"/>
        <w:left w:val="none" w:sz="0" w:space="0" w:color="auto"/>
        <w:bottom w:val="none" w:sz="0" w:space="0" w:color="auto"/>
        <w:right w:val="none" w:sz="0" w:space="0" w:color="auto"/>
      </w:divBdr>
    </w:div>
    <w:div w:id="1058742228">
      <w:bodyDiv w:val="1"/>
      <w:marLeft w:val="0"/>
      <w:marRight w:val="0"/>
      <w:marTop w:val="0"/>
      <w:marBottom w:val="0"/>
      <w:divBdr>
        <w:top w:val="none" w:sz="0" w:space="0" w:color="auto"/>
        <w:left w:val="none" w:sz="0" w:space="0" w:color="auto"/>
        <w:bottom w:val="none" w:sz="0" w:space="0" w:color="auto"/>
        <w:right w:val="none" w:sz="0" w:space="0" w:color="auto"/>
      </w:divBdr>
    </w:div>
    <w:div w:id="1145854178">
      <w:bodyDiv w:val="1"/>
      <w:marLeft w:val="0"/>
      <w:marRight w:val="0"/>
      <w:marTop w:val="0"/>
      <w:marBottom w:val="0"/>
      <w:divBdr>
        <w:top w:val="none" w:sz="0" w:space="0" w:color="auto"/>
        <w:left w:val="none" w:sz="0" w:space="0" w:color="auto"/>
        <w:bottom w:val="none" w:sz="0" w:space="0" w:color="auto"/>
        <w:right w:val="none" w:sz="0" w:space="0" w:color="auto"/>
      </w:divBdr>
    </w:div>
    <w:div w:id="1173185315">
      <w:bodyDiv w:val="1"/>
      <w:marLeft w:val="0"/>
      <w:marRight w:val="0"/>
      <w:marTop w:val="0"/>
      <w:marBottom w:val="0"/>
      <w:divBdr>
        <w:top w:val="none" w:sz="0" w:space="0" w:color="auto"/>
        <w:left w:val="none" w:sz="0" w:space="0" w:color="auto"/>
        <w:bottom w:val="none" w:sz="0" w:space="0" w:color="auto"/>
        <w:right w:val="none" w:sz="0" w:space="0" w:color="auto"/>
      </w:divBdr>
    </w:div>
    <w:div w:id="1186016233">
      <w:bodyDiv w:val="1"/>
      <w:marLeft w:val="0"/>
      <w:marRight w:val="0"/>
      <w:marTop w:val="0"/>
      <w:marBottom w:val="0"/>
      <w:divBdr>
        <w:top w:val="none" w:sz="0" w:space="0" w:color="auto"/>
        <w:left w:val="none" w:sz="0" w:space="0" w:color="auto"/>
        <w:bottom w:val="none" w:sz="0" w:space="0" w:color="auto"/>
        <w:right w:val="none" w:sz="0" w:space="0" w:color="auto"/>
      </w:divBdr>
    </w:div>
    <w:div w:id="1201868490">
      <w:bodyDiv w:val="1"/>
      <w:marLeft w:val="0"/>
      <w:marRight w:val="0"/>
      <w:marTop w:val="0"/>
      <w:marBottom w:val="0"/>
      <w:divBdr>
        <w:top w:val="none" w:sz="0" w:space="0" w:color="auto"/>
        <w:left w:val="none" w:sz="0" w:space="0" w:color="auto"/>
        <w:bottom w:val="none" w:sz="0" w:space="0" w:color="auto"/>
        <w:right w:val="none" w:sz="0" w:space="0" w:color="auto"/>
      </w:divBdr>
    </w:div>
    <w:div w:id="1226184652">
      <w:bodyDiv w:val="1"/>
      <w:marLeft w:val="0"/>
      <w:marRight w:val="0"/>
      <w:marTop w:val="0"/>
      <w:marBottom w:val="0"/>
      <w:divBdr>
        <w:top w:val="none" w:sz="0" w:space="0" w:color="auto"/>
        <w:left w:val="none" w:sz="0" w:space="0" w:color="auto"/>
        <w:bottom w:val="none" w:sz="0" w:space="0" w:color="auto"/>
        <w:right w:val="none" w:sz="0" w:space="0" w:color="auto"/>
      </w:divBdr>
    </w:div>
    <w:div w:id="1286237718">
      <w:bodyDiv w:val="1"/>
      <w:marLeft w:val="0"/>
      <w:marRight w:val="0"/>
      <w:marTop w:val="0"/>
      <w:marBottom w:val="0"/>
      <w:divBdr>
        <w:top w:val="none" w:sz="0" w:space="0" w:color="auto"/>
        <w:left w:val="none" w:sz="0" w:space="0" w:color="auto"/>
        <w:bottom w:val="none" w:sz="0" w:space="0" w:color="auto"/>
        <w:right w:val="none" w:sz="0" w:space="0" w:color="auto"/>
      </w:divBdr>
    </w:div>
    <w:div w:id="1368871859">
      <w:bodyDiv w:val="1"/>
      <w:marLeft w:val="0"/>
      <w:marRight w:val="0"/>
      <w:marTop w:val="0"/>
      <w:marBottom w:val="0"/>
      <w:divBdr>
        <w:top w:val="none" w:sz="0" w:space="0" w:color="auto"/>
        <w:left w:val="none" w:sz="0" w:space="0" w:color="auto"/>
        <w:bottom w:val="none" w:sz="0" w:space="0" w:color="auto"/>
        <w:right w:val="none" w:sz="0" w:space="0" w:color="auto"/>
      </w:divBdr>
      <w:divsChild>
        <w:div w:id="1591887137">
          <w:marLeft w:val="0"/>
          <w:marRight w:val="0"/>
          <w:marTop w:val="0"/>
          <w:marBottom w:val="0"/>
          <w:divBdr>
            <w:top w:val="none" w:sz="0" w:space="0" w:color="auto"/>
            <w:left w:val="none" w:sz="0" w:space="0" w:color="auto"/>
            <w:bottom w:val="none" w:sz="0" w:space="0" w:color="auto"/>
            <w:right w:val="none" w:sz="0" w:space="0" w:color="auto"/>
          </w:divBdr>
          <w:divsChild>
            <w:div w:id="1790009707">
              <w:marLeft w:val="0"/>
              <w:marRight w:val="0"/>
              <w:marTop w:val="0"/>
              <w:marBottom w:val="0"/>
              <w:divBdr>
                <w:top w:val="none" w:sz="0" w:space="0" w:color="auto"/>
                <w:left w:val="none" w:sz="0" w:space="0" w:color="auto"/>
                <w:bottom w:val="none" w:sz="0" w:space="0" w:color="auto"/>
                <w:right w:val="none" w:sz="0" w:space="0" w:color="auto"/>
              </w:divBdr>
            </w:div>
          </w:divsChild>
        </w:div>
        <w:div w:id="827020906">
          <w:marLeft w:val="0"/>
          <w:marRight w:val="0"/>
          <w:marTop w:val="0"/>
          <w:marBottom w:val="0"/>
          <w:divBdr>
            <w:top w:val="none" w:sz="0" w:space="0" w:color="auto"/>
            <w:left w:val="none" w:sz="0" w:space="0" w:color="auto"/>
            <w:bottom w:val="none" w:sz="0" w:space="0" w:color="auto"/>
            <w:right w:val="none" w:sz="0" w:space="0" w:color="auto"/>
          </w:divBdr>
          <w:divsChild>
            <w:div w:id="1190922068">
              <w:marLeft w:val="0"/>
              <w:marRight w:val="0"/>
              <w:marTop w:val="0"/>
              <w:marBottom w:val="0"/>
              <w:divBdr>
                <w:top w:val="none" w:sz="0" w:space="0" w:color="auto"/>
                <w:left w:val="none" w:sz="0" w:space="0" w:color="auto"/>
                <w:bottom w:val="none" w:sz="0" w:space="0" w:color="auto"/>
                <w:right w:val="none" w:sz="0" w:space="0" w:color="auto"/>
              </w:divBdr>
            </w:div>
          </w:divsChild>
        </w:div>
        <w:div w:id="304117700">
          <w:marLeft w:val="0"/>
          <w:marRight w:val="0"/>
          <w:marTop w:val="0"/>
          <w:marBottom w:val="0"/>
          <w:divBdr>
            <w:top w:val="none" w:sz="0" w:space="0" w:color="auto"/>
            <w:left w:val="none" w:sz="0" w:space="0" w:color="auto"/>
            <w:bottom w:val="none" w:sz="0" w:space="0" w:color="auto"/>
            <w:right w:val="none" w:sz="0" w:space="0" w:color="auto"/>
          </w:divBdr>
          <w:divsChild>
            <w:div w:id="1256668718">
              <w:marLeft w:val="0"/>
              <w:marRight w:val="0"/>
              <w:marTop w:val="0"/>
              <w:marBottom w:val="0"/>
              <w:divBdr>
                <w:top w:val="none" w:sz="0" w:space="0" w:color="auto"/>
                <w:left w:val="none" w:sz="0" w:space="0" w:color="auto"/>
                <w:bottom w:val="none" w:sz="0" w:space="0" w:color="auto"/>
                <w:right w:val="none" w:sz="0" w:space="0" w:color="auto"/>
              </w:divBdr>
            </w:div>
          </w:divsChild>
        </w:div>
        <w:div w:id="596401797">
          <w:marLeft w:val="0"/>
          <w:marRight w:val="0"/>
          <w:marTop w:val="0"/>
          <w:marBottom w:val="0"/>
          <w:divBdr>
            <w:top w:val="none" w:sz="0" w:space="0" w:color="auto"/>
            <w:left w:val="none" w:sz="0" w:space="0" w:color="auto"/>
            <w:bottom w:val="none" w:sz="0" w:space="0" w:color="auto"/>
            <w:right w:val="none" w:sz="0" w:space="0" w:color="auto"/>
          </w:divBdr>
          <w:divsChild>
            <w:div w:id="1600286295">
              <w:marLeft w:val="0"/>
              <w:marRight w:val="0"/>
              <w:marTop w:val="0"/>
              <w:marBottom w:val="0"/>
              <w:divBdr>
                <w:top w:val="none" w:sz="0" w:space="0" w:color="auto"/>
                <w:left w:val="none" w:sz="0" w:space="0" w:color="auto"/>
                <w:bottom w:val="none" w:sz="0" w:space="0" w:color="auto"/>
                <w:right w:val="none" w:sz="0" w:space="0" w:color="auto"/>
              </w:divBdr>
            </w:div>
          </w:divsChild>
        </w:div>
        <w:div w:id="1769814949">
          <w:marLeft w:val="0"/>
          <w:marRight w:val="0"/>
          <w:marTop w:val="0"/>
          <w:marBottom w:val="0"/>
          <w:divBdr>
            <w:top w:val="none" w:sz="0" w:space="0" w:color="auto"/>
            <w:left w:val="none" w:sz="0" w:space="0" w:color="auto"/>
            <w:bottom w:val="none" w:sz="0" w:space="0" w:color="auto"/>
            <w:right w:val="none" w:sz="0" w:space="0" w:color="auto"/>
          </w:divBdr>
          <w:divsChild>
            <w:div w:id="1772504695">
              <w:marLeft w:val="0"/>
              <w:marRight w:val="0"/>
              <w:marTop w:val="0"/>
              <w:marBottom w:val="0"/>
              <w:divBdr>
                <w:top w:val="none" w:sz="0" w:space="0" w:color="auto"/>
                <w:left w:val="none" w:sz="0" w:space="0" w:color="auto"/>
                <w:bottom w:val="none" w:sz="0" w:space="0" w:color="auto"/>
                <w:right w:val="none" w:sz="0" w:space="0" w:color="auto"/>
              </w:divBdr>
            </w:div>
          </w:divsChild>
        </w:div>
        <w:div w:id="355695241">
          <w:marLeft w:val="0"/>
          <w:marRight w:val="0"/>
          <w:marTop w:val="0"/>
          <w:marBottom w:val="0"/>
          <w:divBdr>
            <w:top w:val="none" w:sz="0" w:space="0" w:color="auto"/>
            <w:left w:val="none" w:sz="0" w:space="0" w:color="auto"/>
            <w:bottom w:val="none" w:sz="0" w:space="0" w:color="auto"/>
            <w:right w:val="none" w:sz="0" w:space="0" w:color="auto"/>
          </w:divBdr>
          <w:divsChild>
            <w:div w:id="116292617">
              <w:marLeft w:val="0"/>
              <w:marRight w:val="0"/>
              <w:marTop w:val="0"/>
              <w:marBottom w:val="0"/>
              <w:divBdr>
                <w:top w:val="none" w:sz="0" w:space="0" w:color="auto"/>
                <w:left w:val="none" w:sz="0" w:space="0" w:color="auto"/>
                <w:bottom w:val="none" w:sz="0" w:space="0" w:color="auto"/>
                <w:right w:val="none" w:sz="0" w:space="0" w:color="auto"/>
              </w:divBdr>
            </w:div>
          </w:divsChild>
        </w:div>
        <w:div w:id="938804059">
          <w:marLeft w:val="0"/>
          <w:marRight w:val="0"/>
          <w:marTop w:val="0"/>
          <w:marBottom w:val="0"/>
          <w:divBdr>
            <w:top w:val="none" w:sz="0" w:space="0" w:color="auto"/>
            <w:left w:val="none" w:sz="0" w:space="0" w:color="auto"/>
            <w:bottom w:val="none" w:sz="0" w:space="0" w:color="auto"/>
            <w:right w:val="none" w:sz="0" w:space="0" w:color="auto"/>
          </w:divBdr>
          <w:divsChild>
            <w:div w:id="1910843570">
              <w:marLeft w:val="0"/>
              <w:marRight w:val="0"/>
              <w:marTop w:val="0"/>
              <w:marBottom w:val="0"/>
              <w:divBdr>
                <w:top w:val="none" w:sz="0" w:space="0" w:color="auto"/>
                <w:left w:val="none" w:sz="0" w:space="0" w:color="auto"/>
                <w:bottom w:val="none" w:sz="0" w:space="0" w:color="auto"/>
                <w:right w:val="none" w:sz="0" w:space="0" w:color="auto"/>
              </w:divBdr>
            </w:div>
          </w:divsChild>
        </w:div>
        <w:div w:id="1587152900">
          <w:marLeft w:val="0"/>
          <w:marRight w:val="0"/>
          <w:marTop w:val="0"/>
          <w:marBottom w:val="0"/>
          <w:divBdr>
            <w:top w:val="none" w:sz="0" w:space="0" w:color="auto"/>
            <w:left w:val="none" w:sz="0" w:space="0" w:color="auto"/>
            <w:bottom w:val="none" w:sz="0" w:space="0" w:color="auto"/>
            <w:right w:val="none" w:sz="0" w:space="0" w:color="auto"/>
          </w:divBdr>
          <w:divsChild>
            <w:div w:id="356273740">
              <w:marLeft w:val="0"/>
              <w:marRight w:val="0"/>
              <w:marTop w:val="0"/>
              <w:marBottom w:val="0"/>
              <w:divBdr>
                <w:top w:val="none" w:sz="0" w:space="0" w:color="auto"/>
                <w:left w:val="none" w:sz="0" w:space="0" w:color="auto"/>
                <w:bottom w:val="none" w:sz="0" w:space="0" w:color="auto"/>
                <w:right w:val="none" w:sz="0" w:space="0" w:color="auto"/>
              </w:divBdr>
            </w:div>
          </w:divsChild>
        </w:div>
        <w:div w:id="505822925">
          <w:marLeft w:val="0"/>
          <w:marRight w:val="0"/>
          <w:marTop w:val="0"/>
          <w:marBottom w:val="0"/>
          <w:divBdr>
            <w:top w:val="none" w:sz="0" w:space="0" w:color="auto"/>
            <w:left w:val="none" w:sz="0" w:space="0" w:color="auto"/>
            <w:bottom w:val="none" w:sz="0" w:space="0" w:color="auto"/>
            <w:right w:val="none" w:sz="0" w:space="0" w:color="auto"/>
          </w:divBdr>
          <w:divsChild>
            <w:div w:id="1221020074">
              <w:marLeft w:val="0"/>
              <w:marRight w:val="0"/>
              <w:marTop w:val="0"/>
              <w:marBottom w:val="0"/>
              <w:divBdr>
                <w:top w:val="none" w:sz="0" w:space="0" w:color="auto"/>
                <w:left w:val="none" w:sz="0" w:space="0" w:color="auto"/>
                <w:bottom w:val="none" w:sz="0" w:space="0" w:color="auto"/>
                <w:right w:val="none" w:sz="0" w:space="0" w:color="auto"/>
              </w:divBdr>
            </w:div>
          </w:divsChild>
        </w:div>
        <w:div w:id="135492818">
          <w:marLeft w:val="0"/>
          <w:marRight w:val="0"/>
          <w:marTop w:val="0"/>
          <w:marBottom w:val="0"/>
          <w:divBdr>
            <w:top w:val="none" w:sz="0" w:space="0" w:color="auto"/>
            <w:left w:val="none" w:sz="0" w:space="0" w:color="auto"/>
            <w:bottom w:val="none" w:sz="0" w:space="0" w:color="auto"/>
            <w:right w:val="none" w:sz="0" w:space="0" w:color="auto"/>
          </w:divBdr>
          <w:divsChild>
            <w:div w:id="50931965">
              <w:marLeft w:val="0"/>
              <w:marRight w:val="0"/>
              <w:marTop w:val="0"/>
              <w:marBottom w:val="0"/>
              <w:divBdr>
                <w:top w:val="none" w:sz="0" w:space="0" w:color="auto"/>
                <w:left w:val="none" w:sz="0" w:space="0" w:color="auto"/>
                <w:bottom w:val="none" w:sz="0" w:space="0" w:color="auto"/>
                <w:right w:val="none" w:sz="0" w:space="0" w:color="auto"/>
              </w:divBdr>
            </w:div>
          </w:divsChild>
        </w:div>
        <w:div w:id="689338980">
          <w:marLeft w:val="0"/>
          <w:marRight w:val="0"/>
          <w:marTop w:val="0"/>
          <w:marBottom w:val="0"/>
          <w:divBdr>
            <w:top w:val="none" w:sz="0" w:space="0" w:color="auto"/>
            <w:left w:val="none" w:sz="0" w:space="0" w:color="auto"/>
            <w:bottom w:val="none" w:sz="0" w:space="0" w:color="auto"/>
            <w:right w:val="none" w:sz="0" w:space="0" w:color="auto"/>
          </w:divBdr>
          <w:divsChild>
            <w:div w:id="34086425">
              <w:marLeft w:val="0"/>
              <w:marRight w:val="0"/>
              <w:marTop w:val="0"/>
              <w:marBottom w:val="0"/>
              <w:divBdr>
                <w:top w:val="none" w:sz="0" w:space="0" w:color="auto"/>
                <w:left w:val="none" w:sz="0" w:space="0" w:color="auto"/>
                <w:bottom w:val="none" w:sz="0" w:space="0" w:color="auto"/>
                <w:right w:val="none" w:sz="0" w:space="0" w:color="auto"/>
              </w:divBdr>
            </w:div>
          </w:divsChild>
        </w:div>
        <w:div w:id="1572426711">
          <w:marLeft w:val="0"/>
          <w:marRight w:val="0"/>
          <w:marTop w:val="0"/>
          <w:marBottom w:val="0"/>
          <w:divBdr>
            <w:top w:val="none" w:sz="0" w:space="0" w:color="auto"/>
            <w:left w:val="none" w:sz="0" w:space="0" w:color="auto"/>
            <w:bottom w:val="none" w:sz="0" w:space="0" w:color="auto"/>
            <w:right w:val="none" w:sz="0" w:space="0" w:color="auto"/>
          </w:divBdr>
          <w:divsChild>
            <w:div w:id="644815479">
              <w:marLeft w:val="0"/>
              <w:marRight w:val="0"/>
              <w:marTop w:val="0"/>
              <w:marBottom w:val="0"/>
              <w:divBdr>
                <w:top w:val="none" w:sz="0" w:space="0" w:color="auto"/>
                <w:left w:val="none" w:sz="0" w:space="0" w:color="auto"/>
                <w:bottom w:val="none" w:sz="0" w:space="0" w:color="auto"/>
                <w:right w:val="none" w:sz="0" w:space="0" w:color="auto"/>
              </w:divBdr>
            </w:div>
          </w:divsChild>
        </w:div>
        <w:div w:id="19210004">
          <w:marLeft w:val="0"/>
          <w:marRight w:val="0"/>
          <w:marTop w:val="0"/>
          <w:marBottom w:val="0"/>
          <w:divBdr>
            <w:top w:val="none" w:sz="0" w:space="0" w:color="auto"/>
            <w:left w:val="none" w:sz="0" w:space="0" w:color="auto"/>
            <w:bottom w:val="none" w:sz="0" w:space="0" w:color="auto"/>
            <w:right w:val="none" w:sz="0" w:space="0" w:color="auto"/>
          </w:divBdr>
          <w:divsChild>
            <w:div w:id="2008942706">
              <w:marLeft w:val="0"/>
              <w:marRight w:val="0"/>
              <w:marTop w:val="0"/>
              <w:marBottom w:val="0"/>
              <w:divBdr>
                <w:top w:val="none" w:sz="0" w:space="0" w:color="auto"/>
                <w:left w:val="none" w:sz="0" w:space="0" w:color="auto"/>
                <w:bottom w:val="none" w:sz="0" w:space="0" w:color="auto"/>
                <w:right w:val="none" w:sz="0" w:space="0" w:color="auto"/>
              </w:divBdr>
            </w:div>
          </w:divsChild>
        </w:div>
        <w:div w:id="1741097986">
          <w:marLeft w:val="0"/>
          <w:marRight w:val="0"/>
          <w:marTop w:val="0"/>
          <w:marBottom w:val="0"/>
          <w:divBdr>
            <w:top w:val="none" w:sz="0" w:space="0" w:color="auto"/>
            <w:left w:val="none" w:sz="0" w:space="0" w:color="auto"/>
            <w:bottom w:val="none" w:sz="0" w:space="0" w:color="auto"/>
            <w:right w:val="none" w:sz="0" w:space="0" w:color="auto"/>
          </w:divBdr>
          <w:divsChild>
            <w:div w:id="199167670">
              <w:marLeft w:val="0"/>
              <w:marRight w:val="0"/>
              <w:marTop w:val="0"/>
              <w:marBottom w:val="0"/>
              <w:divBdr>
                <w:top w:val="none" w:sz="0" w:space="0" w:color="auto"/>
                <w:left w:val="none" w:sz="0" w:space="0" w:color="auto"/>
                <w:bottom w:val="none" w:sz="0" w:space="0" w:color="auto"/>
                <w:right w:val="none" w:sz="0" w:space="0" w:color="auto"/>
              </w:divBdr>
            </w:div>
          </w:divsChild>
        </w:div>
        <w:div w:id="1946620423">
          <w:marLeft w:val="0"/>
          <w:marRight w:val="0"/>
          <w:marTop w:val="0"/>
          <w:marBottom w:val="0"/>
          <w:divBdr>
            <w:top w:val="none" w:sz="0" w:space="0" w:color="auto"/>
            <w:left w:val="none" w:sz="0" w:space="0" w:color="auto"/>
            <w:bottom w:val="none" w:sz="0" w:space="0" w:color="auto"/>
            <w:right w:val="none" w:sz="0" w:space="0" w:color="auto"/>
          </w:divBdr>
          <w:divsChild>
            <w:div w:id="1155532476">
              <w:marLeft w:val="0"/>
              <w:marRight w:val="0"/>
              <w:marTop w:val="0"/>
              <w:marBottom w:val="0"/>
              <w:divBdr>
                <w:top w:val="none" w:sz="0" w:space="0" w:color="auto"/>
                <w:left w:val="none" w:sz="0" w:space="0" w:color="auto"/>
                <w:bottom w:val="none" w:sz="0" w:space="0" w:color="auto"/>
                <w:right w:val="none" w:sz="0" w:space="0" w:color="auto"/>
              </w:divBdr>
            </w:div>
          </w:divsChild>
        </w:div>
        <w:div w:id="1858930615">
          <w:marLeft w:val="0"/>
          <w:marRight w:val="0"/>
          <w:marTop w:val="0"/>
          <w:marBottom w:val="0"/>
          <w:divBdr>
            <w:top w:val="none" w:sz="0" w:space="0" w:color="auto"/>
            <w:left w:val="none" w:sz="0" w:space="0" w:color="auto"/>
            <w:bottom w:val="none" w:sz="0" w:space="0" w:color="auto"/>
            <w:right w:val="none" w:sz="0" w:space="0" w:color="auto"/>
          </w:divBdr>
          <w:divsChild>
            <w:div w:id="1679964047">
              <w:marLeft w:val="0"/>
              <w:marRight w:val="0"/>
              <w:marTop w:val="0"/>
              <w:marBottom w:val="0"/>
              <w:divBdr>
                <w:top w:val="none" w:sz="0" w:space="0" w:color="auto"/>
                <w:left w:val="none" w:sz="0" w:space="0" w:color="auto"/>
                <w:bottom w:val="none" w:sz="0" w:space="0" w:color="auto"/>
                <w:right w:val="none" w:sz="0" w:space="0" w:color="auto"/>
              </w:divBdr>
            </w:div>
          </w:divsChild>
        </w:div>
        <w:div w:id="1485927043">
          <w:marLeft w:val="0"/>
          <w:marRight w:val="0"/>
          <w:marTop w:val="0"/>
          <w:marBottom w:val="0"/>
          <w:divBdr>
            <w:top w:val="none" w:sz="0" w:space="0" w:color="auto"/>
            <w:left w:val="none" w:sz="0" w:space="0" w:color="auto"/>
            <w:bottom w:val="none" w:sz="0" w:space="0" w:color="auto"/>
            <w:right w:val="none" w:sz="0" w:space="0" w:color="auto"/>
          </w:divBdr>
          <w:divsChild>
            <w:div w:id="1087463850">
              <w:marLeft w:val="0"/>
              <w:marRight w:val="0"/>
              <w:marTop w:val="0"/>
              <w:marBottom w:val="0"/>
              <w:divBdr>
                <w:top w:val="none" w:sz="0" w:space="0" w:color="auto"/>
                <w:left w:val="none" w:sz="0" w:space="0" w:color="auto"/>
                <w:bottom w:val="none" w:sz="0" w:space="0" w:color="auto"/>
                <w:right w:val="none" w:sz="0" w:space="0" w:color="auto"/>
              </w:divBdr>
            </w:div>
          </w:divsChild>
        </w:div>
        <w:div w:id="1471441870">
          <w:marLeft w:val="0"/>
          <w:marRight w:val="0"/>
          <w:marTop w:val="0"/>
          <w:marBottom w:val="0"/>
          <w:divBdr>
            <w:top w:val="none" w:sz="0" w:space="0" w:color="auto"/>
            <w:left w:val="none" w:sz="0" w:space="0" w:color="auto"/>
            <w:bottom w:val="none" w:sz="0" w:space="0" w:color="auto"/>
            <w:right w:val="none" w:sz="0" w:space="0" w:color="auto"/>
          </w:divBdr>
          <w:divsChild>
            <w:div w:id="231280617">
              <w:marLeft w:val="0"/>
              <w:marRight w:val="0"/>
              <w:marTop w:val="0"/>
              <w:marBottom w:val="0"/>
              <w:divBdr>
                <w:top w:val="none" w:sz="0" w:space="0" w:color="auto"/>
                <w:left w:val="none" w:sz="0" w:space="0" w:color="auto"/>
                <w:bottom w:val="none" w:sz="0" w:space="0" w:color="auto"/>
                <w:right w:val="none" w:sz="0" w:space="0" w:color="auto"/>
              </w:divBdr>
            </w:div>
          </w:divsChild>
        </w:div>
        <w:div w:id="144442422">
          <w:marLeft w:val="0"/>
          <w:marRight w:val="0"/>
          <w:marTop w:val="0"/>
          <w:marBottom w:val="0"/>
          <w:divBdr>
            <w:top w:val="none" w:sz="0" w:space="0" w:color="auto"/>
            <w:left w:val="none" w:sz="0" w:space="0" w:color="auto"/>
            <w:bottom w:val="none" w:sz="0" w:space="0" w:color="auto"/>
            <w:right w:val="none" w:sz="0" w:space="0" w:color="auto"/>
          </w:divBdr>
          <w:divsChild>
            <w:div w:id="167525977">
              <w:marLeft w:val="0"/>
              <w:marRight w:val="0"/>
              <w:marTop w:val="0"/>
              <w:marBottom w:val="0"/>
              <w:divBdr>
                <w:top w:val="none" w:sz="0" w:space="0" w:color="auto"/>
                <w:left w:val="none" w:sz="0" w:space="0" w:color="auto"/>
                <w:bottom w:val="none" w:sz="0" w:space="0" w:color="auto"/>
                <w:right w:val="none" w:sz="0" w:space="0" w:color="auto"/>
              </w:divBdr>
            </w:div>
          </w:divsChild>
        </w:div>
        <w:div w:id="1544751042">
          <w:marLeft w:val="0"/>
          <w:marRight w:val="0"/>
          <w:marTop w:val="0"/>
          <w:marBottom w:val="0"/>
          <w:divBdr>
            <w:top w:val="none" w:sz="0" w:space="0" w:color="auto"/>
            <w:left w:val="none" w:sz="0" w:space="0" w:color="auto"/>
            <w:bottom w:val="none" w:sz="0" w:space="0" w:color="auto"/>
            <w:right w:val="none" w:sz="0" w:space="0" w:color="auto"/>
          </w:divBdr>
          <w:divsChild>
            <w:div w:id="867984804">
              <w:marLeft w:val="0"/>
              <w:marRight w:val="0"/>
              <w:marTop w:val="0"/>
              <w:marBottom w:val="0"/>
              <w:divBdr>
                <w:top w:val="none" w:sz="0" w:space="0" w:color="auto"/>
                <w:left w:val="none" w:sz="0" w:space="0" w:color="auto"/>
                <w:bottom w:val="none" w:sz="0" w:space="0" w:color="auto"/>
                <w:right w:val="none" w:sz="0" w:space="0" w:color="auto"/>
              </w:divBdr>
            </w:div>
          </w:divsChild>
        </w:div>
        <w:div w:id="1951693191">
          <w:marLeft w:val="0"/>
          <w:marRight w:val="0"/>
          <w:marTop w:val="0"/>
          <w:marBottom w:val="0"/>
          <w:divBdr>
            <w:top w:val="none" w:sz="0" w:space="0" w:color="auto"/>
            <w:left w:val="none" w:sz="0" w:space="0" w:color="auto"/>
            <w:bottom w:val="none" w:sz="0" w:space="0" w:color="auto"/>
            <w:right w:val="none" w:sz="0" w:space="0" w:color="auto"/>
          </w:divBdr>
          <w:divsChild>
            <w:div w:id="130220979">
              <w:marLeft w:val="0"/>
              <w:marRight w:val="0"/>
              <w:marTop w:val="0"/>
              <w:marBottom w:val="0"/>
              <w:divBdr>
                <w:top w:val="none" w:sz="0" w:space="0" w:color="auto"/>
                <w:left w:val="none" w:sz="0" w:space="0" w:color="auto"/>
                <w:bottom w:val="none" w:sz="0" w:space="0" w:color="auto"/>
                <w:right w:val="none" w:sz="0" w:space="0" w:color="auto"/>
              </w:divBdr>
            </w:div>
          </w:divsChild>
        </w:div>
        <w:div w:id="1140221990">
          <w:marLeft w:val="0"/>
          <w:marRight w:val="0"/>
          <w:marTop w:val="0"/>
          <w:marBottom w:val="0"/>
          <w:divBdr>
            <w:top w:val="none" w:sz="0" w:space="0" w:color="auto"/>
            <w:left w:val="none" w:sz="0" w:space="0" w:color="auto"/>
            <w:bottom w:val="none" w:sz="0" w:space="0" w:color="auto"/>
            <w:right w:val="none" w:sz="0" w:space="0" w:color="auto"/>
          </w:divBdr>
          <w:divsChild>
            <w:div w:id="1607611634">
              <w:marLeft w:val="0"/>
              <w:marRight w:val="0"/>
              <w:marTop w:val="0"/>
              <w:marBottom w:val="0"/>
              <w:divBdr>
                <w:top w:val="none" w:sz="0" w:space="0" w:color="auto"/>
                <w:left w:val="none" w:sz="0" w:space="0" w:color="auto"/>
                <w:bottom w:val="none" w:sz="0" w:space="0" w:color="auto"/>
                <w:right w:val="none" w:sz="0" w:space="0" w:color="auto"/>
              </w:divBdr>
            </w:div>
          </w:divsChild>
        </w:div>
        <w:div w:id="2037996900">
          <w:marLeft w:val="0"/>
          <w:marRight w:val="0"/>
          <w:marTop w:val="0"/>
          <w:marBottom w:val="0"/>
          <w:divBdr>
            <w:top w:val="none" w:sz="0" w:space="0" w:color="auto"/>
            <w:left w:val="none" w:sz="0" w:space="0" w:color="auto"/>
            <w:bottom w:val="none" w:sz="0" w:space="0" w:color="auto"/>
            <w:right w:val="none" w:sz="0" w:space="0" w:color="auto"/>
          </w:divBdr>
          <w:divsChild>
            <w:div w:id="1111511262">
              <w:marLeft w:val="0"/>
              <w:marRight w:val="0"/>
              <w:marTop w:val="0"/>
              <w:marBottom w:val="0"/>
              <w:divBdr>
                <w:top w:val="none" w:sz="0" w:space="0" w:color="auto"/>
                <w:left w:val="none" w:sz="0" w:space="0" w:color="auto"/>
                <w:bottom w:val="none" w:sz="0" w:space="0" w:color="auto"/>
                <w:right w:val="none" w:sz="0" w:space="0" w:color="auto"/>
              </w:divBdr>
            </w:div>
          </w:divsChild>
        </w:div>
        <w:div w:id="260996399">
          <w:marLeft w:val="0"/>
          <w:marRight w:val="0"/>
          <w:marTop w:val="0"/>
          <w:marBottom w:val="0"/>
          <w:divBdr>
            <w:top w:val="none" w:sz="0" w:space="0" w:color="auto"/>
            <w:left w:val="none" w:sz="0" w:space="0" w:color="auto"/>
            <w:bottom w:val="none" w:sz="0" w:space="0" w:color="auto"/>
            <w:right w:val="none" w:sz="0" w:space="0" w:color="auto"/>
          </w:divBdr>
          <w:divsChild>
            <w:div w:id="590549811">
              <w:marLeft w:val="0"/>
              <w:marRight w:val="0"/>
              <w:marTop w:val="0"/>
              <w:marBottom w:val="0"/>
              <w:divBdr>
                <w:top w:val="none" w:sz="0" w:space="0" w:color="auto"/>
                <w:left w:val="none" w:sz="0" w:space="0" w:color="auto"/>
                <w:bottom w:val="none" w:sz="0" w:space="0" w:color="auto"/>
                <w:right w:val="none" w:sz="0" w:space="0" w:color="auto"/>
              </w:divBdr>
            </w:div>
          </w:divsChild>
        </w:div>
        <w:div w:id="273563608">
          <w:marLeft w:val="0"/>
          <w:marRight w:val="0"/>
          <w:marTop w:val="0"/>
          <w:marBottom w:val="0"/>
          <w:divBdr>
            <w:top w:val="none" w:sz="0" w:space="0" w:color="auto"/>
            <w:left w:val="none" w:sz="0" w:space="0" w:color="auto"/>
            <w:bottom w:val="none" w:sz="0" w:space="0" w:color="auto"/>
            <w:right w:val="none" w:sz="0" w:space="0" w:color="auto"/>
          </w:divBdr>
          <w:divsChild>
            <w:div w:id="880242693">
              <w:marLeft w:val="0"/>
              <w:marRight w:val="0"/>
              <w:marTop w:val="0"/>
              <w:marBottom w:val="0"/>
              <w:divBdr>
                <w:top w:val="none" w:sz="0" w:space="0" w:color="auto"/>
                <w:left w:val="none" w:sz="0" w:space="0" w:color="auto"/>
                <w:bottom w:val="none" w:sz="0" w:space="0" w:color="auto"/>
                <w:right w:val="none" w:sz="0" w:space="0" w:color="auto"/>
              </w:divBdr>
            </w:div>
          </w:divsChild>
        </w:div>
        <w:div w:id="1490436117">
          <w:marLeft w:val="0"/>
          <w:marRight w:val="0"/>
          <w:marTop w:val="0"/>
          <w:marBottom w:val="0"/>
          <w:divBdr>
            <w:top w:val="none" w:sz="0" w:space="0" w:color="auto"/>
            <w:left w:val="none" w:sz="0" w:space="0" w:color="auto"/>
            <w:bottom w:val="none" w:sz="0" w:space="0" w:color="auto"/>
            <w:right w:val="none" w:sz="0" w:space="0" w:color="auto"/>
          </w:divBdr>
          <w:divsChild>
            <w:div w:id="1669673856">
              <w:marLeft w:val="0"/>
              <w:marRight w:val="0"/>
              <w:marTop w:val="0"/>
              <w:marBottom w:val="0"/>
              <w:divBdr>
                <w:top w:val="none" w:sz="0" w:space="0" w:color="auto"/>
                <w:left w:val="none" w:sz="0" w:space="0" w:color="auto"/>
                <w:bottom w:val="none" w:sz="0" w:space="0" w:color="auto"/>
                <w:right w:val="none" w:sz="0" w:space="0" w:color="auto"/>
              </w:divBdr>
            </w:div>
          </w:divsChild>
        </w:div>
        <w:div w:id="1815414950">
          <w:marLeft w:val="0"/>
          <w:marRight w:val="0"/>
          <w:marTop w:val="0"/>
          <w:marBottom w:val="0"/>
          <w:divBdr>
            <w:top w:val="none" w:sz="0" w:space="0" w:color="auto"/>
            <w:left w:val="none" w:sz="0" w:space="0" w:color="auto"/>
            <w:bottom w:val="none" w:sz="0" w:space="0" w:color="auto"/>
            <w:right w:val="none" w:sz="0" w:space="0" w:color="auto"/>
          </w:divBdr>
          <w:divsChild>
            <w:div w:id="1004164175">
              <w:marLeft w:val="0"/>
              <w:marRight w:val="0"/>
              <w:marTop w:val="0"/>
              <w:marBottom w:val="0"/>
              <w:divBdr>
                <w:top w:val="none" w:sz="0" w:space="0" w:color="auto"/>
                <w:left w:val="none" w:sz="0" w:space="0" w:color="auto"/>
                <w:bottom w:val="none" w:sz="0" w:space="0" w:color="auto"/>
                <w:right w:val="none" w:sz="0" w:space="0" w:color="auto"/>
              </w:divBdr>
            </w:div>
          </w:divsChild>
        </w:div>
        <w:div w:id="1034773741">
          <w:marLeft w:val="0"/>
          <w:marRight w:val="0"/>
          <w:marTop w:val="0"/>
          <w:marBottom w:val="0"/>
          <w:divBdr>
            <w:top w:val="none" w:sz="0" w:space="0" w:color="auto"/>
            <w:left w:val="none" w:sz="0" w:space="0" w:color="auto"/>
            <w:bottom w:val="none" w:sz="0" w:space="0" w:color="auto"/>
            <w:right w:val="none" w:sz="0" w:space="0" w:color="auto"/>
          </w:divBdr>
          <w:divsChild>
            <w:div w:id="423838706">
              <w:marLeft w:val="0"/>
              <w:marRight w:val="0"/>
              <w:marTop w:val="0"/>
              <w:marBottom w:val="0"/>
              <w:divBdr>
                <w:top w:val="none" w:sz="0" w:space="0" w:color="auto"/>
                <w:left w:val="none" w:sz="0" w:space="0" w:color="auto"/>
                <w:bottom w:val="none" w:sz="0" w:space="0" w:color="auto"/>
                <w:right w:val="none" w:sz="0" w:space="0" w:color="auto"/>
              </w:divBdr>
            </w:div>
          </w:divsChild>
        </w:div>
        <w:div w:id="341397374">
          <w:marLeft w:val="0"/>
          <w:marRight w:val="0"/>
          <w:marTop w:val="0"/>
          <w:marBottom w:val="0"/>
          <w:divBdr>
            <w:top w:val="none" w:sz="0" w:space="0" w:color="auto"/>
            <w:left w:val="none" w:sz="0" w:space="0" w:color="auto"/>
            <w:bottom w:val="none" w:sz="0" w:space="0" w:color="auto"/>
            <w:right w:val="none" w:sz="0" w:space="0" w:color="auto"/>
          </w:divBdr>
          <w:divsChild>
            <w:div w:id="594705631">
              <w:marLeft w:val="0"/>
              <w:marRight w:val="0"/>
              <w:marTop w:val="0"/>
              <w:marBottom w:val="0"/>
              <w:divBdr>
                <w:top w:val="none" w:sz="0" w:space="0" w:color="auto"/>
                <w:left w:val="none" w:sz="0" w:space="0" w:color="auto"/>
                <w:bottom w:val="none" w:sz="0" w:space="0" w:color="auto"/>
                <w:right w:val="none" w:sz="0" w:space="0" w:color="auto"/>
              </w:divBdr>
            </w:div>
          </w:divsChild>
        </w:div>
        <w:div w:id="994450255">
          <w:marLeft w:val="0"/>
          <w:marRight w:val="0"/>
          <w:marTop w:val="0"/>
          <w:marBottom w:val="0"/>
          <w:divBdr>
            <w:top w:val="none" w:sz="0" w:space="0" w:color="auto"/>
            <w:left w:val="none" w:sz="0" w:space="0" w:color="auto"/>
            <w:bottom w:val="none" w:sz="0" w:space="0" w:color="auto"/>
            <w:right w:val="none" w:sz="0" w:space="0" w:color="auto"/>
          </w:divBdr>
          <w:divsChild>
            <w:div w:id="1568761094">
              <w:marLeft w:val="0"/>
              <w:marRight w:val="0"/>
              <w:marTop w:val="0"/>
              <w:marBottom w:val="0"/>
              <w:divBdr>
                <w:top w:val="none" w:sz="0" w:space="0" w:color="auto"/>
                <w:left w:val="none" w:sz="0" w:space="0" w:color="auto"/>
                <w:bottom w:val="none" w:sz="0" w:space="0" w:color="auto"/>
                <w:right w:val="none" w:sz="0" w:space="0" w:color="auto"/>
              </w:divBdr>
            </w:div>
          </w:divsChild>
        </w:div>
        <w:div w:id="182987304">
          <w:marLeft w:val="0"/>
          <w:marRight w:val="0"/>
          <w:marTop w:val="0"/>
          <w:marBottom w:val="0"/>
          <w:divBdr>
            <w:top w:val="none" w:sz="0" w:space="0" w:color="auto"/>
            <w:left w:val="none" w:sz="0" w:space="0" w:color="auto"/>
            <w:bottom w:val="none" w:sz="0" w:space="0" w:color="auto"/>
            <w:right w:val="none" w:sz="0" w:space="0" w:color="auto"/>
          </w:divBdr>
          <w:divsChild>
            <w:div w:id="448820803">
              <w:marLeft w:val="0"/>
              <w:marRight w:val="0"/>
              <w:marTop w:val="0"/>
              <w:marBottom w:val="0"/>
              <w:divBdr>
                <w:top w:val="none" w:sz="0" w:space="0" w:color="auto"/>
                <w:left w:val="none" w:sz="0" w:space="0" w:color="auto"/>
                <w:bottom w:val="none" w:sz="0" w:space="0" w:color="auto"/>
                <w:right w:val="none" w:sz="0" w:space="0" w:color="auto"/>
              </w:divBdr>
            </w:div>
          </w:divsChild>
        </w:div>
        <w:div w:id="1680888205">
          <w:marLeft w:val="0"/>
          <w:marRight w:val="0"/>
          <w:marTop w:val="0"/>
          <w:marBottom w:val="0"/>
          <w:divBdr>
            <w:top w:val="none" w:sz="0" w:space="0" w:color="auto"/>
            <w:left w:val="none" w:sz="0" w:space="0" w:color="auto"/>
            <w:bottom w:val="none" w:sz="0" w:space="0" w:color="auto"/>
            <w:right w:val="none" w:sz="0" w:space="0" w:color="auto"/>
          </w:divBdr>
          <w:divsChild>
            <w:div w:id="652031453">
              <w:marLeft w:val="0"/>
              <w:marRight w:val="0"/>
              <w:marTop w:val="0"/>
              <w:marBottom w:val="0"/>
              <w:divBdr>
                <w:top w:val="none" w:sz="0" w:space="0" w:color="auto"/>
                <w:left w:val="none" w:sz="0" w:space="0" w:color="auto"/>
                <w:bottom w:val="none" w:sz="0" w:space="0" w:color="auto"/>
                <w:right w:val="none" w:sz="0" w:space="0" w:color="auto"/>
              </w:divBdr>
            </w:div>
          </w:divsChild>
        </w:div>
        <w:div w:id="130634035">
          <w:marLeft w:val="0"/>
          <w:marRight w:val="0"/>
          <w:marTop w:val="0"/>
          <w:marBottom w:val="0"/>
          <w:divBdr>
            <w:top w:val="none" w:sz="0" w:space="0" w:color="auto"/>
            <w:left w:val="none" w:sz="0" w:space="0" w:color="auto"/>
            <w:bottom w:val="none" w:sz="0" w:space="0" w:color="auto"/>
            <w:right w:val="none" w:sz="0" w:space="0" w:color="auto"/>
          </w:divBdr>
          <w:divsChild>
            <w:div w:id="753165639">
              <w:marLeft w:val="0"/>
              <w:marRight w:val="0"/>
              <w:marTop w:val="0"/>
              <w:marBottom w:val="0"/>
              <w:divBdr>
                <w:top w:val="none" w:sz="0" w:space="0" w:color="auto"/>
                <w:left w:val="none" w:sz="0" w:space="0" w:color="auto"/>
                <w:bottom w:val="none" w:sz="0" w:space="0" w:color="auto"/>
                <w:right w:val="none" w:sz="0" w:space="0" w:color="auto"/>
              </w:divBdr>
            </w:div>
          </w:divsChild>
        </w:div>
        <w:div w:id="1461264073">
          <w:marLeft w:val="0"/>
          <w:marRight w:val="0"/>
          <w:marTop w:val="0"/>
          <w:marBottom w:val="0"/>
          <w:divBdr>
            <w:top w:val="none" w:sz="0" w:space="0" w:color="auto"/>
            <w:left w:val="none" w:sz="0" w:space="0" w:color="auto"/>
            <w:bottom w:val="none" w:sz="0" w:space="0" w:color="auto"/>
            <w:right w:val="none" w:sz="0" w:space="0" w:color="auto"/>
          </w:divBdr>
          <w:divsChild>
            <w:div w:id="806507625">
              <w:marLeft w:val="0"/>
              <w:marRight w:val="0"/>
              <w:marTop w:val="0"/>
              <w:marBottom w:val="0"/>
              <w:divBdr>
                <w:top w:val="none" w:sz="0" w:space="0" w:color="auto"/>
                <w:left w:val="none" w:sz="0" w:space="0" w:color="auto"/>
                <w:bottom w:val="none" w:sz="0" w:space="0" w:color="auto"/>
                <w:right w:val="none" w:sz="0" w:space="0" w:color="auto"/>
              </w:divBdr>
            </w:div>
          </w:divsChild>
        </w:div>
        <w:div w:id="1605455977">
          <w:marLeft w:val="0"/>
          <w:marRight w:val="0"/>
          <w:marTop w:val="0"/>
          <w:marBottom w:val="0"/>
          <w:divBdr>
            <w:top w:val="none" w:sz="0" w:space="0" w:color="auto"/>
            <w:left w:val="none" w:sz="0" w:space="0" w:color="auto"/>
            <w:bottom w:val="none" w:sz="0" w:space="0" w:color="auto"/>
            <w:right w:val="none" w:sz="0" w:space="0" w:color="auto"/>
          </w:divBdr>
          <w:divsChild>
            <w:div w:id="1942564459">
              <w:marLeft w:val="0"/>
              <w:marRight w:val="0"/>
              <w:marTop w:val="0"/>
              <w:marBottom w:val="0"/>
              <w:divBdr>
                <w:top w:val="none" w:sz="0" w:space="0" w:color="auto"/>
                <w:left w:val="none" w:sz="0" w:space="0" w:color="auto"/>
                <w:bottom w:val="none" w:sz="0" w:space="0" w:color="auto"/>
                <w:right w:val="none" w:sz="0" w:space="0" w:color="auto"/>
              </w:divBdr>
            </w:div>
          </w:divsChild>
        </w:div>
        <w:div w:id="1667248476">
          <w:marLeft w:val="0"/>
          <w:marRight w:val="0"/>
          <w:marTop w:val="0"/>
          <w:marBottom w:val="0"/>
          <w:divBdr>
            <w:top w:val="none" w:sz="0" w:space="0" w:color="auto"/>
            <w:left w:val="none" w:sz="0" w:space="0" w:color="auto"/>
            <w:bottom w:val="none" w:sz="0" w:space="0" w:color="auto"/>
            <w:right w:val="none" w:sz="0" w:space="0" w:color="auto"/>
          </w:divBdr>
          <w:divsChild>
            <w:div w:id="998310307">
              <w:marLeft w:val="0"/>
              <w:marRight w:val="0"/>
              <w:marTop w:val="0"/>
              <w:marBottom w:val="0"/>
              <w:divBdr>
                <w:top w:val="none" w:sz="0" w:space="0" w:color="auto"/>
                <w:left w:val="none" w:sz="0" w:space="0" w:color="auto"/>
                <w:bottom w:val="none" w:sz="0" w:space="0" w:color="auto"/>
                <w:right w:val="none" w:sz="0" w:space="0" w:color="auto"/>
              </w:divBdr>
            </w:div>
          </w:divsChild>
        </w:div>
        <w:div w:id="155652713">
          <w:marLeft w:val="0"/>
          <w:marRight w:val="0"/>
          <w:marTop w:val="0"/>
          <w:marBottom w:val="0"/>
          <w:divBdr>
            <w:top w:val="none" w:sz="0" w:space="0" w:color="auto"/>
            <w:left w:val="none" w:sz="0" w:space="0" w:color="auto"/>
            <w:bottom w:val="none" w:sz="0" w:space="0" w:color="auto"/>
            <w:right w:val="none" w:sz="0" w:space="0" w:color="auto"/>
          </w:divBdr>
          <w:divsChild>
            <w:div w:id="441464773">
              <w:marLeft w:val="0"/>
              <w:marRight w:val="0"/>
              <w:marTop w:val="0"/>
              <w:marBottom w:val="0"/>
              <w:divBdr>
                <w:top w:val="none" w:sz="0" w:space="0" w:color="auto"/>
                <w:left w:val="none" w:sz="0" w:space="0" w:color="auto"/>
                <w:bottom w:val="none" w:sz="0" w:space="0" w:color="auto"/>
                <w:right w:val="none" w:sz="0" w:space="0" w:color="auto"/>
              </w:divBdr>
            </w:div>
          </w:divsChild>
        </w:div>
        <w:div w:id="943340087">
          <w:marLeft w:val="0"/>
          <w:marRight w:val="0"/>
          <w:marTop w:val="0"/>
          <w:marBottom w:val="0"/>
          <w:divBdr>
            <w:top w:val="none" w:sz="0" w:space="0" w:color="auto"/>
            <w:left w:val="none" w:sz="0" w:space="0" w:color="auto"/>
            <w:bottom w:val="none" w:sz="0" w:space="0" w:color="auto"/>
            <w:right w:val="none" w:sz="0" w:space="0" w:color="auto"/>
          </w:divBdr>
          <w:divsChild>
            <w:div w:id="2041469336">
              <w:marLeft w:val="0"/>
              <w:marRight w:val="0"/>
              <w:marTop w:val="0"/>
              <w:marBottom w:val="0"/>
              <w:divBdr>
                <w:top w:val="none" w:sz="0" w:space="0" w:color="auto"/>
                <w:left w:val="none" w:sz="0" w:space="0" w:color="auto"/>
                <w:bottom w:val="none" w:sz="0" w:space="0" w:color="auto"/>
                <w:right w:val="none" w:sz="0" w:space="0" w:color="auto"/>
              </w:divBdr>
            </w:div>
          </w:divsChild>
        </w:div>
        <w:div w:id="1285114915">
          <w:marLeft w:val="0"/>
          <w:marRight w:val="0"/>
          <w:marTop w:val="0"/>
          <w:marBottom w:val="0"/>
          <w:divBdr>
            <w:top w:val="none" w:sz="0" w:space="0" w:color="auto"/>
            <w:left w:val="none" w:sz="0" w:space="0" w:color="auto"/>
            <w:bottom w:val="none" w:sz="0" w:space="0" w:color="auto"/>
            <w:right w:val="none" w:sz="0" w:space="0" w:color="auto"/>
          </w:divBdr>
          <w:divsChild>
            <w:div w:id="1540508436">
              <w:marLeft w:val="0"/>
              <w:marRight w:val="0"/>
              <w:marTop w:val="0"/>
              <w:marBottom w:val="0"/>
              <w:divBdr>
                <w:top w:val="none" w:sz="0" w:space="0" w:color="auto"/>
                <w:left w:val="none" w:sz="0" w:space="0" w:color="auto"/>
                <w:bottom w:val="none" w:sz="0" w:space="0" w:color="auto"/>
                <w:right w:val="none" w:sz="0" w:space="0" w:color="auto"/>
              </w:divBdr>
            </w:div>
          </w:divsChild>
        </w:div>
        <w:div w:id="1904636287">
          <w:marLeft w:val="0"/>
          <w:marRight w:val="0"/>
          <w:marTop w:val="0"/>
          <w:marBottom w:val="0"/>
          <w:divBdr>
            <w:top w:val="none" w:sz="0" w:space="0" w:color="auto"/>
            <w:left w:val="none" w:sz="0" w:space="0" w:color="auto"/>
            <w:bottom w:val="none" w:sz="0" w:space="0" w:color="auto"/>
            <w:right w:val="none" w:sz="0" w:space="0" w:color="auto"/>
          </w:divBdr>
          <w:divsChild>
            <w:div w:id="7274631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3858231">
      <w:bodyDiv w:val="1"/>
      <w:marLeft w:val="0"/>
      <w:marRight w:val="0"/>
      <w:marTop w:val="0"/>
      <w:marBottom w:val="0"/>
      <w:divBdr>
        <w:top w:val="none" w:sz="0" w:space="0" w:color="auto"/>
        <w:left w:val="none" w:sz="0" w:space="0" w:color="auto"/>
        <w:bottom w:val="none" w:sz="0" w:space="0" w:color="auto"/>
        <w:right w:val="none" w:sz="0" w:space="0" w:color="auto"/>
      </w:divBdr>
    </w:div>
    <w:div w:id="1536427456">
      <w:bodyDiv w:val="1"/>
      <w:marLeft w:val="0"/>
      <w:marRight w:val="0"/>
      <w:marTop w:val="0"/>
      <w:marBottom w:val="0"/>
      <w:divBdr>
        <w:top w:val="none" w:sz="0" w:space="0" w:color="auto"/>
        <w:left w:val="none" w:sz="0" w:space="0" w:color="auto"/>
        <w:bottom w:val="none" w:sz="0" w:space="0" w:color="auto"/>
        <w:right w:val="none" w:sz="0" w:space="0" w:color="auto"/>
      </w:divBdr>
    </w:div>
    <w:div w:id="1556550049">
      <w:bodyDiv w:val="1"/>
      <w:marLeft w:val="0"/>
      <w:marRight w:val="0"/>
      <w:marTop w:val="0"/>
      <w:marBottom w:val="0"/>
      <w:divBdr>
        <w:top w:val="none" w:sz="0" w:space="0" w:color="auto"/>
        <w:left w:val="none" w:sz="0" w:space="0" w:color="auto"/>
        <w:bottom w:val="none" w:sz="0" w:space="0" w:color="auto"/>
        <w:right w:val="none" w:sz="0" w:space="0" w:color="auto"/>
      </w:divBdr>
    </w:div>
    <w:div w:id="1567303747">
      <w:bodyDiv w:val="1"/>
      <w:marLeft w:val="0"/>
      <w:marRight w:val="0"/>
      <w:marTop w:val="0"/>
      <w:marBottom w:val="0"/>
      <w:divBdr>
        <w:top w:val="none" w:sz="0" w:space="0" w:color="auto"/>
        <w:left w:val="none" w:sz="0" w:space="0" w:color="auto"/>
        <w:bottom w:val="none" w:sz="0" w:space="0" w:color="auto"/>
        <w:right w:val="none" w:sz="0" w:space="0" w:color="auto"/>
      </w:divBdr>
    </w:div>
    <w:div w:id="1621111122">
      <w:bodyDiv w:val="1"/>
      <w:marLeft w:val="0"/>
      <w:marRight w:val="0"/>
      <w:marTop w:val="0"/>
      <w:marBottom w:val="0"/>
      <w:divBdr>
        <w:top w:val="none" w:sz="0" w:space="0" w:color="auto"/>
        <w:left w:val="none" w:sz="0" w:space="0" w:color="auto"/>
        <w:bottom w:val="none" w:sz="0" w:space="0" w:color="auto"/>
        <w:right w:val="none" w:sz="0" w:space="0" w:color="auto"/>
      </w:divBdr>
    </w:div>
    <w:div w:id="1664629208">
      <w:bodyDiv w:val="1"/>
      <w:marLeft w:val="0"/>
      <w:marRight w:val="0"/>
      <w:marTop w:val="0"/>
      <w:marBottom w:val="0"/>
      <w:divBdr>
        <w:top w:val="none" w:sz="0" w:space="0" w:color="auto"/>
        <w:left w:val="none" w:sz="0" w:space="0" w:color="auto"/>
        <w:bottom w:val="none" w:sz="0" w:space="0" w:color="auto"/>
        <w:right w:val="none" w:sz="0" w:space="0" w:color="auto"/>
      </w:divBdr>
    </w:div>
    <w:div w:id="1690250584">
      <w:bodyDiv w:val="1"/>
      <w:marLeft w:val="0"/>
      <w:marRight w:val="0"/>
      <w:marTop w:val="0"/>
      <w:marBottom w:val="0"/>
      <w:divBdr>
        <w:top w:val="none" w:sz="0" w:space="0" w:color="auto"/>
        <w:left w:val="none" w:sz="0" w:space="0" w:color="auto"/>
        <w:bottom w:val="none" w:sz="0" w:space="0" w:color="auto"/>
        <w:right w:val="none" w:sz="0" w:space="0" w:color="auto"/>
      </w:divBdr>
    </w:div>
    <w:div w:id="1721781120">
      <w:bodyDiv w:val="1"/>
      <w:marLeft w:val="0"/>
      <w:marRight w:val="0"/>
      <w:marTop w:val="0"/>
      <w:marBottom w:val="0"/>
      <w:divBdr>
        <w:top w:val="none" w:sz="0" w:space="0" w:color="auto"/>
        <w:left w:val="none" w:sz="0" w:space="0" w:color="auto"/>
        <w:bottom w:val="none" w:sz="0" w:space="0" w:color="auto"/>
        <w:right w:val="none" w:sz="0" w:space="0" w:color="auto"/>
      </w:divBdr>
    </w:div>
    <w:div w:id="1813137782">
      <w:bodyDiv w:val="1"/>
      <w:marLeft w:val="0"/>
      <w:marRight w:val="0"/>
      <w:marTop w:val="0"/>
      <w:marBottom w:val="0"/>
      <w:divBdr>
        <w:top w:val="none" w:sz="0" w:space="0" w:color="auto"/>
        <w:left w:val="none" w:sz="0" w:space="0" w:color="auto"/>
        <w:bottom w:val="none" w:sz="0" w:space="0" w:color="auto"/>
        <w:right w:val="none" w:sz="0" w:space="0" w:color="auto"/>
      </w:divBdr>
    </w:div>
    <w:div w:id="1852912190">
      <w:bodyDiv w:val="1"/>
      <w:marLeft w:val="0"/>
      <w:marRight w:val="0"/>
      <w:marTop w:val="0"/>
      <w:marBottom w:val="0"/>
      <w:divBdr>
        <w:top w:val="none" w:sz="0" w:space="0" w:color="auto"/>
        <w:left w:val="none" w:sz="0" w:space="0" w:color="auto"/>
        <w:bottom w:val="none" w:sz="0" w:space="0" w:color="auto"/>
        <w:right w:val="none" w:sz="0" w:space="0" w:color="auto"/>
      </w:divBdr>
    </w:div>
    <w:div w:id="1855915810">
      <w:bodyDiv w:val="1"/>
      <w:marLeft w:val="0"/>
      <w:marRight w:val="0"/>
      <w:marTop w:val="0"/>
      <w:marBottom w:val="0"/>
      <w:divBdr>
        <w:top w:val="none" w:sz="0" w:space="0" w:color="auto"/>
        <w:left w:val="none" w:sz="0" w:space="0" w:color="auto"/>
        <w:bottom w:val="none" w:sz="0" w:space="0" w:color="auto"/>
        <w:right w:val="none" w:sz="0" w:space="0" w:color="auto"/>
      </w:divBdr>
    </w:div>
    <w:div w:id="1890215699">
      <w:bodyDiv w:val="1"/>
      <w:marLeft w:val="0"/>
      <w:marRight w:val="0"/>
      <w:marTop w:val="0"/>
      <w:marBottom w:val="0"/>
      <w:divBdr>
        <w:top w:val="none" w:sz="0" w:space="0" w:color="auto"/>
        <w:left w:val="none" w:sz="0" w:space="0" w:color="auto"/>
        <w:bottom w:val="none" w:sz="0" w:space="0" w:color="auto"/>
        <w:right w:val="none" w:sz="0" w:space="0" w:color="auto"/>
      </w:divBdr>
    </w:div>
    <w:div w:id="1960336836">
      <w:bodyDiv w:val="1"/>
      <w:marLeft w:val="0"/>
      <w:marRight w:val="0"/>
      <w:marTop w:val="0"/>
      <w:marBottom w:val="0"/>
      <w:divBdr>
        <w:top w:val="none" w:sz="0" w:space="0" w:color="auto"/>
        <w:left w:val="none" w:sz="0" w:space="0" w:color="auto"/>
        <w:bottom w:val="none" w:sz="0" w:space="0" w:color="auto"/>
        <w:right w:val="none" w:sz="0" w:space="0" w:color="auto"/>
      </w:divBdr>
    </w:div>
    <w:div w:id="1973243358">
      <w:bodyDiv w:val="1"/>
      <w:marLeft w:val="0"/>
      <w:marRight w:val="0"/>
      <w:marTop w:val="0"/>
      <w:marBottom w:val="0"/>
      <w:divBdr>
        <w:top w:val="none" w:sz="0" w:space="0" w:color="auto"/>
        <w:left w:val="none" w:sz="0" w:space="0" w:color="auto"/>
        <w:bottom w:val="none" w:sz="0" w:space="0" w:color="auto"/>
        <w:right w:val="none" w:sz="0" w:space="0" w:color="auto"/>
      </w:divBdr>
    </w:div>
    <w:div w:id="2099399927">
      <w:bodyDiv w:val="1"/>
      <w:marLeft w:val="0"/>
      <w:marRight w:val="0"/>
      <w:marTop w:val="0"/>
      <w:marBottom w:val="0"/>
      <w:divBdr>
        <w:top w:val="none" w:sz="0" w:space="0" w:color="auto"/>
        <w:left w:val="none" w:sz="0" w:space="0" w:color="auto"/>
        <w:bottom w:val="none" w:sz="0" w:space="0" w:color="auto"/>
        <w:right w:val="none" w:sz="0" w:space="0" w:color="auto"/>
      </w:divBdr>
    </w:div>
    <w:div w:id="210934979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rshare.library.torontomu.ca/articles/report/Word_migration_report_2022/24281974" TargetMode="External"/><Relationship Id="rId18" Type="http://schemas.openxmlformats.org/officeDocument/2006/relationships/hyperlink" Target="https://unfccc.int/files/adaptation/groups_committees/loss_and_damage_executive_committee/application/pdf/excom_wim_aa6_iom_submission_submitted_16_may_2016_1.pdf" TargetMode="External"/><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hyperlink" Target="https://www.un.org/esa/socdev/documents/youth/fact-sheets/youth-definition.pdf" TargetMode="External"/><Relationship Id="rId7" Type="http://schemas.openxmlformats.org/officeDocument/2006/relationships/endnotes" Target="endnotes.xml"/><Relationship Id="rId12" Type="http://schemas.openxmlformats.org/officeDocument/2006/relationships/header" Target="header1.xml"/><Relationship Id="rId17" Type="http://schemas.openxmlformats.org/officeDocument/2006/relationships/hyperlink" Target="https://data.unicef.org/topic/child-migration-and-displacement/migration/" TargetMode="External"/><Relationship Id="rId25" Type="http://schemas.openxmlformats.org/officeDocument/2006/relationships/hyperlink" Target="https://www.unicef.org/reports/children-displaced-changing-climate" TargetMode="External"/><Relationship Id="rId2" Type="http://schemas.openxmlformats.org/officeDocument/2006/relationships/numbering" Target="numbering.xml"/><Relationship Id="rId16" Type="http://schemas.openxmlformats.org/officeDocument/2006/relationships/hyperlink" Target="https://pdfhive.com/wp-content/uploads/pdfs/Climate%20Change%20and%20Migration12.pdf" TargetMode="External"/><Relationship Id="rId20" Type="http://schemas.openxmlformats.org/officeDocument/2006/relationships/hyperlink" Target="https://www.ohchr.org/en/instruments-mechanisms/instruments/convention-rights-child"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hyperlink" Target="https://www.who.int/news-room/fact-sheets/detail/climate-change-and-health" TargetMode="External"/><Relationship Id="rId5" Type="http://schemas.openxmlformats.org/officeDocument/2006/relationships/webSettings" Target="webSettings.xml"/><Relationship Id="rId15" Type="http://schemas.openxmlformats.org/officeDocument/2006/relationships/hyperlink" Target="https://www.researchgate.net/publication/281549970" TargetMode="External"/><Relationship Id="rId23" Type="http://schemas.openxmlformats.org/officeDocument/2006/relationships/hyperlink" Target="https://www.unhcr.org/media/guiding-principles-internal-displacement" TargetMode="External"/><Relationship Id="rId10" Type="http://schemas.openxmlformats.org/officeDocument/2006/relationships/image" Target="media/image3.png"/><Relationship Id="rId19" Type="http://schemas.openxmlformats.org/officeDocument/2006/relationships/hyperlink" Target="https://www.un.org/en/global-issues/youth" TargetMode="Externa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hyperlink" Target="https://www.worldbank.org/en/topic/climatechange/publication/groundswell-part-2" TargetMode="External"/><Relationship Id="rId22" Type="http://schemas.openxmlformats.org/officeDocument/2006/relationships/hyperlink" Target="https://www.un.org/en/fight-racism/vulnerable-groups/migrants" TargetMode="External"/><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E911449-767F-9645-B1C0-3B5703D9279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321</TotalTime>
  <Pages>23</Pages>
  <Words>14908</Words>
  <Characters>84976</Characters>
  <Application>Microsoft Office Word</Application>
  <DocSecurity>0</DocSecurity>
  <Lines>708</Lines>
  <Paragraphs>199</Paragraphs>
  <ScaleCrop>false</ScaleCrop>
  <HeadingPairs>
    <vt:vector size="2" baseType="variant">
      <vt:variant>
        <vt:lpstr>Title</vt:lpstr>
      </vt:variant>
      <vt:variant>
        <vt:i4>1</vt:i4>
      </vt:variant>
    </vt:vector>
  </HeadingPairs>
  <TitlesOfParts>
    <vt:vector size="1" baseType="lpstr">
      <vt:lpstr/>
    </vt:vector>
  </TitlesOfParts>
  <Company>Monash University</Company>
  <LinksUpToDate>false</LinksUpToDate>
  <CharactersWithSpaces>99685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Matthew Page</dc:creator>
  <cp:keywords/>
  <dc:description/>
  <cp:lastModifiedBy>raghav khanal</cp:lastModifiedBy>
  <cp:revision>10</cp:revision>
  <dcterms:created xsi:type="dcterms:W3CDTF">2026-09-08T22:59:00Z</dcterms:created>
  <dcterms:modified xsi:type="dcterms:W3CDTF">2026-09-10T22:24:00Z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zotero-version="9.0.6"&gt;&lt;session id="BrtC8IxG"/&gt;&lt;style id="http://www.zotero.org/styles/nlm-citation-sequence" locale="en-US" hasBibliography="1" bibliographyStyleHasBeenSet="1"/&gt;&lt;prefs&gt;&lt;pref name="fieldType" value="Field"/&gt;&lt;/prefs&gt;&lt;</vt:lpwstr>
  </property>
  <property fmtid="{D5CDD505-2E9C-101B-9397-08002B2CF9AE}" pid="3" name="ZOTERO_PREF_2">
    <vt:lpwstr>/data&gt;</vt:lpwstr>
  </property>
</Properties>
</file>