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9DC7" w14:textId="34080F17" w:rsidR="00DB10B6" w:rsidRPr="004A7951" w:rsidRDefault="004A7951" w:rsidP="004A795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7951">
        <w:rPr>
          <w:rFonts w:ascii="Times New Roman" w:hAnsi="Times New Roman" w:cs="Times New Roman"/>
          <w:b/>
          <w:bCs/>
          <w:sz w:val="32"/>
          <w:szCs w:val="32"/>
          <w:lang w:val="en-US"/>
        </w:rPr>
        <w:t>ECA0302 – SIGNALS AND SYSTEMS</w:t>
      </w:r>
    </w:p>
    <w:p w14:paraId="4B8DDF82" w14:textId="21DAF039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NAME: RAGAVARSHINI R</w:t>
      </w:r>
    </w:p>
    <w:p w14:paraId="0435DF55" w14:textId="34A7BBC3" w:rsidR="004A7951" w:rsidRPr="004A7951" w:rsidRDefault="004A7951" w:rsidP="004A795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A7951">
        <w:rPr>
          <w:rFonts w:ascii="Times New Roman" w:hAnsi="Times New Roman" w:cs="Times New Roman"/>
          <w:sz w:val="22"/>
          <w:szCs w:val="22"/>
          <w:lang w:val="en-US"/>
        </w:rPr>
        <w:t>REG.NO: 192512027</w:t>
      </w:r>
    </w:p>
    <w:p w14:paraId="63C1F3F7" w14:textId="03508C9B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</w:t>
      </w:r>
      <w:r w:rsidR="00E8596A">
        <w:rPr>
          <w:rFonts w:ascii="Times New Roman" w:hAnsi="Times New Roman" w:cs="Times New Roman"/>
          <w:b/>
          <w:bCs/>
          <w:lang w:val="en-US"/>
        </w:rPr>
        <w:t>4</w:t>
      </w:r>
      <w:r>
        <w:rPr>
          <w:rFonts w:ascii="Times New Roman" w:hAnsi="Times New Roman" w:cs="Times New Roman"/>
          <w:b/>
          <w:bCs/>
          <w:lang w:val="en-US"/>
        </w:rPr>
        <w:t xml:space="preserve"> - </w:t>
      </w:r>
      <w:r w:rsidRPr="004A7951">
        <w:rPr>
          <w:rFonts w:ascii="Times New Roman" w:hAnsi="Times New Roman" w:cs="Times New Roman"/>
          <w:b/>
          <w:bCs/>
          <w:lang w:val="en-US"/>
        </w:rPr>
        <w:t xml:space="preserve">EXP </w:t>
      </w:r>
      <w:r w:rsidR="00981EFD">
        <w:rPr>
          <w:rFonts w:ascii="Times New Roman" w:hAnsi="Times New Roman" w:cs="Times New Roman"/>
          <w:b/>
          <w:bCs/>
          <w:lang w:val="en-US"/>
        </w:rPr>
        <w:t>–(</w:t>
      </w:r>
      <w:r w:rsidR="00E8596A">
        <w:rPr>
          <w:rFonts w:ascii="Times New Roman" w:hAnsi="Times New Roman" w:cs="Times New Roman"/>
          <w:b/>
          <w:bCs/>
          <w:lang w:val="en-US"/>
        </w:rPr>
        <w:t>17,18</w:t>
      </w:r>
      <w:r w:rsidR="00981EFD">
        <w:rPr>
          <w:rFonts w:ascii="Times New Roman" w:hAnsi="Times New Roman" w:cs="Times New Roman"/>
          <w:b/>
          <w:bCs/>
          <w:lang w:val="en-US"/>
        </w:rPr>
        <w:t>)</w:t>
      </w:r>
    </w:p>
    <w:p w14:paraId="5DEA8609" w14:textId="0F188AC3" w:rsidR="00981EFD" w:rsidRPr="008B35A2" w:rsidRDefault="00BD72E9" w:rsidP="008B35A2">
      <w:pPr>
        <w:rPr>
          <w:rFonts w:ascii="Times New Roman" w:hAnsi="Times New Roman" w:cs="Times New Roman"/>
          <w:b/>
          <w:bCs/>
        </w:rPr>
      </w:pPr>
      <w:r w:rsidRPr="00BD72E9">
        <w:rPr>
          <w:rFonts w:ascii="Times New Roman" w:hAnsi="Times New Roman" w:cs="Times New Roman"/>
          <w:b/>
          <w:bCs/>
        </w:rPr>
        <w:t>Generate a continuous-time sinusoidal signal and sample it at sub-Nyquist, Nyquist and super-Nyquist rates.</w:t>
      </w:r>
    </w:p>
    <w:p w14:paraId="72EF34F3" w14:textId="0525BE44" w:rsidR="00C94D56" w:rsidRDefault="00FC5C61" w:rsidP="005F57D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B3BF480" wp14:editId="1DF184DC">
            <wp:extent cx="6174105" cy="3990340"/>
            <wp:effectExtent l="0" t="0" r="0" b="0"/>
            <wp:docPr id="10557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0F92" w14:textId="1EFF96BD" w:rsidR="005113C0" w:rsidRDefault="005113C0" w:rsidP="005F57D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113C0">
        <w:rPr>
          <w:rFonts w:ascii="Times New Roman" w:hAnsi="Times New Roman" w:cs="Times New Roman"/>
          <w:b/>
          <w:bCs/>
        </w:rPr>
        <w:t>Compute the DTFT of finite-length discrete-time sequences.</w:t>
      </w:r>
    </w:p>
    <w:p w14:paraId="738167C2" w14:textId="02D9F14C" w:rsidR="00C94D56" w:rsidRDefault="00C94D56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8DCC6E3" w14:textId="54D237A7" w:rsidR="004A7951" w:rsidRDefault="004A7951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50185B2" w14:textId="6D8ADB7E" w:rsidR="004A7951" w:rsidRPr="004A7951" w:rsidRDefault="005113C0" w:rsidP="004A7951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559884" wp14:editId="238E1CBF">
            <wp:extent cx="6174105" cy="3418840"/>
            <wp:effectExtent l="0" t="0" r="0" b="0"/>
            <wp:docPr id="2140274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951" w:rsidRPr="004A7951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2FD4" w14:textId="77777777" w:rsidR="004A6E5F" w:rsidRDefault="004A6E5F" w:rsidP="004A7951">
      <w:pPr>
        <w:spacing w:after="0" w:line="240" w:lineRule="auto"/>
      </w:pPr>
      <w:r>
        <w:separator/>
      </w:r>
    </w:p>
  </w:endnote>
  <w:endnote w:type="continuationSeparator" w:id="0">
    <w:p w14:paraId="6DE816CF" w14:textId="77777777" w:rsidR="004A6E5F" w:rsidRDefault="004A6E5F" w:rsidP="004A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352C" w14:textId="77777777" w:rsidR="004A6E5F" w:rsidRDefault="004A6E5F" w:rsidP="004A7951">
      <w:pPr>
        <w:spacing w:after="0" w:line="240" w:lineRule="auto"/>
      </w:pPr>
      <w:r>
        <w:separator/>
      </w:r>
    </w:p>
  </w:footnote>
  <w:footnote w:type="continuationSeparator" w:id="0">
    <w:p w14:paraId="446EE49A" w14:textId="77777777" w:rsidR="004A6E5F" w:rsidRDefault="004A6E5F" w:rsidP="004A79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51"/>
    <w:rsid w:val="001A30B7"/>
    <w:rsid w:val="004A6E5F"/>
    <w:rsid w:val="004A7951"/>
    <w:rsid w:val="005113C0"/>
    <w:rsid w:val="005F57DC"/>
    <w:rsid w:val="00622BE2"/>
    <w:rsid w:val="00642824"/>
    <w:rsid w:val="00735FCF"/>
    <w:rsid w:val="00761FE2"/>
    <w:rsid w:val="00876555"/>
    <w:rsid w:val="008B35A2"/>
    <w:rsid w:val="008E7CAB"/>
    <w:rsid w:val="00914360"/>
    <w:rsid w:val="0098183D"/>
    <w:rsid w:val="00981EFD"/>
    <w:rsid w:val="00A7387C"/>
    <w:rsid w:val="00BD72E9"/>
    <w:rsid w:val="00C94D56"/>
    <w:rsid w:val="00DB10B6"/>
    <w:rsid w:val="00E8596A"/>
    <w:rsid w:val="00F96832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9EA5"/>
  <w15:chartTrackingRefBased/>
  <w15:docId w15:val="{60A43A38-3514-4B53-A23C-E3394BF19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951"/>
  </w:style>
  <w:style w:type="paragraph" w:styleId="Footer">
    <w:name w:val="footer"/>
    <w:basedOn w:val="Normal"/>
    <w:link w:val="FooterChar"/>
    <w:uiPriority w:val="99"/>
    <w:unhideWhenUsed/>
    <w:rsid w:val="004A7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4</cp:revision>
  <dcterms:created xsi:type="dcterms:W3CDTF">2026-10-28T03:45:00Z</dcterms:created>
  <dcterms:modified xsi:type="dcterms:W3CDTF">2026-10-28T03:47:00Z</dcterms:modified>
</cp:coreProperties>
</file>