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D2B0" w14:textId="019829C5" w:rsidR="001E143D" w:rsidRDefault="00700592" w:rsidP="00700592">
      <w:pPr>
        <w:pStyle w:val="ListParagraph"/>
        <w:numPr>
          <w:ilvl w:val="0"/>
          <w:numId w:val="1"/>
        </w:numPr>
        <w:ind w:left="0"/>
        <w:rPr>
          <w:b/>
          <w:bCs/>
          <w:sz w:val="32"/>
          <w:szCs w:val="32"/>
        </w:rPr>
      </w:pPr>
      <w:r w:rsidRPr="00700592">
        <w:rPr>
          <w:b/>
          <w:bCs/>
          <w:sz w:val="32"/>
          <w:szCs w:val="32"/>
        </w:rPr>
        <w:t>An Introduction to Data Warehousing</w:t>
      </w:r>
    </w:p>
    <w:p w14:paraId="7F127179" w14:textId="60CA6A30" w:rsidR="00700592" w:rsidRDefault="00700592" w:rsidP="00700592">
      <w:pPr>
        <w:pStyle w:val="ListParagraph"/>
        <w:ind w:left="0"/>
        <w:jc w:val="both"/>
        <w:rPr>
          <w:sz w:val="24"/>
          <w:szCs w:val="24"/>
        </w:rPr>
      </w:pPr>
      <w:r w:rsidRPr="00700592">
        <w:rPr>
          <w:sz w:val="24"/>
          <w:szCs w:val="24"/>
        </w:rPr>
        <w:t xml:space="preserve">Data Warehousing is a technology that collects, stores, and manages large volumes of historical data from various sources to support business analysis and decision-making. Unlike operational databases, data warehouses are optimized for reading and </w:t>
      </w:r>
      <w:proofErr w:type="spellStart"/>
      <w:r w:rsidRPr="00700592">
        <w:rPr>
          <w:sz w:val="24"/>
          <w:szCs w:val="24"/>
        </w:rPr>
        <w:t>analyzing</w:t>
      </w:r>
      <w:proofErr w:type="spellEnd"/>
      <w:r w:rsidRPr="00700592">
        <w:rPr>
          <w:sz w:val="24"/>
          <w:szCs w:val="24"/>
        </w:rPr>
        <w:t xml:space="preserve"> data rather than transactional processing.</w:t>
      </w:r>
    </w:p>
    <w:p w14:paraId="2540A90A" w14:textId="2E1E3752" w:rsidR="00700592" w:rsidRDefault="00700592" w:rsidP="00700592">
      <w:pPr>
        <w:pStyle w:val="ListParagraph"/>
        <w:ind w:left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17D4E0E" wp14:editId="3A5A86DD">
            <wp:extent cx="5731510" cy="2826385"/>
            <wp:effectExtent l="0" t="0" r="2540" b="0"/>
            <wp:docPr id="62184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9681" w14:textId="77777777" w:rsidR="00700592" w:rsidRDefault="00700592" w:rsidP="00700592">
      <w:pPr>
        <w:pStyle w:val="ListParagraph"/>
        <w:ind w:left="0"/>
        <w:jc w:val="both"/>
        <w:rPr>
          <w:sz w:val="24"/>
          <w:szCs w:val="24"/>
        </w:rPr>
      </w:pPr>
    </w:p>
    <w:p w14:paraId="028935BD" w14:textId="73A427E3" w:rsidR="00700592" w:rsidRDefault="00700592" w:rsidP="00700592">
      <w:pPr>
        <w:pStyle w:val="ListParagraph"/>
        <w:numPr>
          <w:ilvl w:val="0"/>
          <w:numId w:val="1"/>
        </w:numPr>
        <w:ind w:left="0"/>
        <w:jc w:val="both"/>
        <w:rPr>
          <w:b/>
          <w:bCs/>
          <w:sz w:val="32"/>
          <w:szCs w:val="32"/>
        </w:rPr>
      </w:pPr>
      <w:r w:rsidRPr="00700592">
        <w:rPr>
          <w:b/>
          <w:bCs/>
          <w:sz w:val="32"/>
          <w:szCs w:val="32"/>
        </w:rPr>
        <w:t>Purpose of Data Warehouse</w:t>
      </w:r>
    </w:p>
    <w:p w14:paraId="4EED9D96" w14:textId="77777777" w:rsidR="000740A7" w:rsidRPr="000740A7" w:rsidRDefault="000740A7" w:rsidP="000740A7">
      <w:pPr>
        <w:rPr>
          <w:sz w:val="24"/>
          <w:szCs w:val="24"/>
        </w:rPr>
      </w:pPr>
      <w:r w:rsidRPr="000740A7">
        <w:rPr>
          <w:sz w:val="24"/>
          <w:szCs w:val="24"/>
        </w:rPr>
        <w:t>Here are the 3 main purposes of a Data Warehouse:</w:t>
      </w:r>
    </w:p>
    <w:p w14:paraId="0CC36354" w14:textId="77777777" w:rsidR="000740A7" w:rsidRPr="000740A7" w:rsidRDefault="000740A7" w:rsidP="000740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40A7">
        <w:rPr>
          <w:sz w:val="24"/>
          <w:szCs w:val="24"/>
        </w:rPr>
        <w:t>Centralized Data Storage:</w:t>
      </w:r>
      <w:r w:rsidRPr="000740A7">
        <w:rPr>
          <w:sz w:val="24"/>
          <w:szCs w:val="24"/>
        </w:rPr>
        <w:br/>
        <w:t>Integrates data from multiple sources into a single, unified repository.</w:t>
      </w:r>
    </w:p>
    <w:p w14:paraId="3EC64D34" w14:textId="77777777" w:rsidR="000740A7" w:rsidRPr="000740A7" w:rsidRDefault="000740A7" w:rsidP="000740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40A7">
        <w:rPr>
          <w:sz w:val="24"/>
          <w:szCs w:val="24"/>
        </w:rPr>
        <w:t>Support for Decision Making:</w:t>
      </w:r>
      <w:r w:rsidRPr="000740A7">
        <w:rPr>
          <w:sz w:val="24"/>
          <w:szCs w:val="24"/>
        </w:rPr>
        <w:br/>
        <w:t>Provides accurate, historical, and analytical data to help businesses make informed decisions.</w:t>
      </w:r>
    </w:p>
    <w:p w14:paraId="588CACDD" w14:textId="77777777" w:rsidR="000740A7" w:rsidRPr="000740A7" w:rsidRDefault="000740A7" w:rsidP="000740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40A7">
        <w:rPr>
          <w:sz w:val="24"/>
          <w:szCs w:val="24"/>
        </w:rPr>
        <w:t>Efficient Data Analysis &amp; Reporting:</w:t>
      </w:r>
      <w:r w:rsidRPr="000740A7">
        <w:rPr>
          <w:sz w:val="24"/>
          <w:szCs w:val="24"/>
        </w:rPr>
        <w:br/>
        <w:t>Enables fast, complex queries, trend analysis, and business intelligence reporting.</w:t>
      </w:r>
    </w:p>
    <w:p w14:paraId="545189FE" w14:textId="240F5781" w:rsidR="000740A7" w:rsidRDefault="00BC50C8" w:rsidP="000740A7">
      <w:pPr>
        <w:pStyle w:val="ListParagraph"/>
        <w:ind w:left="0"/>
        <w:jc w:val="bot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D68C30" wp14:editId="13A293E0">
            <wp:extent cx="5731510" cy="2492375"/>
            <wp:effectExtent l="0" t="0" r="2540" b="3175"/>
            <wp:docPr id="290357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940" cy="250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F7C4" w14:textId="1C36D7E3" w:rsidR="00700592" w:rsidRDefault="00700592" w:rsidP="00700592">
      <w:pPr>
        <w:pStyle w:val="ListParagraph"/>
        <w:numPr>
          <w:ilvl w:val="0"/>
          <w:numId w:val="1"/>
        </w:numPr>
        <w:ind w:left="0"/>
        <w:jc w:val="both"/>
        <w:rPr>
          <w:b/>
          <w:bCs/>
          <w:sz w:val="32"/>
          <w:szCs w:val="32"/>
        </w:rPr>
      </w:pPr>
      <w:r w:rsidRPr="00700592">
        <w:rPr>
          <w:b/>
          <w:bCs/>
          <w:sz w:val="32"/>
          <w:szCs w:val="32"/>
        </w:rPr>
        <w:lastRenderedPageBreak/>
        <w:t>Data Warehouse Architecture</w:t>
      </w:r>
    </w:p>
    <w:p w14:paraId="288EA35B" w14:textId="77777777" w:rsidR="00700592" w:rsidRPr="00700592" w:rsidRDefault="00700592" w:rsidP="00700592">
      <w:pPr>
        <w:jc w:val="both"/>
        <w:rPr>
          <w:sz w:val="24"/>
          <w:szCs w:val="24"/>
        </w:rPr>
      </w:pPr>
      <w:r w:rsidRPr="00700592">
        <w:rPr>
          <w:sz w:val="24"/>
          <w:szCs w:val="24"/>
        </w:rPr>
        <w:t>Typically includes three layers:</w:t>
      </w:r>
    </w:p>
    <w:p w14:paraId="031DB2C7" w14:textId="77777777" w:rsidR="00700592" w:rsidRPr="00700592" w:rsidRDefault="00700592" w:rsidP="0070059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700592">
        <w:rPr>
          <w:sz w:val="24"/>
          <w:szCs w:val="24"/>
        </w:rPr>
        <w:t>Data Source Layer (operational DBs, flat files)</w:t>
      </w:r>
    </w:p>
    <w:p w14:paraId="2560322B" w14:textId="77777777" w:rsidR="00700592" w:rsidRPr="00700592" w:rsidRDefault="00700592" w:rsidP="0070059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700592">
        <w:rPr>
          <w:sz w:val="24"/>
          <w:szCs w:val="24"/>
        </w:rPr>
        <w:t>Data Staging Layer (ETL process)</w:t>
      </w:r>
    </w:p>
    <w:p w14:paraId="76716619" w14:textId="77777777" w:rsidR="00700592" w:rsidRDefault="00700592" w:rsidP="0070059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700592">
        <w:rPr>
          <w:sz w:val="24"/>
          <w:szCs w:val="24"/>
        </w:rPr>
        <w:t>Presentation Layer (data marts, OLAP cubes, reporting tools)</w:t>
      </w:r>
    </w:p>
    <w:p w14:paraId="19514809" w14:textId="77777777" w:rsidR="00700592" w:rsidRDefault="00700592" w:rsidP="00700592">
      <w:pPr>
        <w:jc w:val="both"/>
        <w:rPr>
          <w:noProof/>
        </w:rPr>
      </w:pPr>
    </w:p>
    <w:p w14:paraId="33298C1B" w14:textId="42CBA3A2" w:rsidR="00700592" w:rsidRDefault="00700592" w:rsidP="00700592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86E94A9" wp14:editId="617313D0">
            <wp:extent cx="5671185" cy="2688772"/>
            <wp:effectExtent l="0" t="0" r="5715" b="0"/>
            <wp:docPr id="1256239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6" cy="270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98AA2" w14:textId="77777777" w:rsidR="000740A7" w:rsidRPr="00700592" w:rsidRDefault="000740A7" w:rsidP="00700592">
      <w:pPr>
        <w:jc w:val="both"/>
        <w:rPr>
          <w:sz w:val="24"/>
          <w:szCs w:val="24"/>
        </w:rPr>
      </w:pPr>
    </w:p>
    <w:p w14:paraId="67D7A778" w14:textId="2F39D0C6" w:rsidR="00700592" w:rsidRDefault="00700592" w:rsidP="00700592">
      <w:pPr>
        <w:pStyle w:val="ListParagraph"/>
        <w:numPr>
          <w:ilvl w:val="0"/>
          <w:numId w:val="1"/>
        </w:numPr>
        <w:ind w:left="0"/>
        <w:jc w:val="both"/>
        <w:rPr>
          <w:b/>
          <w:bCs/>
          <w:sz w:val="32"/>
          <w:szCs w:val="32"/>
        </w:rPr>
      </w:pPr>
      <w:r w:rsidRPr="00700592">
        <w:rPr>
          <w:b/>
          <w:bCs/>
          <w:sz w:val="32"/>
          <w:szCs w:val="32"/>
        </w:rPr>
        <w:t>Operational Data Store (ODS)</w:t>
      </w:r>
    </w:p>
    <w:p w14:paraId="11299637" w14:textId="01C6118F" w:rsidR="00700592" w:rsidRDefault="00700592" w:rsidP="00700592">
      <w:pPr>
        <w:pStyle w:val="ListParagraph"/>
        <w:ind w:left="0"/>
        <w:jc w:val="both"/>
        <w:rPr>
          <w:sz w:val="24"/>
          <w:szCs w:val="24"/>
        </w:rPr>
      </w:pPr>
      <w:r w:rsidRPr="00700592">
        <w:rPr>
          <w:sz w:val="24"/>
          <w:szCs w:val="24"/>
        </w:rPr>
        <w:t>An ODS is an intermediate layer between operational systems and a data warehouse. It stores current operational data in a central database for short-term decisions and is often updated in real-time.</w:t>
      </w:r>
    </w:p>
    <w:p w14:paraId="0F4109B5" w14:textId="77777777" w:rsidR="000740A7" w:rsidRDefault="000740A7" w:rsidP="00700592">
      <w:pPr>
        <w:pStyle w:val="ListParagraph"/>
        <w:ind w:left="0"/>
        <w:jc w:val="both"/>
        <w:rPr>
          <w:noProof/>
        </w:rPr>
      </w:pPr>
    </w:p>
    <w:p w14:paraId="65F387E2" w14:textId="57F93A5E" w:rsidR="000740A7" w:rsidRDefault="000740A7" w:rsidP="00700592">
      <w:pPr>
        <w:pStyle w:val="ListParagraph"/>
        <w:ind w:left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A1809E4" wp14:editId="599098BB">
            <wp:extent cx="5731510" cy="2579914"/>
            <wp:effectExtent l="0" t="0" r="2540" b="0"/>
            <wp:docPr id="479344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C8197" w14:textId="77777777" w:rsidR="00BC50C8" w:rsidRDefault="00BC50C8" w:rsidP="00700592">
      <w:pPr>
        <w:pStyle w:val="ListParagraph"/>
        <w:ind w:left="0"/>
        <w:jc w:val="both"/>
        <w:rPr>
          <w:sz w:val="24"/>
          <w:szCs w:val="24"/>
        </w:rPr>
      </w:pPr>
    </w:p>
    <w:p w14:paraId="75D199AE" w14:textId="77777777" w:rsidR="000740A7" w:rsidRDefault="000740A7" w:rsidP="00700592">
      <w:pPr>
        <w:pStyle w:val="ListParagraph"/>
        <w:ind w:left="0"/>
        <w:jc w:val="both"/>
        <w:rPr>
          <w:sz w:val="24"/>
          <w:szCs w:val="24"/>
        </w:rPr>
      </w:pPr>
    </w:p>
    <w:p w14:paraId="2AFD23D0" w14:textId="000B45A3" w:rsidR="000740A7" w:rsidRPr="000740A7" w:rsidRDefault="000740A7" w:rsidP="00CB5649">
      <w:pPr>
        <w:pStyle w:val="ListParagraph"/>
        <w:numPr>
          <w:ilvl w:val="0"/>
          <w:numId w:val="1"/>
        </w:numPr>
        <w:ind w:left="0"/>
        <w:jc w:val="both"/>
        <w:rPr>
          <w:sz w:val="32"/>
          <w:szCs w:val="32"/>
        </w:rPr>
      </w:pPr>
      <w:r w:rsidRPr="000740A7">
        <w:rPr>
          <w:b/>
          <w:bCs/>
          <w:sz w:val="32"/>
          <w:szCs w:val="32"/>
        </w:rPr>
        <w:lastRenderedPageBreak/>
        <w:t>OLTP vs Warehouse Applications</w:t>
      </w:r>
    </w:p>
    <w:p w14:paraId="0DBF5942" w14:textId="77777777" w:rsidR="000740A7" w:rsidRDefault="000740A7" w:rsidP="000740A7">
      <w:pPr>
        <w:jc w:val="both"/>
        <w:rPr>
          <w:sz w:val="24"/>
          <w:szCs w:val="24"/>
        </w:rPr>
      </w:pPr>
      <w:r w:rsidRPr="000740A7">
        <w:rPr>
          <w:b/>
          <w:bCs/>
          <w:sz w:val="24"/>
          <w:szCs w:val="24"/>
        </w:rPr>
        <w:t>OLTP (Online Transaction Processing):</w:t>
      </w:r>
      <w:r w:rsidRPr="000740A7">
        <w:rPr>
          <w:sz w:val="24"/>
          <w:szCs w:val="24"/>
        </w:rPr>
        <w:t xml:space="preserve"> Optimized for quick insert/update/delete operations. Used for day-to-day operations.</w:t>
      </w:r>
    </w:p>
    <w:p w14:paraId="196E8042" w14:textId="63E971CB" w:rsidR="000740A7" w:rsidRDefault="000740A7" w:rsidP="000740A7">
      <w:pPr>
        <w:jc w:val="both"/>
        <w:rPr>
          <w:sz w:val="24"/>
          <w:szCs w:val="24"/>
        </w:rPr>
      </w:pPr>
      <w:r w:rsidRPr="000740A7">
        <w:rPr>
          <w:b/>
          <w:bCs/>
          <w:sz w:val="24"/>
          <w:szCs w:val="24"/>
        </w:rPr>
        <w:t>Data Warehouse:</w:t>
      </w:r>
      <w:r w:rsidRPr="000740A7">
        <w:rPr>
          <w:sz w:val="24"/>
          <w:szCs w:val="24"/>
        </w:rPr>
        <w:t xml:space="preserve"> Optimized for read-heavy operations, complex queries, and data analysis.</w:t>
      </w:r>
    </w:p>
    <w:p w14:paraId="53E77893" w14:textId="3A7A5FD3" w:rsidR="00BC50C8" w:rsidRPr="000740A7" w:rsidRDefault="000740A7" w:rsidP="000740A7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66C3AE0" wp14:editId="0B1632E4">
            <wp:extent cx="5731510" cy="4796790"/>
            <wp:effectExtent l="0" t="0" r="2540" b="3810"/>
            <wp:docPr id="1228789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DCC9" w14:textId="55A7689A" w:rsidR="000740A7" w:rsidRDefault="000740A7" w:rsidP="00CB5649">
      <w:pPr>
        <w:pStyle w:val="ListParagraph"/>
        <w:numPr>
          <w:ilvl w:val="0"/>
          <w:numId w:val="1"/>
        </w:numPr>
        <w:ind w:left="0"/>
        <w:jc w:val="both"/>
        <w:rPr>
          <w:b/>
          <w:bCs/>
          <w:sz w:val="32"/>
          <w:szCs w:val="32"/>
        </w:rPr>
      </w:pPr>
      <w:r w:rsidRPr="000740A7">
        <w:rPr>
          <w:b/>
          <w:bCs/>
          <w:sz w:val="32"/>
          <w:szCs w:val="32"/>
        </w:rPr>
        <w:t>Data Marts</w:t>
      </w:r>
    </w:p>
    <w:p w14:paraId="7379AECB" w14:textId="1E338B79" w:rsidR="00BC50C8" w:rsidRDefault="000740A7" w:rsidP="000740A7">
      <w:pPr>
        <w:pStyle w:val="ListParagraph"/>
        <w:ind w:left="0"/>
        <w:jc w:val="both"/>
        <w:rPr>
          <w:sz w:val="24"/>
          <w:szCs w:val="24"/>
        </w:rPr>
      </w:pPr>
      <w:r w:rsidRPr="000740A7">
        <w:rPr>
          <w:sz w:val="24"/>
          <w:szCs w:val="24"/>
        </w:rPr>
        <w:t>A data mart is a subset of a data warehouse focused on a specific business line or team (e.g., sales, HR). It provides quicker access and is easier to maintain for specific needs.</w:t>
      </w:r>
    </w:p>
    <w:p w14:paraId="0470AA05" w14:textId="77777777" w:rsidR="000740A7" w:rsidRPr="000740A7" w:rsidRDefault="000740A7" w:rsidP="000740A7">
      <w:pPr>
        <w:pStyle w:val="ListParagraph"/>
        <w:ind w:left="0"/>
        <w:jc w:val="both"/>
        <w:rPr>
          <w:sz w:val="24"/>
          <w:szCs w:val="24"/>
        </w:rPr>
      </w:pPr>
    </w:p>
    <w:p w14:paraId="24443457" w14:textId="6FEC6590" w:rsidR="000740A7" w:rsidRDefault="000740A7" w:rsidP="00CB5649">
      <w:pPr>
        <w:pStyle w:val="ListParagraph"/>
        <w:numPr>
          <w:ilvl w:val="0"/>
          <w:numId w:val="1"/>
        </w:numPr>
        <w:ind w:left="0"/>
        <w:jc w:val="both"/>
        <w:rPr>
          <w:b/>
          <w:bCs/>
          <w:sz w:val="32"/>
          <w:szCs w:val="32"/>
        </w:rPr>
      </w:pPr>
      <w:r w:rsidRPr="000740A7">
        <w:rPr>
          <w:b/>
          <w:bCs/>
          <w:sz w:val="32"/>
          <w:szCs w:val="32"/>
        </w:rPr>
        <w:t>Data Marts vs Data Warehouses</w:t>
      </w:r>
    </w:p>
    <w:p w14:paraId="0BCD96BE" w14:textId="77777777" w:rsidR="000740A7" w:rsidRPr="000740A7" w:rsidRDefault="000740A7" w:rsidP="000740A7">
      <w:pPr>
        <w:jc w:val="both"/>
        <w:rPr>
          <w:sz w:val="24"/>
          <w:szCs w:val="24"/>
        </w:rPr>
      </w:pPr>
      <w:r w:rsidRPr="000740A7">
        <w:rPr>
          <w:b/>
          <w:bCs/>
          <w:sz w:val="24"/>
          <w:szCs w:val="24"/>
        </w:rPr>
        <w:t>Data Warehouse:</w:t>
      </w:r>
      <w:r w:rsidRPr="000740A7">
        <w:rPr>
          <w:sz w:val="24"/>
          <w:szCs w:val="24"/>
        </w:rPr>
        <w:t xml:space="preserve"> Enterprise-wide, contains integrated data from all sources.</w:t>
      </w:r>
    </w:p>
    <w:p w14:paraId="621801A8" w14:textId="0E2446E3" w:rsidR="000740A7" w:rsidRDefault="000740A7" w:rsidP="000740A7">
      <w:pPr>
        <w:pStyle w:val="ListParagraph"/>
        <w:ind w:left="0"/>
        <w:jc w:val="both"/>
        <w:rPr>
          <w:sz w:val="24"/>
          <w:szCs w:val="24"/>
        </w:rPr>
      </w:pPr>
      <w:r w:rsidRPr="000740A7">
        <w:rPr>
          <w:b/>
          <w:bCs/>
          <w:sz w:val="24"/>
          <w:szCs w:val="24"/>
        </w:rPr>
        <w:t>Data Mart:</w:t>
      </w:r>
      <w:r w:rsidRPr="000740A7">
        <w:rPr>
          <w:sz w:val="24"/>
          <w:szCs w:val="24"/>
        </w:rPr>
        <w:t xml:space="preserve"> Department-specific, contains focused datasets.</w:t>
      </w:r>
    </w:p>
    <w:p w14:paraId="77368C51" w14:textId="374B0701" w:rsidR="00BC50C8" w:rsidRDefault="00BC50C8" w:rsidP="000740A7">
      <w:pPr>
        <w:pStyle w:val="ListParagraph"/>
        <w:ind w:left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8BA1BEC" wp14:editId="0564F7A8">
            <wp:extent cx="1917679" cy="1013460"/>
            <wp:effectExtent l="0" t="0" r="6985" b="0"/>
            <wp:docPr id="1609616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844" cy="102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16F5" w14:textId="77777777" w:rsidR="000740A7" w:rsidRPr="000740A7" w:rsidRDefault="000740A7" w:rsidP="000740A7">
      <w:pPr>
        <w:pStyle w:val="ListParagraph"/>
        <w:ind w:left="0"/>
        <w:jc w:val="both"/>
        <w:rPr>
          <w:sz w:val="24"/>
          <w:szCs w:val="24"/>
        </w:rPr>
      </w:pPr>
    </w:p>
    <w:p w14:paraId="4ADD937F" w14:textId="13F8090E" w:rsidR="000740A7" w:rsidRDefault="000740A7" w:rsidP="00CB5649">
      <w:pPr>
        <w:pStyle w:val="ListParagraph"/>
        <w:numPr>
          <w:ilvl w:val="0"/>
          <w:numId w:val="1"/>
        </w:numPr>
        <w:ind w:left="0"/>
        <w:jc w:val="both"/>
        <w:rPr>
          <w:b/>
          <w:bCs/>
          <w:sz w:val="32"/>
          <w:szCs w:val="32"/>
        </w:rPr>
      </w:pPr>
      <w:r w:rsidRPr="000740A7">
        <w:rPr>
          <w:b/>
          <w:bCs/>
          <w:sz w:val="32"/>
          <w:szCs w:val="32"/>
        </w:rPr>
        <w:t>Data Warehouse Life Cycle</w:t>
      </w:r>
    </w:p>
    <w:p w14:paraId="30F0B9E2" w14:textId="2CBF78AB" w:rsidR="00BC50C8" w:rsidRPr="000740A7" w:rsidRDefault="00BC50C8" w:rsidP="00BC50C8">
      <w:pPr>
        <w:pStyle w:val="ListParagraph"/>
        <w:ind w:left="0"/>
        <w:jc w:val="bot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B5D6F6" wp14:editId="06EECE3D">
            <wp:extent cx="5731510" cy="2734945"/>
            <wp:effectExtent l="0" t="0" r="2540" b="8255"/>
            <wp:docPr id="1575384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9B73A" w14:textId="544BD423" w:rsidR="000740A7" w:rsidRPr="000740A7" w:rsidRDefault="000740A7" w:rsidP="000740A7">
      <w:pPr>
        <w:jc w:val="both"/>
        <w:rPr>
          <w:sz w:val="24"/>
          <w:szCs w:val="24"/>
        </w:rPr>
      </w:pPr>
    </w:p>
    <w:sectPr w:rsidR="000740A7" w:rsidRPr="00074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4979"/>
    <w:multiLevelType w:val="hybridMultilevel"/>
    <w:tmpl w:val="546E5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13A72"/>
    <w:multiLevelType w:val="multilevel"/>
    <w:tmpl w:val="F0D0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C6A6B"/>
    <w:multiLevelType w:val="multilevel"/>
    <w:tmpl w:val="B3F2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435702">
    <w:abstractNumId w:val="0"/>
  </w:num>
  <w:num w:numId="2" w16cid:durableId="1858613557">
    <w:abstractNumId w:val="1"/>
  </w:num>
  <w:num w:numId="3" w16cid:durableId="1350909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92"/>
    <w:rsid w:val="000740A7"/>
    <w:rsid w:val="001E143D"/>
    <w:rsid w:val="004B573F"/>
    <w:rsid w:val="00700592"/>
    <w:rsid w:val="00951FC8"/>
    <w:rsid w:val="00BC50C8"/>
    <w:rsid w:val="00CF566A"/>
    <w:rsid w:val="00E8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CF3D"/>
  <w15:chartTrackingRefBased/>
  <w15:docId w15:val="{66AA8852-5667-4DD9-A296-92FD11A9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1</cp:revision>
  <dcterms:created xsi:type="dcterms:W3CDTF">2025-07-17T11:31:00Z</dcterms:created>
  <dcterms:modified xsi:type="dcterms:W3CDTF">2025-07-17T11:54:00Z</dcterms:modified>
</cp:coreProperties>
</file>