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11DED" w14:textId="77777777" w:rsidR="00CB1E1D" w:rsidRPr="00CB1E1D" w:rsidRDefault="00CB1E1D" w:rsidP="00CB1E1D">
      <w:pPr>
        <w:jc w:val="both"/>
        <w:rPr>
          <w:b/>
          <w:bCs/>
          <w:sz w:val="28"/>
        </w:rPr>
      </w:pPr>
      <w:r w:rsidRPr="00CB1E1D">
        <w:rPr>
          <w:b/>
          <w:bCs/>
          <w:sz w:val="28"/>
        </w:rPr>
        <w:t>Azure Data Lake Storage (ADLS) and Snowflake Stages</w:t>
      </w:r>
    </w:p>
    <w:p w14:paraId="169560EB" w14:textId="76ACAC0B" w:rsidR="00CB1E1D" w:rsidRPr="00CB1E1D" w:rsidRDefault="00CB1E1D" w:rsidP="00CB1E1D">
      <w:pPr>
        <w:jc w:val="both"/>
        <w:rPr>
          <w:sz w:val="24"/>
          <w:szCs w:val="24"/>
        </w:rPr>
      </w:pPr>
      <w:r w:rsidRPr="00CB1E1D">
        <w:rPr>
          <w:sz w:val="24"/>
          <w:szCs w:val="24"/>
        </w:rPr>
        <w:t>This project outlines the design and implementation of a modern, scalable, and secure data ingestion pipeline. The solution leverages </w:t>
      </w:r>
      <w:r w:rsidRPr="00CB1E1D">
        <w:rPr>
          <w:b/>
          <w:bCs/>
          <w:sz w:val="24"/>
          <w:szCs w:val="24"/>
        </w:rPr>
        <w:t>Azure Data Lake Storage (ADLS) Gen2</w:t>
      </w:r>
      <w:r w:rsidRPr="00CB1E1D">
        <w:rPr>
          <w:sz w:val="24"/>
          <w:szCs w:val="24"/>
        </w:rPr>
        <w:t> as the primary, cost-effective landing zone for raw data from various source systems. This data is then efficiently loaded into the </w:t>
      </w:r>
      <w:r w:rsidRPr="00CB1E1D">
        <w:rPr>
          <w:b/>
          <w:bCs/>
          <w:sz w:val="24"/>
          <w:szCs w:val="24"/>
        </w:rPr>
        <w:t>Snowflake</w:t>
      </w:r>
      <w:r w:rsidRPr="00CB1E1D">
        <w:rPr>
          <w:sz w:val="24"/>
          <w:szCs w:val="24"/>
        </w:rPr>
        <w:t> cloud data warehouse for high-performance analytics and business intelligence.</w:t>
      </w:r>
    </w:p>
    <w:p w14:paraId="7BB3D422" w14:textId="77777777" w:rsidR="00CB1E1D" w:rsidRPr="00CB1E1D" w:rsidRDefault="00CB1E1D" w:rsidP="00CB1E1D">
      <w:pPr>
        <w:jc w:val="both"/>
        <w:rPr>
          <w:sz w:val="24"/>
          <w:szCs w:val="24"/>
        </w:rPr>
      </w:pPr>
      <w:r w:rsidRPr="00CB1E1D">
        <w:rPr>
          <w:sz w:val="24"/>
          <w:szCs w:val="24"/>
        </w:rPr>
        <w:t>The architecture decouples storage and compute, utilizing Snowflake's external stages to read data directly from ADLS, thereby optimizing data transfer costs and performance.</w:t>
      </w:r>
    </w:p>
    <w:p w14:paraId="3CDE2878" w14:textId="2C12B6D2" w:rsidR="00CB1E1D" w:rsidRPr="00CB1E1D" w:rsidRDefault="00CB1E1D" w:rsidP="00CB1E1D">
      <w:pPr>
        <w:jc w:val="both"/>
        <w:rPr>
          <w:b/>
          <w:bCs/>
          <w:sz w:val="24"/>
          <w:szCs w:val="24"/>
        </w:rPr>
      </w:pPr>
      <w:r w:rsidRPr="00CB1E1D">
        <w:rPr>
          <w:b/>
          <w:bCs/>
          <w:sz w:val="24"/>
          <w:szCs w:val="24"/>
        </w:rPr>
        <w:t>Objectives</w:t>
      </w:r>
    </w:p>
    <w:p w14:paraId="31C350D9" w14:textId="77777777" w:rsidR="00CB1E1D" w:rsidRPr="00CB1E1D" w:rsidRDefault="00CB1E1D" w:rsidP="00CB1E1D">
      <w:pPr>
        <w:jc w:val="both"/>
        <w:rPr>
          <w:sz w:val="24"/>
          <w:szCs w:val="24"/>
        </w:rPr>
      </w:pPr>
      <w:r w:rsidRPr="00CB1E1D">
        <w:rPr>
          <w:sz w:val="24"/>
          <w:szCs w:val="24"/>
        </w:rPr>
        <w:t>The primary objectives of this project are:</w:t>
      </w:r>
    </w:p>
    <w:p w14:paraId="2D0152B9" w14:textId="77777777" w:rsidR="00CB1E1D" w:rsidRPr="00CB1E1D" w:rsidRDefault="00CB1E1D" w:rsidP="00CB1E1D">
      <w:pPr>
        <w:numPr>
          <w:ilvl w:val="0"/>
          <w:numId w:val="1"/>
        </w:numPr>
        <w:jc w:val="both"/>
        <w:rPr>
          <w:sz w:val="24"/>
          <w:szCs w:val="24"/>
        </w:rPr>
      </w:pPr>
      <w:r w:rsidRPr="00CB1E1D">
        <w:rPr>
          <w:b/>
          <w:bCs/>
          <w:sz w:val="24"/>
          <w:szCs w:val="24"/>
        </w:rPr>
        <w:t>Centralized Raw Data Repository:</w:t>
      </w:r>
      <w:r w:rsidRPr="00CB1E1D">
        <w:rPr>
          <w:sz w:val="24"/>
          <w:szCs w:val="24"/>
        </w:rPr>
        <w:t> To establish ADLS Gen2 as the single source of truth for all raw, unstructured, and structured data within the organization.</w:t>
      </w:r>
    </w:p>
    <w:p w14:paraId="26CF5E66" w14:textId="77777777" w:rsidR="00CB1E1D" w:rsidRPr="00CB1E1D" w:rsidRDefault="00CB1E1D" w:rsidP="00CB1E1D">
      <w:pPr>
        <w:numPr>
          <w:ilvl w:val="0"/>
          <w:numId w:val="1"/>
        </w:numPr>
        <w:jc w:val="both"/>
        <w:rPr>
          <w:sz w:val="24"/>
          <w:szCs w:val="24"/>
        </w:rPr>
      </w:pPr>
      <w:r w:rsidRPr="00CB1E1D">
        <w:rPr>
          <w:b/>
          <w:bCs/>
          <w:sz w:val="24"/>
          <w:szCs w:val="24"/>
        </w:rPr>
        <w:t>Efficient Data Loading:</w:t>
      </w:r>
      <w:r w:rsidRPr="00CB1E1D">
        <w:rPr>
          <w:sz w:val="24"/>
          <w:szCs w:val="24"/>
        </w:rPr>
        <w:t> To implement a robust and automated mechanism for loading data from ADLS into Snowflake using Snowflake Stages and the COPY command.</w:t>
      </w:r>
    </w:p>
    <w:p w14:paraId="7C6524B3" w14:textId="77777777" w:rsidR="00CB1E1D" w:rsidRPr="00CB1E1D" w:rsidRDefault="00CB1E1D" w:rsidP="00CB1E1D">
      <w:pPr>
        <w:numPr>
          <w:ilvl w:val="0"/>
          <w:numId w:val="1"/>
        </w:numPr>
        <w:jc w:val="both"/>
        <w:rPr>
          <w:sz w:val="24"/>
          <w:szCs w:val="24"/>
        </w:rPr>
      </w:pPr>
      <w:r w:rsidRPr="00CB1E1D">
        <w:rPr>
          <w:b/>
          <w:bCs/>
          <w:sz w:val="24"/>
          <w:szCs w:val="24"/>
        </w:rPr>
        <w:t>Scalability and Performance:</w:t>
      </w:r>
      <w:r w:rsidRPr="00CB1E1D">
        <w:rPr>
          <w:sz w:val="24"/>
          <w:szCs w:val="24"/>
        </w:rPr>
        <w:t> To design a system that can seamlessly scale to handle growing data volumes without compromising performance.</w:t>
      </w:r>
    </w:p>
    <w:p w14:paraId="4F3DE954" w14:textId="77777777" w:rsidR="00CB1E1D" w:rsidRPr="00CB1E1D" w:rsidRDefault="00CB1E1D" w:rsidP="00CB1E1D">
      <w:pPr>
        <w:numPr>
          <w:ilvl w:val="0"/>
          <w:numId w:val="1"/>
        </w:numPr>
        <w:jc w:val="both"/>
        <w:rPr>
          <w:sz w:val="24"/>
          <w:szCs w:val="24"/>
        </w:rPr>
      </w:pPr>
      <w:r w:rsidRPr="00CB1E1D">
        <w:rPr>
          <w:b/>
          <w:bCs/>
          <w:sz w:val="24"/>
          <w:szCs w:val="24"/>
        </w:rPr>
        <w:t>Security and Governance:</w:t>
      </w:r>
      <w:r w:rsidRPr="00CB1E1D">
        <w:rPr>
          <w:sz w:val="24"/>
          <w:szCs w:val="24"/>
        </w:rPr>
        <w:t> To ensure data is secured at rest and in transit using Azure and Snowflake security features, including Managed Identity and access controls.</w:t>
      </w:r>
    </w:p>
    <w:p w14:paraId="152D1090" w14:textId="77777777" w:rsidR="00CB1E1D" w:rsidRPr="00CB1E1D" w:rsidRDefault="00CB1E1D" w:rsidP="00CB1E1D">
      <w:pPr>
        <w:numPr>
          <w:ilvl w:val="0"/>
          <w:numId w:val="1"/>
        </w:numPr>
        <w:jc w:val="both"/>
        <w:rPr>
          <w:sz w:val="24"/>
          <w:szCs w:val="24"/>
        </w:rPr>
      </w:pPr>
      <w:r w:rsidRPr="00CB1E1D">
        <w:rPr>
          <w:b/>
          <w:bCs/>
          <w:sz w:val="24"/>
          <w:szCs w:val="24"/>
        </w:rPr>
        <w:t>Cost Optimization:</w:t>
      </w:r>
      <w:r w:rsidRPr="00CB1E1D">
        <w:rPr>
          <w:sz w:val="24"/>
          <w:szCs w:val="24"/>
        </w:rPr>
        <w:t> To minimize data transfer costs and leverage the most cost-effective storage and compute resources.</w:t>
      </w:r>
    </w:p>
    <w:p w14:paraId="7CE11E01" w14:textId="62358C3C" w:rsidR="00CB1E1D" w:rsidRPr="00CB1E1D" w:rsidRDefault="00CB1E1D" w:rsidP="00CB1E1D">
      <w:pPr>
        <w:jc w:val="both"/>
        <w:rPr>
          <w:b/>
          <w:bCs/>
          <w:sz w:val="24"/>
          <w:szCs w:val="24"/>
        </w:rPr>
      </w:pPr>
      <w:r w:rsidRPr="00CB1E1D">
        <w:rPr>
          <w:b/>
          <w:bCs/>
          <w:sz w:val="24"/>
          <w:szCs w:val="24"/>
        </w:rPr>
        <w:t>System Architecture &amp; Design</w:t>
      </w:r>
    </w:p>
    <w:p w14:paraId="63490752" w14:textId="49177DDE" w:rsidR="00CB1E1D" w:rsidRPr="00CB1E1D" w:rsidRDefault="00CB1E1D" w:rsidP="00CB1E1D">
      <w:pPr>
        <w:jc w:val="both"/>
        <w:rPr>
          <w:b/>
          <w:bCs/>
          <w:sz w:val="24"/>
          <w:szCs w:val="24"/>
        </w:rPr>
      </w:pPr>
      <w:r w:rsidRPr="00CB1E1D">
        <w:rPr>
          <w:b/>
          <w:bCs/>
          <w:sz w:val="24"/>
          <w:szCs w:val="24"/>
        </w:rPr>
        <w:t>1. Technology Stack</w:t>
      </w:r>
    </w:p>
    <w:p w14:paraId="03AAB17B" w14:textId="77777777" w:rsidR="00CB1E1D" w:rsidRPr="00CB1E1D" w:rsidRDefault="00CB1E1D" w:rsidP="00CB1E1D">
      <w:pPr>
        <w:numPr>
          <w:ilvl w:val="0"/>
          <w:numId w:val="2"/>
        </w:numPr>
        <w:jc w:val="both"/>
        <w:rPr>
          <w:sz w:val="24"/>
          <w:szCs w:val="24"/>
        </w:rPr>
      </w:pPr>
      <w:r w:rsidRPr="00CB1E1D">
        <w:rPr>
          <w:b/>
          <w:bCs/>
          <w:sz w:val="24"/>
          <w:szCs w:val="24"/>
        </w:rPr>
        <w:t>Cloud Platform:</w:t>
      </w:r>
      <w:r w:rsidRPr="00CB1E1D">
        <w:rPr>
          <w:sz w:val="24"/>
          <w:szCs w:val="24"/>
        </w:rPr>
        <w:t> Microsoft Azure</w:t>
      </w:r>
    </w:p>
    <w:p w14:paraId="4667633F" w14:textId="77777777" w:rsidR="00CB1E1D" w:rsidRPr="00CB1E1D" w:rsidRDefault="00CB1E1D" w:rsidP="00CB1E1D">
      <w:pPr>
        <w:numPr>
          <w:ilvl w:val="0"/>
          <w:numId w:val="2"/>
        </w:numPr>
        <w:jc w:val="both"/>
        <w:rPr>
          <w:sz w:val="24"/>
          <w:szCs w:val="24"/>
        </w:rPr>
      </w:pPr>
      <w:r w:rsidRPr="00CB1E1D">
        <w:rPr>
          <w:b/>
          <w:bCs/>
          <w:sz w:val="24"/>
          <w:szCs w:val="24"/>
        </w:rPr>
        <w:t>Data Lake Storage:</w:t>
      </w:r>
      <w:r w:rsidRPr="00CB1E1D">
        <w:rPr>
          <w:sz w:val="24"/>
          <w:szCs w:val="24"/>
        </w:rPr>
        <w:t> Azure Data Lake Storage Gen2</w:t>
      </w:r>
    </w:p>
    <w:p w14:paraId="07573E22" w14:textId="77777777" w:rsidR="00CB1E1D" w:rsidRPr="00CB1E1D" w:rsidRDefault="00CB1E1D" w:rsidP="00CB1E1D">
      <w:pPr>
        <w:numPr>
          <w:ilvl w:val="0"/>
          <w:numId w:val="2"/>
        </w:numPr>
        <w:jc w:val="both"/>
        <w:rPr>
          <w:sz w:val="24"/>
          <w:szCs w:val="24"/>
        </w:rPr>
      </w:pPr>
      <w:r w:rsidRPr="00CB1E1D">
        <w:rPr>
          <w:b/>
          <w:bCs/>
          <w:sz w:val="24"/>
          <w:szCs w:val="24"/>
        </w:rPr>
        <w:t>Data Warehouse:</w:t>
      </w:r>
      <w:r w:rsidRPr="00CB1E1D">
        <w:rPr>
          <w:sz w:val="24"/>
          <w:szCs w:val="24"/>
        </w:rPr>
        <w:t> Snowflake</w:t>
      </w:r>
    </w:p>
    <w:p w14:paraId="38F75473" w14:textId="77777777" w:rsidR="00CB1E1D" w:rsidRPr="00CB1E1D" w:rsidRDefault="00CB1E1D" w:rsidP="00CB1E1D">
      <w:pPr>
        <w:numPr>
          <w:ilvl w:val="0"/>
          <w:numId w:val="2"/>
        </w:numPr>
        <w:jc w:val="both"/>
        <w:rPr>
          <w:sz w:val="24"/>
          <w:szCs w:val="24"/>
        </w:rPr>
      </w:pPr>
      <w:r w:rsidRPr="00CB1E1D">
        <w:rPr>
          <w:b/>
          <w:bCs/>
          <w:sz w:val="24"/>
          <w:szCs w:val="24"/>
        </w:rPr>
        <w:t>Orchestration:</w:t>
      </w:r>
      <w:r w:rsidRPr="00CB1E1D">
        <w:rPr>
          <w:sz w:val="24"/>
          <w:szCs w:val="24"/>
        </w:rPr>
        <w:t> Azure Data Factory (ADF) / Apache Airflow</w:t>
      </w:r>
    </w:p>
    <w:p w14:paraId="036F9F2A" w14:textId="77777777" w:rsidR="00CB1E1D" w:rsidRPr="00CB1E1D" w:rsidRDefault="00CB1E1D" w:rsidP="00CB1E1D">
      <w:pPr>
        <w:numPr>
          <w:ilvl w:val="0"/>
          <w:numId w:val="2"/>
        </w:numPr>
        <w:jc w:val="both"/>
        <w:rPr>
          <w:sz w:val="24"/>
          <w:szCs w:val="24"/>
        </w:rPr>
      </w:pPr>
      <w:r w:rsidRPr="00CB1E1D">
        <w:rPr>
          <w:b/>
          <w:bCs/>
          <w:sz w:val="24"/>
          <w:szCs w:val="24"/>
        </w:rPr>
        <w:t>File Format:</w:t>
      </w:r>
      <w:r w:rsidRPr="00CB1E1D">
        <w:rPr>
          <w:sz w:val="24"/>
          <w:szCs w:val="24"/>
        </w:rPr>
        <w:t> Parquet (Recommended for performance and schema evolution)</w:t>
      </w:r>
    </w:p>
    <w:p w14:paraId="6C39CA7F" w14:textId="77777777" w:rsidR="00CB1E1D" w:rsidRPr="00CB1E1D" w:rsidRDefault="00CB1E1D" w:rsidP="00CB1E1D">
      <w:pPr>
        <w:numPr>
          <w:ilvl w:val="0"/>
          <w:numId w:val="2"/>
        </w:numPr>
        <w:jc w:val="both"/>
        <w:rPr>
          <w:sz w:val="24"/>
          <w:szCs w:val="24"/>
        </w:rPr>
      </w:pPr>
      <w:r w:rsidRPr="00CB1E1D">
        <w:rPr>
          <w:b/>
          <w:bCs/>
          <w:sz w:val="24"/>
          <w:szCs w:val="24"/>
        </w:rPr>
        <w:t>Security:</w:t>
      </w:r>
      <w:r w:rsidRPr="00CB1E1D">
        <w:rPr>
          <w:sz w:val="24"/>
          <w:szCs w:val="24"/>
        </w:rPr>
        <w:t> Azure Managed Identity, Snowflake Role-Based Access Control (RBAC)</w:t>
      </w:r>
    </w:p>
    <w:p w14:paraId="001A6BD8" w14:textId="52F1825B" w:rsidR="00CB1E1D" w:rsidRPr="00CB1E1D" w:rsidRDefault="00CB1E1D" w:rsidP="00CB1E1D">
      <w:pPr>
        <w:jc w:val="both"/>
        <w:rPr>
          <w:b/>
          <w:bCs/>
          <w:sz w:val="24"/>
          <w:szCs w:val="24"/>
        </w:rPr>
      </w:pPr>
      <w:r w:rsidRPr="00CB1E1D">
        <w:rPr>
          <w:b/>
          <w:bCs/>
          <w:sz w:val="24"/>
          <w:szCs w:val="24"/>
        </w:rPr>
        <w:t>2. Data Flow</w:t>
      </w:r>
    </w:p>
    <w:p w14:paraId="10A7DAC5" w14:textId="77777777" w:rsidR="00CB1E1D" w:rsidRDefault="00CB1E1D" w:rsidP="00CB1E1D">
      <w:pPr>
        <w:jc w:val="both"/>
        <w:rPr>
          <w:sz w:val="24"/>
          <w:szCs w:val="24"/>
        </w:rPr>
      </w:pPr>
      <w:r w:rsidRPr="00CB1E1D">
        <w:rPr>
          <w:sz w:val="24"/>
          <w:szCs w:val="24"/>
        </w:rPr>
        <w:t>The end-to-end data flow is depicted in the diagram below and follows these steps:</w:t>
      </w:r>
    </w:p>
    <w:p w14:paraId="68C36D3D" w14:textId="1633D84C" w:rsidR="00CB1E1D" w:rsidRPr="00CB1E1D" w:rsidRDefault="00CB1E1D" w:rsidP="00CB1E1D">
      <w:pPr>
        <w:jc w:val="center"/>
        <w:rPr>
          <w:sz w:val="24"/>
          <w:szCs w:val="24"/>
        </w:rPr>
      </w:pPr>
      <w:r>
        <w:rPr>
          <w:noProof/>
          <w:sz w:val="24"/>
          <w:szCs w:val="24"/>
        </w:rPr>
        <w:lastRenderedPageBreak/>
        <w:drawing>
          <wp:inline distT="0" distB="0" distL="0" distR="0" wp14:anchorId="5DFDA197" wp14:editId="437CE8D9">
            <wp:extent cx="2556164" cy="3237573"/>
            <wp:effectExtent l="0" t="0" r="0" b="0"/>
            <wp:docPr id="16899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4422" name="Picture 1689924422"/>
                    <pic:cNvPicPr/>
                  </pic:nvPicPr>
                  <pic:blipFill>
                    <a:blip r:embed="rId5"/>
                    <a:stretch>
                      <a:fillRect/>
                    </a:stretch>
                  </pic:blipFill>
                  <pic:spPr>
                    <a:xfrm>
                      <a:off x="0" y="0"/>
                      <a:ext cx="2568556" cy="3253269"/>
                    </a:xfrm>
                    <a:prstGeom prst="rect">
                      <a:avLst/>
                    </a:prstGeom>
                  </pic:spPr>
                </pic:pic>
              </a:graphicData>
            </a:graphic>
          </wp:inline>
        </w:drawing>
      </w:r>
    </w:p>
    <w:p w14:paraId="63B7039C" w14:textId="77777777" w:rsidR="00CB1E1D" w:rsidRPr="00CB1E1D" w:rsidRDefault="00CB1E1D" w:rsidP="00CB1E1D">
      <w:pPr>
        <w:numPr>
          <w:ilvl w:val="0"/>
          <w:numId w:val="3"/>
        </w:numPr>
        <w:jc w:val="both"/>
        <w:rPr>
          <w:sz w:val="24"/>
          <w:szCs w:val="24"/>
        </w:rPr>
      </w:pPr>
      <w:r w:rsidRPr="00CB1E1D">
        <w:rPr>
          <w:b/>
          <w:bCs/>
          <w:sz w:val="24"/>
          <w:szCs w:val="24"/>
        </w:rPr>
        <w:t>Data Ingestion:</w:t>
      </w:r>
      <w:r w:rsidRPr="00CB1E1D">
        <w:rPr>
          <w:sz w:val="24"/>
          <w:szCs w:val="24"/>
        </w:rPr>
        <w:t> Source systems (e.g., on-premises SQL Server, SaaS applications, IoT streams) land their data into the ADLS Raw Zone. This is orchestrated by Azure Data Factory, which handles connectivity, extraction, and landing.</w:t>
      </w:r>
    </w:p>
    <w:p w14:paraId="7F127382" w14:textId="29FDA64C" w:rsidR="00CB1E1D" w:rsidRPr="00CB1E1D" w:rsidRDefault="00CB1E1D" w:rsidP="00CB1E1D">
      <w:pPr>
        <w:numPr>
          <w:ilvl w:val="0"/>
          <w:numId w:val="3"/>
        </w:numPr>
        <w:jc w:val="both"/>
        <w:rPr>
          <w:sz w:val="24"/>
          <w:szCs w:val="24"/>
        </w:rPr>
      </w:pPr>
      <w:r w:rsidRPr="00CB1E1D">
        <w:rPr>
          <w:b/>
          <w:bCs/>
          <w:sz w:val="24"/>
          <w:szCs w:val="24"/>
        </w:rPr>
        <w:t>Data Staging:</w:t>
      </w:r>
      <w:r w:rsidRPr="00CB1E1D">
        <w:rPr>
          <w:sz w:val="24"/>
          <w:szCs w:val="24"/>
        </w:rPr>
        <w:t> Data is stored in ADLS in a partitioned directory structure and in a columnar format like Parquet.</w:t>
      </w:r>
    </w:p>
    <w:p w14:paraId="01E62D9A" w14:textId="77777777" w:rsidR="00CB1E1D" w:rsidRPr="00CB1E1D" w:rsidRDefault="00CB1E1D" w:rsidP="00CB1E1D">
      <w:pPr>
        <w:numPr>
          <w:ilvl w:val="0"/>
          <w:numId w:val="3"/>
        </w:numPr>
        <w:jc w:val="both"/>
        <w:rPr>
          <w:sz w:val="24"/>
          <w:szCs w:val="24"/>
        </w:rPr>
      </w:pPr>
      <w:r w:rsidRPr="00CB1E1D">
        <w:rPr>
          <w:b/>
          <w:bCs/>
          <w:sz w:val="24"/>
          <w:szCs w:val="24"/>
        </w:rPr>
        <w:t>Data Loading:</w:t>
      </w:r>
      <w:r w:rsidRPr="00CB1E1D">
        <w:rPr>
          <w:sz w:val="24"/>
          <w:szCs w:val="24"/>
        </w:rPr>
        <w:t> A Snowflake external stage is configured to point to the specific ADLS container and path. An internal Snowflake task or an external orchestrator (like ADF) executes a COPY INTO command, which reads the data from the external stage and loads it into the target Snowflake table.</w:t>
      </w:r>
    </w:p>
    <w:p w14:paraId="76702BA8" w14:textId="77777777" w:rsidR="00CB1E1D" w:rsidRPr="00CB1E1D" w:rsidRDefault="00CB1E1D" w:rsidP="00CB1E1D">
      <w:pPr>
        <w:numPr>
          <w:ilvl w:val="0"/>
          <w:numId w:val="3"/>
        </w:numPr>
        <w:jc w:val="both"/>
        <w:rPr>
          <w:sz w:val="24"/>
          <w:szCs w:val="24"/>
        </w:rPr>
      </w:pPr>
      <w:r w:rsidRPr="00CB1E1D">
        <w:rPr>
          <w:b/>
          <w:bCs/>
          <w:sz w:val="24"/>
          <w:szCs w:val="24"/>
        </w:rPr>
        <w:t>Data Consumption:</w:t>
      </w:r>
      <w:r w:rsidRPr="00CB1E1D">
        <w:rPr>
          <w:sz w:val="24"/>
          <w:szCs w:val="24"/>
        </w:rPr>
        <w:t> Analytics teams and BI tools query the processed data directly within Snowflake for reporting, dashboards, and advanced analytics.</w:t>
      </w:r>
    </w:p>
    <w:p w14:paraId="4847CD82" w14:textId="085F1803" w:rsidR="00CB1E1D" w:rsidRPr="00CB1E1D" w:rsidRDefault="00CB1E1D" w:rsidP="00CB1E1D">
      <w:pPr>
        <w:jc w:val="both"/>
        <w:rPr>
          <w:b/>
          <w:bCs/>
          <w:sz w:val="24"/>
          <w:szCs w:val="24"/>
        </w:rPr>
      </w:pPr>
      <w:r w:rsidRPr="00CB1E1D">
        <w:rPr>
          <w:b/>
          <w:bCs/>
          <w:sz w:val="24"/>
          <w:szCs w:val="24"/>
        </w:rPr>
        <w:t>3. Data Model</w:t>
      </w:r>
    </w:p>
    <w:p w14:paraId="05A3E05A" w14:textId="77777777" w:rsidR="00CB1E1D" w:rsidRPr="00CB1E1D" w:rsidRDefault="00CB1E1D" w:rsidP="00CB1E1D">
      <w:pPr>
        <w:jc w:val="both"/>
        <w:rPr>
          <w:sz w:val="24"/>
          <w:szCs w:val="24"/>
        </w:rPr>
      </w:pPr>
      <w:r w:rsidRPr="00CB1E1D">
        <w:rPr>
          <w:sz w:val="24"/>
          <w:szCs w:val="24"/>
        </w:rPr>
        <w:t>The data model in Snowflake typically follows a layered approach:</w:t>
      </w:r>
    </w:p>
    <w:p w14:paraId="7AE2944A" w14:textId="77777777" w:rsidR="00CB1E1D" w:rsidRPr="00CB1E1D" w:rsidRDefault="00CB1E1D" w:rsidP="00CB1E1D">
      <w:pPr>
        <w:numPr>
          <w:ilvl w:val="0"/>
          <w:numId w:val="4"/>
        </w:numPr>
        <w:jc w:val="both"/>
        <w:rPr>
          <w:sz w:val="24"/>
          <w:szCs w:val="24"/>
        </w:rPr>
      </w:pPr>
      <w:r w:rsidRPr="00CB1E1D">
        <w:rPr>
          <w:b/>
          <w:bCs/>
          <w:sz w:val="24"/>
          <w:szCs w:val="24"/>
        </w:rPr>
        <w:t>Raw/Landing Layer (STG):</w:t>
      </w:r>
      <w:r w:rsidRPr="00CB1E1D">
        <w:rPr>
          <w:sz w:val="24"/>
          <w:szCs w:val="24"/>
        </w:rPr>
        <w:t> Mirrors the raw data structure from ADLS. Tables in this layer are often transient and used for initial loading.</w:t>
      </w:r>
    </w:p>
    <w:p w14:paraId="615FD28B" w14:textId="77777777" w:rsidR="00CB1E1D" w:rsidRPr="00CB1E1D" w:rsidRDefault="00CB1E1D" w:rsidP="00CB1E1D">
      <w:pPr>
        <w:numPr>
          <w:ilvl w:val="0"/>
          <w:numId w:val="4"/>
        </w:numPr>
        <w:jc w:val="both"/>
        <w:rPr>
          <w:sz w:val="24"/>
          <w:szCs w:val="24"/>
        </w:rPr>
      </w:pPr>
      <w:r w:rsidRPr="00CB1E1D">
        <w:rPr>
          <w:b/>
          <w:bCs/>
          <w:sz w:val="24"/>
          <w:szCs w:val="24"/>
        </w:rPr>
        <w:t>Cleaned/Integrated Layer (CLEAN/INT):</w:t>
      </w:r>
      <w:r w:rsidRPr="00CB1E1D">
        <w:rPr>
          <w:sz w:val="24"/>
          <w:szCs w:val="24"/>
        </w:rPr>
        <w:t> Data is cleansed, standardized, and integrated from multiple sources.</w:t>
      </w:r>
    </w:p>
    <w:p w14:paraId="341CFB7C" w14:textId="77777777" w:rsidR="00CB1E1D" w:rsidRPr="00CB1E1D" w:rsidRDefault="00CB1E1D" w:rsidP="00CB1E1D">
      <w:pPr>
        <w:numPr>
          <w:ilvl w:val="0"/>
          <w:numId w:val="4"/>
        </w:numPr>
        <w:jc w:val="both"/>
        <w:rPr>
          <w:sz w:val="24"/>
          <w:szCs w:val="24"/>
        </w:rPr>
      </w:pPr>
      <w:r w:rsidRPr="00CB1E1D">
        <w:rPr>
          <w:b/>
          <w:bCs/>
          <w:sz w:val="24"/>
          <w:szCs w:val="24"/>
        </w:rPr>
        <w:t>Business Layer (MART):</w:t>
      </w:r>
      <w:r w:rsidRPr="00CB1E1D">
        <w:rPr>
          <w:sz w:val="24"/>
          <w:szCs w:val="24"/>
        </w:rPr>
        <w:t> Data is modeled into dimensional models (Star/Snowflake schemas) optimized for business reporting.</w:t>
      </w:r>
    </w:p>
    <w:p w14:paraId="56E8877B" w14:textId="77777777" w:rsidR="00CB1E1D" w:rsidRPr="00CB1E1D" w:rsidRDefault="00CB1E1D" w:rsidP="00CB1E1D">
      <w:pPr>
        <w:jc w:val="both"/>
        <w:rPr>
          <w:sz w:val="24"/>
          <w:szCs w:val="24"/>
        </w:rPr>
      </w:pPr>
      <w:r w:rsidRPr="00CB1E1D">
        <w:rPr>
          <w:sz w:val="24"/>
          <w:szCs w:val="24"/>
        </w:rPr>
        <w:t>This project focuses on populating the </w:t>
      </w:r>
      <w:r w:rsidRPr="00CB1E1D">
        <w:rPr>
          <w:b/>
          <w:bCs/>
          <w:sz w:val="24"/>
          <w:szCs w:val="24"/>
        </w:rPr>
        <w:t>Raw/Landing Layer</w:t>
      </w:r>
      <w:r w:rsidRPr="00CB1E1D">
        <w:rPr>
          <w:sz w:val="24"/>
          <w:szCs w:val="24"/>
        </w:rPr>
        <w:t> from ADLS.</w:t>
      </w:r>
    </w:p>
    <w:p w14:paraId="31A265CE" w14:textId="6AE14012" w:rsidR="00CB1E1D" w:rsidRPr="00CB1E1D" w:rsidRDefault="00CB1E1D" w:rsidP="00CB1E1D">
      <w:pPr>
        <w:jc w:val="both"/>
        <w:rPr>
          <w:b/>
          <w:bCs/>
          <w:sz w:val="24"/>
          <w:szCs w:val="24"/>
        </w:rPr>
      </w:pPr>
      <w:r w:rsidRPr="00CB1E1D">
        <w:rPr>
          <w:b/>
          <w:bCs/>
          <w:sz w:val="24"/>
          <w:szCs w:val="24"/>
        </w:rPr>
        <w:t>Implementation Guide</w:t>
      </w:r>
    </w:p>
    <w:p w14:paraId="3E286DCC" w14:textId="3944ED4A" w:rsidR="00CB1E1D" w:rsidRPr="00CB1E1D" w:rsidRDefault="00CB1E1D" w:rsidP="00CB1E1D">
      <w:pPr>
        <w:jc w:val="both"/>
        <w:rPr>
          <w:b/>
          <w:bCs/>
          <w:sz w:val="24"/>
          <w:szCs w:val="24"/>
        </w:rPr>
      </w:pPr>
      <w:r w:rsidRPr="00CB1E1D">
        <w:rPr>
          <w:b/>
          <w:bCs/>
          <w:sz w:val="24"/>
          <w:szCs w:val="24"/>
        </w:rPr>
        <w:lastRenderedPageBreak/>
        <w:t>1. Prerequisites</w:t>
      </w:r>
    </w:p>
    <w:p w14:paraId="3008FC68" w14:textId="77777777" w:rsidR="00CB1E1D" w:rsidRPr="00CB1E1D" w:rsidRDefault="00CB1E1D" w:rsidP="00CB1E1D">
      <w:pPr>
        <w:numPr>
          <w:ilvl w:val="0"/>
          <w:numId w:val="5"/>
        </w:numPr>
        <w:jc w:val="both"/>
        <w:rPr>
          <w:sz w:val="24"/>
          <w:szCs w:val="24"/>
        </w:rPr>
      </w:pPr>
      <w:r w:rsidRPr="00CB1E1D">
        <w:rPr>
          <w:sz w:val="24"/>
          <w:szCs w:val="24"/>
        </w:rPr>
        <w:t>An active </w:t>
      </w:r>
      <w:r w:rsidRPr="00CB1E1D">
        <w:rPr>
          <w:b/>
          <w:bCs/>
          <w:sz w:val="24"/>
          <w:szCs w:val="24"/>
        </w:rPr>
        <w:t>Azure subscription</w:t>
      </w:r>
      <w:r w:rsidRPr="00CB1E1D">
        <w:rPr>
          <w:sz w:val="24"/>
          <w:szCs w:val="24"/>
        </w:rPr>
        <w:t> with owner privileges.</w:t>
      </w:r>
    </w:p>
    <w:p w14:paraId="63C7FEB1" w14:textId="77777777" w:rsidR="00CB1E1D" w:rsidRPr="00CB1E1D" w:rsidRDefault="00CB1E1D" w:rsidP="00CB1E1D">
      <w:pPr>
        <w:numPr>
          <w:ilvl w:val="0"/>
          <w:numId w:val="5"/>
        </w:numPr>
        <w:jc w:val="both"/>
        <w:rPr>
          <w:sz w:val="24"/>
          <w:szCs w:val="24"/>
        </w:rPr>
      </w:pPr>
      <w:r w:rsidRPr="00CB1E1D">
        <w:rPr>
          <w:sz w:val="24"/>
          <w:szCs w:val="24"/>
        </w:rPr>
        <w:t>An active </w:t>
      </w:r>
      <w:r w:rsidRPr="00CB1E1D">
        <w:rPr>
          <w:b/>
          <w:bCs/>
          <w:sz w:val="24"/>
          <w:szCs w:val="24"/>
        </w:rPr>
        <w:t>Snowflake</w:t>
      </w:r>
      <w:r w:rsidRPr="00CB1E1D">
        <w:rPr>
          <w:sz w:val="24"/>
          <w:szCs w:val="24"/>
        </w:rPr>
        <w:t> account with the ACCOUNTADMIN role or a custom role with sufficient privileges.</w:t>
      </w:r>
    </w:p>
    <w:p w14:paraId="0A82AF23" w14:textId="77777777" w:rsidR="00CB1E1D" w:rsidRPr="00CB1E1D" w:rsidRDefault="00CB1E1D" w:rsidP="00CB1E1D">
      <w:pPr>
        <w:numPr>
          <w:ilvl w:val="0"/>
          <w:numId w:val="5"/>
        </w:numPr>
        <w:jc w:val="both"/>
        <w:rPr>
          <w:sz w:val="24"/>
          <w:szCs w:val="24"/>
        </w:rPr>
      </w:pPr>
      <w:r w:rsidRPr="00CB1E1D">
        <w:rPr>
          <w:sz w:val="24"/>
          <w:szCs w:val="24"/>
        </w:rPr>
        <w:t>Basic knowledge of SQL, Azure Portal, and Snowflake web interface.</w:t>
      </w:r>
    </w:p>
    <w:p w14:paraId="5285753B" w14:textId="2B9506C5" w:rsidR="00CB1E1D" w:rsidRPr="00CB1E1D" w:rsidRDefault="00CB1E1D" w:rsidP="00CB1E1D">
      <w:pPr>
        <w:jc w:val="both"/>
        <w:rPr>
          <w:b/>
          <w:bCs/>
          <w:sz w:val="24"/>
          <w:szCs w:val="24"/>
        </w:rPr>
      </w:pPr>
      <w:r w:rsidRPr="00CB1E1D">
        <w:rPr>
          <w:b/>
          <w:bCs/>
          <w:sz w:val="24"/>
          <w:szCs w:val="24"/>
        </w:rPr>
        <w:t>2. Step 1: Azure Data Lake Storage (ADLS) Gen2 Configuration</w:t>
      </w:r>
    </w:p>
    <w:p w14:paraId="64EF3604" w14:textId="77777777" w:rsidR="00CB1E1D" w:rsidRPr="00CB1E1D" w:rsidRDefault="00CB1E1D" w:rsidP="00CB1E1D">
      <w:pPr>
        <w:numPr>
          <w:ilvl w:val="0"/>
          <w:numId w:val="6"/>
        </w:numPr>
        <w:jc w:val="both"/>
        <w:rPr>
          <w:sz w:val="24"/>
          <w:szCs w:val="24"/>
        </w:rPr>
      </w:pPr>
      <w:r w:rsidRPr="00CB1E1D">
        <w:rPr>
          <w:b/>
          <w:bCs/>
          <w:sz w:val="24"/>
          <w:szCs w:val="24"/>
        </w:rPr>
        <w:t>Create a Storage Account:</w:t>
      </w:r>
    </w:p>
    <w:p w14:paraId="47F832A3" w14:textId="77777777" w:rsidR="00CB1E1D" w:rsidRPr="00CB1E1D" w:rsidRDefault="00CB1E1D" w:rsidP="00CB1E1D">
      <w:pPr>
        <w:numPr>
          <w:ilvl w:val="1"/>
          <w:numId w:val="6"/>
        </w:numPr>
        <w:jc w:val="both"/>
        <w:rPr>
          <w:sz w:val="24"/>
          <w:szCs w:val="24"/>
        </w:rPr>
      </w:pPr>
      <w:r w:rsidRPr="00CB1E1D">
        <w:rPr>
          <w:sz w:val="24"/>
          <w:szCs w:val="24"/>
        </w:rPr>
        <w:t>Navigate to the Azure Portal and create a new Storage Account.</w:t>
      </w:r>
    </w:p>
    <w:p w14:paraId="17BB625F" w14:textId="77777777" w:rsidR="00CB1E1D" w:rsidRPr="00CB1E1D" w:rsidRDefault="00CB1E1D" w:rsidP="00CB1E1D">
      <w:pPr>
        <w:numPr>
          <w:ilvl w:val="1"/>
          <w:numId w:val="6"/>
        </w:numPr>
        <w:jc w:val="both"/>
        <w:rPr>
          <w:sz w:val="24"/>
          <w:szCs w:val="24"/>
        </w:rPr>
      </w:pPr>
      <w:r w:rsidRPr="00CB1E1D">
        <w:rPr>
          <w:sz w:val="24"/>
          <w:szCs w:val="24"/>
        </w:rPr>
        <w:t>Ensure the "Hierarchical namespace" (for ADLS Gen2) is enabled.</w:t>
      </w:r>
    </w:p>
    <w:p w14:paraId="0C00944D" w14:textId="77777777" w:rsidR="00CB1E1D" w:rsidRPr="00CB1E1D" w:rsidRDefault="00CB1E1D" w:rsidP="00CB1E1D">
      <w:pPr>
        <w:numPr>
          <w:ilvl w:val="0"/>
          <w:numId w:val="6"/>
        </w:numPr>
        <w:jc w:val="both"/>
        <w:rPr>
          <w:sz w:val="24"/>
          <w:szCs w:val="24"/>
        </w:rPr>
      </w:pPr>
      <w:r w:rsidRPr="00CB1E1D">
        <w:rPr>
          <w:b/>
          <w:bCs/>
          <w:sz w:val="24"/>
          <w:szCs w:val="24"/>
        </w:rPr>
        <w:t>Create Containers:</w:t>
      </w:r>
    </w:p>
    <w:p w14:paraId="0D45F923" w14:textId="77777777" w:rsidR="00CB1E1D" w:rsidRPr="00CB1E1D" w:rsidRDefault="00CB1E1D" w:rsidP="00CB1E1D">
      <w:pPr>
        <w:numPr>
          <w:ilvl w:val="1"/>
          <w:numId w:val="6"/>
        </w:numPr>
        <w:jc w:val="both"/>
        <w:rPr>
          <w:sz w:val="24"/>
          <w:szCs w:val="24"/>
        </w:rPr>
      </w:pPr>
      <w:r w:rsidRPr="00CB1E1D">
        <w:rPr>
          <w:sz w:val="24"/>
          <w:szCs w:val="24"/>
        </w:rPr>
        <w:t>Create containers to act as logical boundaries. For example:</w:t>
      </w:r>
    </w:p>
    <w:p w14:paraId="507358CE" w14:textId="77777777" w:rsidR="00CB1E1D" w:rsidRPr="00CB1E1D" w:rsidRDefault="00CB1E1D" w:rsidP="00CB1E1D">
      <w:pPr>
        <w:numPr>
          <w:ilvl w:val="2"/>
          <w:numId w:val="6"/>
        </w:numPr>
        <w:jc w:val="both"/>
        <w:rPr>
          <w:sz w:val="24"/>
          <w:szCs w:val="24"/>
        </w:rPr>
      </w:pPr>
      <w:r w:rsidRPr="00CB1E1D">
        <w:rPr>
          <w:sz w:val="24"/>
          <w:szCs w:val="24"/>
        </w:rPr>
        <w:t>raw-data: For initial data landing.</w:t>
      </w:r>
    </w:p>
    <w:p w14:paraId="7422AD4D" w14:textId="77777777" w:rsidR="00CB1E1D" w:rsidRPr="00CB1E1D" w:rsidRDefault="00CB1E1D" w:rsidP="00CB1E1D">
      <w:pPr>
        <w:numPr>
          <w:ilvl w:val="2"/>
          <w:numId w:val="6"/>
        </w:numPr>
        <w:jc w:val="both"/>
        <w:rPr>
          <w:sz w:val="24"/>
          <w:szCs w:val="24"/>
        </w:rPr>
      </w:pPr>
      <w:r w:rsidRPr="00CB1E1D">
        <w:rPr>
          <w:sz w:val="24"/>
          <w:szCs w:val="24"/>
        </w:rPr>
        <w:t>processed-data: For any intermediate processed files (if needed).</w:t>
      </w:r>
    </w:p>
    <w:p w14:paraId="713360B3" w14:textId="77777777" w:rsidR="00CB1E1D" w:rsidRPr="00CB1E1D" w:rsidRDefault="00CB1E1D" w:rsidP="00CB1E1D">
      <w:pPr>
        <w:numPr>
          <w:ilvl w:val="0"/>
          <w:numId w:val="6"/>
        </w:numPr>
        <w:jc w:val="both"/>
        <w:rPr>
          <w:sz w:val="24"/>
          <w:szCs w:val="24"/>
        </w:rPr>
      </w:pPr>
      <w:r w:rsidRPr="00CB1E1D">
        <w:rPr>
          <w:b/>
          <w:bCs/>
          <w:sz w:val="24"/>
          <w:szCs w:val="24"/>
        </w:rPr>
        <w:t>Configure Security with Managed Identity:</w:t>
      </w:r>
    </w:p>
    <w:p w14:paraId="5B119DCD" w14:textId="77777777" w:rsidR="00CB1E1D" w:rsidRPr="00CB1E1D" w:rsidRDefault="00CB1E1D" w:rsidP="00CB1E1D">
      <w:pPr>
        <w:numPr>
          <w:ilvl w:val="1"/>
          <w:numId w:val="6"/>
        </w:numPr>
        <w:jc w:val="both"/>
        <w:rPr>
          <w:sz w:val="24"/>
          <w:szCs w:val="24"/>
        </w:rPr>
      </w:pPr>
      <w:r w:rsidRPr="00CB1E1D">
        <w:rPr>
          <w:sz w:val="24"/>
          <w:szCs w:val="24"/>
        </w:rPr>
        <w:t>This is the recommended, secure method for Snowflake to access ADLS without storing access keys.</w:t>
      </w:r>
    </w:p>
    <w:p w14:paraId="4DDF952B" w14:textId="77777777" w:rsidR="00CB1E1D" w:rsidRPr="00CB1E1D" w:rsidRDefault="00CB1E1D" w:rsidP="00CB1E1D">
      <w:pPr>
        <w:numPr>
          <w:ilvl w:val="1"/>
          <w:numId w:val="6"/>
        </w:numPr>
        <w:jc w:val="both"/>
        <w:rPr>
          <w:sz w:val="24"/>
          <w:szCs w:val="24"/>
        </w:rPr>
      </w:pPr>
      <w:r w:rsidRPr="00CB1E1D">
        <w:rPr>
          <w:sz w:val="24"/>
          <w:szCs w:val="24"/>
        </w:rPr>
        <w:t>In Azure Active Directory (AAD), register an App Registration (this represents Snowflake).</w:t>
      </w:r>
    </w:p>
    <w:p w14:paraId="156A6858" w14:textId="77777777" w:rsidR="00CB1E1D" w:rsidRPr="00CB1E1D" w:rsidRDefault="00CB1E1D" w:rsidP="00CB1E1D">
      <w:pPr>
        <w:numPr>
          <w:ilvl w:val="1"/>
          <w:numId w:val="6"/>
        </w:numPr>
        <w:jc w:val="both"/>
        <w:rPr>
          <w:sz w:val="24"/>
          <w:szCs w:val="24"/>
        </w:rPr>
      </w:pPr>
      <w:r w:rsidRPr="00CB1E1D">
        <w:rPr>
          <w:sz w:val="24"/>
          <w:szCs w:val="24"/>
        </w:rPr>
        <w:t>Navigate to your Storage Account &gt; </w:t>
      </w:r>
      <w:r w:rsidRPr="00CB1E1D">
        <w:rPr>
          <w:b/>
          <w:bCs/>
          <w:sz w:val="24"/>
          <w:szCs w:val="24"/>
        </w:rPr>
        <w:t>Access Control (IAM)</w:t>
      </w:r>
      <w:r w:rsidRPr="00CB1E1D">
        <w:rPr>
          <w:sz w:val="24"/>
          <w:szCs w:val="24"/>
        </w:rPr>
        <w:t>.</w:t>
      </w:r>
    </w:p>
    <w:p w14:paraId="2E31A3A7" w14:textId="77777777" w:rsidR="00CB1E1D" w:rsidRPr="00CB1E1D" w:rsidRDefault="00CB1E1D" w:rsidP="00CB1E1D">
      <w:pPr>
        <w:numPr>
          <w:ilvl w:val="1"/>
          <w:numId w:val="6"/>
        </w:numPr>
        <w:jc w:val="both"/>
        <w:rPr>
          <w:sz w:val="24"/>
          <w:szCs w:val="24"/>
        </w:rPr>
      </w:pPr>
      <w:r w:rsidRPr="00CB1E1D">
        <w:rPr>
          <w:sz w:val="24"/>
          <w:szCs w:val="24"/>
        </w:rPr>
        <w:t>Click "Add role assignment" and assign the </w:t>
      </w:r>
      <w:r w:rsidRPr="00CB1E1D">
        <w:rPr>
          <w:b/>
          <w:bCs/>
          <w:sz w:val="24"/>
          <w:szCs w:val="24"/>
        </w:rPr>
        <w:t>Storage Blob Data Contributor</w:t>
      </w:r>
      <w:r w:rsidRPr="00CB1E1D">
        <w:rPr>
          <w:sz w:val="24"/>
          <w:szCs w:val="24"/>
        </w:rPr>
        <w:t> role to the registered application.</w:t>
      </w:r>
    </w:p>
    <w:p w14:paraId="41601389" w14:textId="7B0D8052" w:rsidR="00CB1E1D" w:rsidRPr="00CB1E1D" w:rsidRDefault="00CB1E1D" w:rsidP="00CB1E1D">
      <w:pPr>
        <w:jc w:val="both"/>
        <w:rPr>
          <w:b/>
          <w:bCs/>
          <w:sz w:val="24"/>
          <w:szCs w:val="24"/>
        </w:rPr>
      </w:pPr>
      <w:r w:rsidRPr="00CB1E1D">
        <w:rPr>
          <w:b/>
          <w:bCs/>
          <w:sz w:val="24"/>
          <w:szCs w:val="24"/>
        </w:rPr>
        <w:t>3. Step 2: Snowflake Configuration</w:t>
      </w:r>
    </w:p>
    <w:p w14:paraId="1DDA4EC1" w14:textId="77777777" w:rsidR="00CB1E1D" w:rsidRPr="00CB1E1D" w:rsidRDefault="00CB1E1D" w:rsidP="00CB1E1D">
      <w:pPr>
        <w:numPr>
          <w:ilvl w:val="0"/>
          <w:numId w:val="7"/>
        </w:numPr>
        <w:jc w:val="both"/>
        <w:rPr>
          <w:sz w:val="24"/>
          <w:szCs w:val="24"/>
        </w:rPr>
      </w:pPr>
      <w:r w:rsidRPr="00CB1E1D">
        <w:rPr>
          <w:b/>
          <w:bCs/>
          <w:sz w:val="24"/>
          <w:szCs w:val="24"/>
        </w:rPr>
        <w:t>Create a Storage Integration:</w:t>
      </w:r>
    </w:p>
    <w:p w14:paraId="5B0C0FBD" w14:textId="77777777" w:rsidR="00CB1E1D" w:rsidRPr="00CB1E1D" w:rsidRDefault="00CB1E1D" w:rsidP="00CB1E1D">
      <w:pPr>
        <w:numPr>
          <w:ilvl w:val="1"/>
          <w:numId w:val="7"/>
        </w:numPr>
        <w:jc w:val="both"/>
        <w:rPr>
          <w:sz w:val="24"/>
          <w:szCs w:val="24"/>
        </w:rPr>
      </w:pPr>
      <w:r w:rsidRPr="00CB1E1D">
        <w:rPr>
          <w:sz w:val="24"/>
          <w:szCs w:val="24"/>
        </w:rPr>
        <w:t>This object in Snowflake securely stores the Azure tenant and service principal information.</w:t>
      </w:r>
    </w:p>
    <w:p w14:paraId="2E9777F1" w14:textId="23949F5E" w:rsidR="00CB1E1D" w:rsidRPr="00CB1E1D" w:rsidRDefault="00CB1E1D" w:rsidP="00CB1E1D">
      <w:pPr>
        <w:numPr>
          <w:ilvl w:val="1"/>
          <w:numId w:val="7"/>
        </w:numPr>
        <w:jc w:val="both"/>
        <w:rPr>
          <w:sz w:val="24"/>
          <w:szCs w:val="24"/>
        </w:rPr>
      </w:pPr>
      <w:r w:rsidRPr="00CB1E1D">
        <w:rPr>
          <w:noProof/>
          <w:sz w:val="24"/>
          <w:szCs w:val="24"/>
        </w:rPr>
        <w:drawing>
          <wp:inline distT="0" distB="0" distL="0" distR="0" wp14:anchorId="17B2A893" wp14:editId="5472CBEA">
            <wp:extent cx="5153891" cy="1485265"/>
            <wp:effectExtent l="0" t="0" r="0" b="0"/>
            <wp:docPr id="186420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01462" name=""/>
                    <pic:cNvPicPr/>
                  </pic:nvPicPr>
                  <pic:blipFill>
                    <a:blip r:embed="rId6"/>
                    <a:stretch>
                      <a:fillRect/>
                    </a:stretch>
                  </pic:blipFill>
                  <pic:spPr>
                    <a:xfrm>
                      <a:off x="0" y="0"/>
                      <a:ext cx="5157403" cy="1486277"/>
                    </a:xfrm>
                    <a:prstGeom prst="rect">
                      <a:avLst/>
                    </a:prstGeom>
                  </pic:spPr>
                </pic:pic>
              </a:graphicData>
            </a:graphic>
          </wp:inline>
        </w:drawing>
      </w:r>
      <w:r w:rsidRPr="00CB1E1D">
        <w:rPr>
          <w:sz w:val="24"/>
          <w:szCs w:val="24"/>
        </w:rPr>
        <w:t xml:space="preserve">After creation, run DESC STORAGE INTEGRATION azure_data_lake_int; to </w:t>
      </w:r>
      <w:r w:rsidRPr="00CB1E1D">
        <w:rPr>
          <w:sz w:val="24"/>
          <w:szCs w:val="24"/>
        </w:rPr>
        <w:lastRenderedPageBreak/>
        <w:t>retrieve the AZURE_CONSENT_URL and AZURE_MULTI_TENANT_APP_NAME. You must grant admin consent in the Azure portal using the provided URL.</w:t>
      </w:r>
    </w:p>
    <w:p w14:paraId="03E12894" w14:textId="77777777" w:rsidR="00CB1E1D" w:rsidRPr="00CB1E1D" w:rsidRDefault="00CB1E1D" w:rsidP="00CB1E1D">
      <w:pPr>
        <w:numPr>
          <w:ilvl w:val="0"/>
          <w:numId w:val="7"/>
        </w:numPr>
        <w:jc w:val="both"/>
        <w:rPr>
          <w:sz w:val="24"/>
          <w:szCs w:val="24"/>
        </w:rPr>
      </w:pPr>
      <w:r w:rsidRPr="00CB1E1D">
        <w:rPr>
          <w:b/>
          <w:bCs/>
          <w:sz w:val="24"/>
          <w:szCs w:val="24"/>
        </w:rPr>
        <w:t>Create an External Stage:</w:t>
      </w:r>
    </w:p>
    <w:p w14:paraId="6FDE68F0" w14:textId="77777777" w:rsidR="00CB1E1D" w:rsidRPr="00CB1E1D" w:rsidRDefault="00CB1E1D" w:rsidP="00CB1E1D">
      <w:pPr>
        <w:numPr>
          <w:ilvl w:val="1"/>
          <w:numId w:val="7"/>
        </w:numPr>
        <w:jc w:val="both"/>
        <w:rPr>
          <w:sz w:val="24"/>
          <w:szCs w:val="24"/>
        </w:rPr>
      </w:pPr>
      <w:r w:rsidRPr="00CB1E1D">
        <w:rPr>
          <w:sz w:val="24"/>
          <w:szCs w:val="24"/>
        </w:rPr>
        <w:t>The stage points to the location in your ADLS container.</w:t>
      </w:r>
    </w:p>
    <w:p w14:paraId="04325D6D" w14:textId="15AFD0E3" w:rsidR="00CB1E1D" w:rsidRPr="00CB1E1D" w:rsidRDefault="00CB1E1D" w:rsidP="00CB1E1D">
      <w:pPr>
        <w:numPr>
          <w:ilvl w:val="1"/>
          <w:numId w:val="7"/>
        </w:numPr>
        <w:jc w:val="both"/>
        <w:rPr>
          <w:sz w:val="24"/>
          <w:szCs w:val="24"/>
        </w:rPr>
      </w:pPr>
      <w:r w:rsidRPr="00CB1E1D">
        <w:rPr>
          <w:noProof/>
          <w:sz w:val="24"/>
          <w:szCs w:val="24"/>
        </w:rPr>
        <w:drawing>
          <wp:inline distT="0" distB="0" distL="0" distR="0" wp14:anchorId="14ED59B4" wp14:editId="3A777805">
            <wp:extent cx="4872528" cy="1137427"/>
            <wp:effectExtent l="0" t="0" r="0" b="0"/>
            <wp:docPr id="64250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1608" name=""/>
                    <pic:cNvPicPr/>
                  </pic:nvPicPr>
                  <pic:blipFill>
                    <a:blip r:embed="rId7"/>
                    <a:stretch>
                      <a:fillRect/>
                    </a:stretch>
                  </pic:blipFill>
                  <pic:spPr>
                    <a:xfrm>
                      <a:off x="0" y="0"/>
                      <a:ext cx="4894447" cy="1142544"/>
                    </a:xfrm>
                    <a:prstGeom prst="rect">
                      <a:avLst/>
                    </a:prstGeom>
                  </pic:spPr>
                </pic:pic>
              </a:graphicData>
            </a:graphic>
          </wp:inline>
        </w:drawing>
      </w:r>
      <w:r w:rsidRPr="00CB1E1D">
        <w:rPr>
          <w:sz w:val="24"/>
          <w:szCs w:val="24"/>
        </w:rPr>
        <w:t>Verify the stage works: LIST @adls_raw_stage;</w:t>
      </w:r>
    </w:p>
    <w:p w14:paraId="1EFE0D68" w14:textId="77777777" w:rsidR="00CB1E1D" w:rsidRPr="00CB1E1D" w:rsidRDefault="00CB1E1D" w:rsidP="00CB1E1D">
      <w:pPr>
        <w:numPr>
          <w:ilvl w:val="0"/>
          <w:numId w:val="7"/>
        </w:numPr>
        <w:jc w:val="both"/>
        <w:rPr>
          <w:sz w:val="24"/>
          <w:szCs w:val="24"/>
        </w:rPr>
      </w:pPr>
      <w:r w:rsidRPr="00CB1E1D">
        <w:rPr>
          <w:b/>
          <w:bCs/>
          <w:sz w:val="24"/>
          <w:szCs w:val="24"/>
        </w:rPr>
        <w:t>Create Target Table:</w:t>
      </w:r>
    </w:p>
    <w:p w14:paraId="135519CA" w14:textId="77777777" w:rsidR="00CB1E1D" w:rsidRPr="00CB1E1D" w:rsidRDefault="00CB1E1D" w:rsidP="00CB1E1D">
      <w:pPr>
        <w:numPr>
          <w:ilvl w:val="1"/>
          <w:numId w:val="7"/>
        </w:numPr>
        <w:jc w:val="both"/>
        <w:rPr>
          <w:sz w:val="24"/>
          <w:szCs w:val="24"/>
        </w:rPr>
      </w:pPr>
      <w:r w:rsidRPr="00CB1E1D">
        <w:rPr>
          <w:sz w:val="24"/>
          <w:szCs w:val="24"/>
        </w:rPr>
        <w:t>Create a table in Snowflake with a schema that matches the Parquet files in ADLS.</w:t>
      </w:r>
    </w:p>
    <w:p w14:paraId="18744163" w14:textId="77777777" w:rsidR="00CB1E1D" w:rsidRDefault="00CB1E1D" w:rsidP="00CB1E1D">
      <w:pPr>
        <w:jc w:val="both"/>
        <w:rPr>
          <w:b/>
          <w:bCs/>
          <w:sz w:val="24"/>
          <w:szCs w:val="24"/>
        </w:rPr>
      </w:pPr>
      <w:r w:rsidRPr="00CB1E1D">
        <w:rPr>
          <w:noProof/>
          <w:sz w:val="24"/>
          <w:szCs w:val="24"/>
        </w:rPr>
        <w:drawing>
          <wp:inline distT="0" distB="0" distL="0" distR="0" wp14:anchorId="52009811" wp14:editId="2325A687">
            <wp:extent cx="4107872" cy="1475248"/>
            <wp:effectExtent l="0" t="0" r="0" b="0"/>
            <wp:docPr id="37215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576" name=""/>
                    <pic:cNvPicPr/>
                  </pic:nvPicPr>
                  <pic:blipFill>
                    <a:blip r:embed="rId8"/>
                    <a:stretch>
                      <a:fillRect/>
                    </a:stretch>
                  </pic:blipFill>
                  <pic:spPr>
                    <a:xfrm>
                      <a:off x="0" y="0"/>
                      <a:ext cx="4120429" cy="1479757"/>
                    </a:xfrm>
                    <a:prstGeom prst="rect">
                      <a:avLst/>
                    </a:prstGeom>
                  </pic:spPr>
                </pic:pic>
              </a:graphicData>
            </a:graphic>
          </wp:inline>
        </w:drawing>
      </w:r>
    </w:p>
    <w:p w14:paraId="6DD0EAB2" w14:textId="48A28EFC" w:rsidR="00CB1E1D" w:rsidRPr="00CB1E1D" w:rsidRDefault="00CB1E1D" w:rsidP="00CB1E1D">
      <w:pPr>
        <w:jc w:val="both"/>
        <w:rPr>
          <w:b/>
          <w:bCs/>
          <w:sz w:val="24"/>
          <w:szCs w:val="24"/>
        </w:rPr>
      </w:pPr>
      <w:r w:rsidRPr="00CB1E1D">
        <w:rPr>
          <w:b/>
          <w:bCs/>
          <w:sz w:val="24"/>
          <w:szCs w:val="24"/>
        </w:rPr>
        <w:t>4. Step 3: Creating the Data Ingestion Pipeline</w:t>
      </w:r>
    </w:p>
    <w:p w14:paraId="02C8B278" w14:textId="77777777" w:rsidR="00CB1E1D" w:rsidRPr="00CB1E1D" w:rsidRDefault="00CB1E1D" w:rsidP="00CB1E1D">
      <w:pPr>
        <w:jc w:val="both"/>
        <w:rPr>
          <w:sz w:val="24"/>
          <w:szCs w:val="24"/>
        </w:rPr>
      </w:pPr>
      <w:r w:rsidRPr="00CB1E1D">
        <w:rPr>
          <w:sz w:val="24"/>
          <w:szCs w:val="24"/>
        </w:rPr>
        <w:t>The core of the loading process is the COPY INTO command. It is idempotent, meaning it will only load new files that haven't been loaded already, based on the file metadata.</w:t>
      </w:r>
    </w:p>
    <w:p w14:paraId="17F53A9A" w14:textId="77777777" w:rsidR="00CB1E1D" w:rsidRDefault="00CB1E1D" w:rsidP="00CB1E1D">
      <w:pPr>
        <w:jc w:val="both"/>
        <w:rPr>
          <w:b/>
          <w:bCs/>
          <w:sz w:val="24"/>
          <w:szCs w:val="24"/>
        </w:rPr>
      </w:pPr>
      <w:r w:rsidRPr="00CB1E1D">
        <w:rPr>
          <w:noProof/>
          <w:sz w:val="24"/>
          <w:szCs w:val="24"/>
        </w:rPr>
        <w:drawing>
          <wp:inline distT="0" distB="0" distL="0" distR="0" wp14:anchorId="2FCBDB53" wp14:editId="3AA9DBFD">
            <wp:extent cx="4801270" cy="1724266"/>
            <wp:effectExtent l="0" t="0" r="0" b="9525"/>
            <wp:docPr id="51547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9889" name=""/>
                    <pic:cNvPicPr/>
                  </pic:nvPicPr>
                  <pic:blipFill>
                    <a:blip r:embed="rId8"/>
                    <a:stretch>
                      <a:fillRect/>
                    </a:stretch>
                  </pic:blipFill>
                  <pic:spPr>
                    <a:xfrm>
                      <a:off x="0" y="0"/>
                      <a:ext cx="4801270" cy="1724266"/>
                    </a:xfrm>
                    <a:prstGeom prst="rect">
                      <a:avLst/>
                    </a:prstGeom>
                  </pic:spPr>
                </pic:pic>
              </a:graphicData>
            </a:graphic>
          </wp:inline>
        </w:drawing>
      </w:r>
    </w:p>
    <w:p w14:paraId="5E170D89" w14:textId="4343B7F6" w:rsidR="00CB1E1D" w:rsidRPr="00CB1E1D" w:rsidRDefault="00CB1E1D" w:rsidP="00CB1E1D">
      <w:pPr>
        <w:jc w:val="both"/>
        <w:rPr>
          <w:b/>
          <w:bCs/>
          <w:sz w:val="24"/>
          <w:szCs w:val="24"/>
        </w:rPr>
      </w:pPr>
      <w:r w:rsidRPr="00CB1E1D">
        <w:rPr>
          <w:b/>
          <w:bCs/>
          <w:sz w:val="24"/>
          <w:szCs w:val="24"/>
        </w:rPr>
        <w:t>5. Step 4: Orchestration and Scheduling</w:t>
      </w:r>
    </w:p>
    <w:p w14:paraId="356F331D" w14:textId="77777777" w:rsidR="00CB1E1D" w:rsidRPr="00CB1E1D" w:rsidRDefault="00CB1E1D" w:rsidP="00CB1E1D">
      <w:pPr>
        <w:jc w:val="both"/>
        <w:rPr>
          <w:sz w:val="24"/>
          <w:szCs w:val="24"/>
        </w:rPr>
      </w:pPr>
      <w:r w:rsidRPr="00CB1E1D">
        <w:rPr>
          <w:sz w:val="24"/>
          <w:szCs w:val="24"/>
        </w:rPr>
        <w:t>To automate this process, you can use </w:t>
      </w:r>
      <w:r w:rsidRPr="00CB1E1D">
        <w:rPr>
          <w:b/>
          <w:bCs/>
          <w:sz w:val="24"/>
          <w:szCs w:val="24"/>
        </w:rPr>
        <w:t>Azure Data Factory</w:t>
      </w:r>
      <w:r w:rsidRPr="00CB1E1D">
        <w:rPr>
          <w:sz w:val="24"/>
          <w:szCs w:val="24"/>
        </w:rPr>
        <w:t>:</w:t>
      </w:r>
    </w:p>
    <w:p w14:paraId="0608A872" w14:textId="77777777" w:rsidR="00CB1E1D" w:rsidRPr="00CB1E1D" w:rsidRDefault="00CB1E1D" w:rsidP="00CB1E1D">
      <w:pPr>
        <w:numPr>
          <w:ilvl w:val="0"/>
          <w:numId w:val="8"/>
        </w:numPr>
        <w:jc w:val="both"/>
        <w:rPr>
          <w:sz w:val="24"/>
          <w:szCs w:val="24"/>
        </w:rPr>
      </w:pPr>
      <w:r w:rsidRPr="00CB1E1D">
        <w:rPr>
          <w:sz w:val="24"/>
          <w:szCs w:val="24"/>
        </w:rPr>
        <w:t>Create a new ADF pipeline.</w:t>
      </w:r>
    </w:p>
    <w:p w14:paraId="1532C6C7" w14:textId="77777777" w:rsidR="00CB1E1D" w:rsidRPr="00CB1E1D" w:rsidRDefault="00CB1E1D" w:rsidP="00CB1E1D">
      <w:pPr>
        <w:numPr>
          <w:ilvl w:val="0"/>
          <w:numId w:val="8"/>
        </w:numPr>
        <w:jc w:val="both"/>
        <w:rPr>
          <w:sz w:val="24"/>
          <w:szCs w:val="24"/>
        </w:rPr>
      </w:pPr>
      <w:r w:rsidRPr="00CB1E1D">
        <w:rPr>
          <w:sz w:val="24"/>
          <w:szCs w:val="24"/>
        </w:rPr>
        <w:lastRenderedPageBreak/>
        <w:t>Add a "Web" activity to execute the COPY INTO command via Snowflake's SQL API, or use a "Copy Data" activity with Snowflake as a sink (though the external stage method is often more performant for large datasets).</w:t>
      </w:r>
    </w:p>
    <w:p w14:paraId="6834D03B" w14:textId="6F7ECE93" w:rsidR="00D92310" w:rsidRPr="00CB1E1D" w:rsidRDefault="00CB1E1D" w:rsidP="00CB1E1D">
      <w:pPr>
        <w:numPr>
          <w:ilvl w:val="0"/>
          <w:numId w:val="8"/>
        </w:numPr>
        <w:jc w:val="both"/>
        <w:rPr>
          <w:sz w:val="24"/>
          <w:szCs w:val="24"/>
        </w:rPr>
      </w:pPr>
      <w:r w:rsidRPr="00CB1E1D">
        <w:rPr>
          <w:sz w:val="24"/>
          <w:szCs w:val="24"/>
        </w:rPr>
        <w:t xml:space="preserve">Configure a schedule trigger to run the pipeline at a required frequency </w:t>
      </w:r>
      <w:r>
        <w:rPr>
          <w:sz w:val="24"/>
          <w:szCs w:val="24"/>
        </w:rPr>
        <w:t>.</w:t>
      </w:r>
    </w:p>
    <w:sectPr w:rsidR="00D92310" w:rsidRPr="00CB1E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72633"/>
    <w:multiLevelType w:val="multilevel"/>
    <w:tmpl w:val="41B8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45430"/>
    <w:multiLevelType w:val="multilevel"/>
    <w:tmpl w:val="F6ACE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B17E3B"/>
    <w:multiLevelType w:val="multilevel"/>
    <w:tmpl w:val="EB0E1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802DC"/>
    <w:multiLevelType w:val="multilevel"/>
    <w:tmpl w:val="B5200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F6174D"/>
    <w:multiLevelType w:val="multilevel"/>
    <w:tmpl w:val="30FC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B43B8"/>
    <w:multiLevelType w:val="multilevel"/>
    <w:tmpl w:val="344E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D79DE"/>
    <w:multiLevelType w:val="multilevel"/>
    <w:tmpl w:val="157E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D3976"/>
    <w:multiLevelType w:val="multilevel"/>
    <w:tmpl w:val="2D3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9032762">
    <w:abstractNumId w:val="7"/>
  </w:num>
  <w:num w:numId="2" w16cid:durableId="1482844815">
    <w:abstractNumId w:val="4"/>
  </w:num>
  <w:num w:numId="3" w16cid:durableId="1711413407">
    <w:abstractNumId w:val="6"/>
  </w:num>
  <w:num w:numId="4" w16cid:durableId="274602559">
    <w:abstractNumId w:val="5"/>
  </w:num>
  <w:num w:numId="5" w16cid:durableId="392630757">
    <w:abstractNumId w:val="0"/>
  </w:num>
  <w:num w:numId="6" w16cid:durableId="875701534">
    <w:abstractNumId w:val="2"/>
  </w:num>
  <w:num w:numId="7" w16cid:durableId="1990357757">
    <w:abstractNumId w:val="3"/>
  </w:num>
  <w:num w:numId="8" w16cid:durableId="397466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E1D"/>
    <w:rsid w:val="0021477A"/>
    <w:rsid w:val="005C3972"/>
    <w:rsid w:val="009E79C2"/>
    <w:rsid w:val="00AB2A11"/>
    <w:rsid w:val="00CB1E1D"/>
    <w:rsid w:val="00CF5D84"/>
    <w:rsid w:val="00D92310"/>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13A31"/>
  <w15:chartTrackingRefBased/>
  <w15:docId w15:val="{C542088D-5D69-4401-AC7D-68079AFF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E1D"/>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CB1E1D"/>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CB1E1D"/>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CB1E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E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E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E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E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E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E1D"/>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CB1E1D"/>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CB1E1D"/>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CB1E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E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E1D"/>
    <w:rPr>
      <w:rFonts w:eastAsiaTheme="majorEastAsia" w:cstheme="majorBidi"/>
      <w:color w:val="272727" w:themeColor="text1" w:themeTint="D8"/>
    </w:rPr>
  </w:style>
  <w:style w:type="paragraph" w:styleId="Title">
    <w:name w:val="Title"/>
    <w:basedOn w:val="Normal"/>
    <w:next w:val="Normal"/>
    <w:link w:val="TitleChar"/>
    <w:uiPriority w:val="10"/>
    <w:qFormat/>
    <w:rsid w:val="00CB1E1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B1E1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B1E1D"/>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B1E1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B1E1D"/>
    <w:pPr>
      <w:spacing w:before="160"/>
      <w:jc w:val="center"/>
    </w:pPr>
    <w:rPr>
      <w:i/>
      <w:iCs/>
      <w:color w:val="404040" w:themeColor="text1" w:themeTint="BF"/>
    </w:rPr>
  </w:style>
  <w:style w:type="character" w:customStyle="1" w:styleId="QuoteChar">
    <w:name w:val="Quote Char"/>
    <w:basedOn w:val="DefaultParagraphFont"/>
    <w:link w:val="Quote"/>
    <w:uiPriority w:val="29"/>
    <w:rsid w:val="00CB1E1D"/>
    <w:rPr>
      <w:i/>
      <w:iCs/>
      <w:color w:val="404040" w:themeColor="text1" w:themeTint="BF"/>
    </w:rPr>
  </w:style>
  <w:style w:type="paragraph" w:styleId="ListParagraph">
    <w:name w:val="List Paragraph"/>
    <w:basedOn w:val="Normal"/>
    <w:uiPriority w:val="34"/>
    <w:qFormat/>
    <w:rsid w:val="00CB1E1D"/>
    <w:pPr>
      <w:ind w:left="720"/>
      <w:contextualSpacing/>
    </w:pPr>
  </w:style>
  <w:style w:type="character" w:styleId="IntenseEmphasis">
    <w:name w:val="Intense Emphasis"/>
    <w:basedOn w:val="DefaultParagraphFont"/>
    <w:uiPriority w:val="21"/>
    <w:qFormat/>
    <w:rsid w:val="00CB1E1D"/>
    <w:rPr>
      <w:i/>
      <w:iCs/>
      <w:color w:val="2F5496" w:themeColor="accent1" w:themeShade="BF"/>
    </w:rPr>
  </w:style>
  <w:style w:type="paragraph" w:styleId="IntenseQuote">
    <w:name w:val="Intense Quote"/>
    <w:basedOn w:val="Normal"/>
    <w:next w:val="Normal"/>
    <w:link w:val="IntenseQuoteChar"/>
    <w:uiPriority w:val="30"/>
    <w:qFormat/>
    <w:rsid w:val="00CB1E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E1D"/>
    <w:rPr>
      <w:i/>
      <w:iCs/>
      <w:color w:val="2F5496" w:themeColor="accent1" w:themeShade="BF"/>
    </w:rPr>
  </w:style>
  <w:style w:type="character" w:styleId="IntenseReference">
    <w:name w:val="Intense Reference"/>
    <w:basedOn w:val="DefaultParagraphFont"/>
    <w:uiPriority w:val="32"/>
    <w:qFormat/>
    <w:rsid w:val="00CB1E1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814</Words>
  <Characters>4646</Characters>
  <Application>Microsoft Office Word</Application>
  <DocSecurity>0</DocSecurity>
  <Lines>38</Lines>
  <Paragraphs>10</Paragraphs>
  <ScaleCrop>false</ScaleCrop>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Pʀᴀsᴀɴᴛʜ -</dc:creator>
  <cp:keywords/>
  <dc:description/>
  <cp:lastModifiedBy>Pʀᴀsᴀɴᴛʜ -</cp:lastModifiedBy>
  <cp:revision>2</cp:revision>
  <dcterms:created xsi:type="dcterms:W3CDTF">2025-10-21T10:39:00Z</dcterms:created>
  <dcterms:modified xsi:type="dcterms:W3CDTF">2025-10-21T11:02:00Z</dcterms:modified>
</cp:coreProperties>
</file>