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60464" w14:textId="77777777" w:rsidR="006E1B25" w:rsidRDefault="006E1B25" w:rsidP="006E1B25">
      <w:pPr>
        <w:jc w:val="both"/>
        <w:rPr>
          <w:b/>
          <w:bCs/>
        </w:rPr>
      </w:pPr>
      <w:r w:rsidRPr="006E1B25">
        <w:rPr>
          <w:b/>
          <w:bCs/>
        </w:rPr>
        <w:t xml:space="preserve">Snowflake Web UI, </w:t>
      </w:r>
      <w:proofErr w:type="spellStart"/>
      <w:r w:rsidRPr="006E1B25">
        <w:rPr>
          <w:b/>
          <w:bCs/>
        </w:rPr>
        <w:t>SnowSQL</w:t>
      </w:r>
      <w:proofErr w:type="spellEnd"/>
      <w:r w:rsidRPr="006E1B25">
        <w:rPr>
          <w:b/>
          <w:bCs/>
        </w:rPr>
        <w:t xml:space="preserve"> CLI, and Azure Active Directory (AAD) Integration</w:t>
      </w:r>
    </w:p>
    <w:p w14:paraId="41495056" w14:textId="71408D34" w:rsidR="006E1B25" w:rsidRPr="006E1B25" w:rsidRDefault="006E1B25" w:rsidP="006E1B25">
      <w:pPr>
        <w:jc w:val="both"/>
      </w:pPr>
      <w:r w:rsidRPr="006E1B25">
        <w:t>This project details the integration of </w:t>
      </w:r>
      <w:r w:rsidRPr="006E1B25">
        <w:rPr>
          <w:b/>
          <w:bCs/>
        </w:rPr>
        <w:t>Azure Active Directory (AAD)</w:t>
      </w:r>
      <w:r w:rsidRPr="006E1B25">
        <w:t> with </w:t>
      </w:r>
      <w:r w:rsidRPr="006E1B25">
        <w:rPr>
          <w:b/>
          <w:bCs/>
        </w:rPr>
        <w:t>Snowflake</w:t>
      </w:r>
      <w:r w:rsidRPr="006E1B25">
        <w:t xml:space="preserve"> to establish a secure, centralized, and streamlined identity and access management (IAM) framework. The solution enables users to leverage their existing corporate AAD credentials for Single Sign-On (SSO) authentication into the Snowflake Web UI and for secure connections via the </w:t>
      </w:r>
      <w:proofErr w:type="spellStart"/>
      <w:r w:rsidRPr="006E1B25">
        <w:t>SnowSQL</w:t>
      </w:r>
      <w:proofErr w:type="spellEnd"/>
      <w:r w:rsidRPr="006E1B25">
        <w:t xml:space="preserve"> Command Line Interface (CLI). This eliminates the need to manage separate Snowflake passwords, enhancing security through centralized policy enforcement and multi-factor authentication (MFA).</w:t>
      </w:r>
    </w:p>
    <w:p w14:paraId="349BD360" w14:textId="6477C88C" w:rsidR="006E1B25" w:rsidRPr="006E1B25" w:rsidRDefault="006E1B25" w:rsidP="006E1B25">
      <w:pPr>
        <w:jc w:val="both"/>
        <w:rPr>
          <w:b/>
          <w:bCs/>
        </w:rPr>
      </w:pPr>
      <w:r w:rsidRPr="006E1B25">
        <w:rPr>
          <w:b/>
          <w:bCs/>
        </w:rPr>
        <w:t>Objectives</w:t>
      </w:r>
    </w:p>
    <w:p w14:paraId="5908E570" w14:textId="77777777" w:rsidR="006E1B25" w:rsidRPr="006E1B25" w:rsidRDefault="006E1B25" w:rsidP="006E1B25">
      <w:pPr>
        <w:jc w:val="both"/>
      </w:pPr>
      <w:r w:rsidRPr="006E1B25">
        <w:t>The primary objectives of this project are:</w:t>
      </w:r>
    </w:p>
    <w:p w14:paraId="4556D22E" w14:textId="77777777" w:rsidR="006E1B25" w:rsidRPr="006E1B25" w:rsidRDefault="006E1B25" w:rsidP="006E1B25">
      <w:pPr>
        <w:numPr>
          <w:ilvl w:val="0"/>
          <w:numId w:val="20"/>
        </w:numPr>
        <w:jc w:val="both"/>
      </w:pPr>
      <w:r w:rsidRPr="006E1B25">
        <w:rPr>
          <w:b/>
          <w:bCs/>
        </w:rPr>
        <w:t>Enable Single Sign-On (SSO):</w:t>
      </w:r>
      <w:r w:rsidRPr="006E1B25">
        <w:t> Allow users to authenticate to Snowflake using their Azure AD credentials, providing a seamless and secure login experience.</w:t>
      </w:r>
    </w:p>
    <w:p w14:paraId="2EC9F60B" w14:textId="77777777" w:rsidR="006E1B25" w:rsidRPr="006E1B25" w:rsidRDefault="006E1B25" w:rsidP="006E1B25">
      <w:pPr>
        <w:numPr>
          <w:ilvl w:val="0"/>
          <w:numId w:val="20"/>
        </w:numPr>
        <w:jc w:val="both"/>
      </w:pPr>
      <w:r w:rsidRPr="006E1B25">
        <w:rPr>
          <w:b/>
          <w:bCs/>
        </w:rPr>
        <w:t>Centralize Identity Management:</w:t>
      </w:r>
      <w:r w:rsidRPr="006E1B25">
        <w:t> Manage all user identities and groups centrally within Azure AD, simplifying user lifecycle management (onboarding, offboarding, role changes).</w:t>
      </w:r>
    </w:p>
    <w:p w14:paraId="14F0DAD7" w14:textId="77777777" w:rsidR="006E1B25" w:rsidRPr="006E1B25" w:rsidRDefault="006E1B25" w:rsidP="006E1B25">
      <w:pPr>
        <w:numPr>
          <w:ilvl w:val="0"/>
          <w:numId w:val="20"/>
        </w:numPr>
        <w:jc w:val="both"/>
      </w:pPr>
      <w:r w:rsidRPr="006E1B25">
        <w:rPr>
          <w:b/>
          <w:bCs/>
        </w:rPr>
        <w:t>Enhance Security Posture:</w:t>
      </w:r>
      <w:r w:rsidRPr="006E1B25">
        <w:t> Leverage Azure AD's security features, including Conditional Access policies and Multi-Factor Authentication (MFA), for all Snowflake access.</w:t>
      </w:r>
    </w:p>
    <w:p w14:paraId="77083196" w14:textId="77777777" w:rsidR="006E1B25" w:rsidRPr="006E1B25" w:rsidRDefault="006E1B25" w:rsidP="006E1B25">
      <w:pPr>
        <w:numPr>
          <w:ilvl w:val="0"/>
          <w:numId w:val="20"/>
        </w:numPr>
        <w:jc w:val="both"/>
      </w:pPr>
      <w:r w:rsidRPr="006E1B25">
        <w:rPr>
          <w:b/>
          <w:bCs/>
        </w:rPr>
        <w:t xml:space="preserve">Enable Federated Authentication for </w:t>
      </w:r>
      <w:proofErr w:type="spellStart"/>
      <w:r w:rsidRPr="006E1B25">
        <w:rPr>
          <w:b/>
          <w:bCs/>
        </w:rPr>
        <w:t>SnowSQL</w:t>
      </w:r>
      <w:proofErr w:type="spellEnd"/>
      <w:r w:rsidRPr="006E1B25">
        <w:rPr>
          <w:b/>
          <w:bCs/>
        </w:rPr>
        <w:t>:</w:t>
      </w:r>
      <w:r w:rsidRPr="006E1B25">
        <w:t xml:space="preserve"> Configure </w:t>
      </w:r>
      <w:proofErr w:type="spellStart"/>
      <w:r w:rsidRPr="006E1B25">
        <w:t>SnowSQL</w:t>
      </w:r>
      <w:proofErr w:type="spellEnd"/>
      <w:r w:rsidRPr="006E1B25">
        <w:t>, the Snowflake CLI, to authenticate via Azure AD, enabling automation and scripted workflows without storing native Snowflake credentials.</w:t>
      </w:r>
    </w:p>
    <w:p w14:paraId="10632C46" w14:textId="77777777" w:rsidR="006E1B25" w:rsidRPr="006E1B25" w:rsidRDefault="006E1B25" w:rsidP="006E1B25">
      <w:pPr>
        <w:numPr>
          <w:ilvl w:val="0"/>
          <w:numId w:val="20"/>
        </w:numPr>
        <w:jc w:val="both"/>
      </w:pPr>
      <w:r w:rsidRPr="006E1B25">
        <w:rPr>
          <w:b/>
          <w:bCs/>
        </w:rPr>
        <w:t>Establish Role-Based Access Control (RBAC):</w:t>
      </w:r>
      <w:r w:rsidRPr="006E1B25">
        <w:t> Map Azure AD groups to Snowflake roles to enforce the principle of least privilege.</w:t>
      </w:r>
    </w:p>
    <w:p w14:paraId="47A638BE" w14:textId="281B406A" w:rsidR="006E1B25" w:rsidRPr="006E1B25" w:rsidRDefault="006E1B25" w:rsidP="006E1B25">
      <w:pPr>
        <w:jc w:val="both"/>
        <w:rPr>
          <w:b/>
          <w:bCs/>
        </w:rPr>
      </w:pPr>
      <w:r w:rsidRPr="006E1B25">
        <w:rPr>
          <w:b/>
          <w:bCs/>
        </w:rPr>
        <w:t>System Architecture &amp; Design</w:t>
      </w:r>
    </w:p>
    <w:p w14:paraId="4EDBBD85" w14:textId="77777777" w:rsidR="006E1B25" w:rsidRDefault="006E1B25" w:rsidP="006E1B25">
      <w:pPr>
        <w:jc w:val="both"/>
      </w:pPr>
      <w:r w:rsidRPr="006E1B25">
        <w:t>The integration uses the Security Assertion Markup Language (SAML 2.0) protocol for SSO. The high-level authentication flow is as follows:</w:t>
      </w:r>
    </w:p>
    <w:p w14:paraId="0B190015" w14:textId="61711FA6" w:rsidR="006E1B25" w:rsidRPr="006E1B25" w:rsidRDefault="006E1B25" w:rsidP="006E1B25">
      <w:pPr>
        <w:jc w:val="center"/>
      </w:pPr>
      <w:r>
        <w:rPr>
          <w:noProof/>
        </w:rPr>
        <w:drawing>
          <wp:inline distT="0" distB="0" distL="0" distR="0" wp14:anchorId="4BD80037" wp14:editId="49915A57">
            <wp:extent cx="2413401" cy="1608845"/>
            <wp:effectExtent l="0" t="0" r="0" b="0"/>
            <wp:docPr id="633530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30262" name="Picture 6335302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1174" cy="16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DC2A" w14:textId="77777777" w:rsidR="006E1B25" w:rsidRPr="006E1B25" w:rsidRDefault="006E1B25" w:rsidP="006E1B25">
      <w:pPr>
        <w:numPr>
          <w:ilvl w:val="0"/>
          <w:numId w:val="21"/>
        </w:numPr>
        <w:jc w:val="both"/>
      </w:pPr>
      <w:r w:rsidRPr="006E1B25">
        <w:rPr>
          <w:b/>
          <w:bCs/>
        </w:rPr>
        <w:t>User Access Request:</w:t>
      </w:r>
      <w:r w:rsidRPr="006E1B25">
        <w:t xml:space="preserve"> A user attempts to access the Snowflake Web UI or connects via </w:t>
      </w:r>
      <w:proofErr w:type="spellStart"/>
      <w:r w:rsidRPr="006E1B25">
        <w:t>SnowSQL</w:t>
      </w:r>
      <w:proofErr w:type="spellEnd"/>
      <w:r w:rsidRPr="006E1B25">
        <w:t>.</w:t>
      </w:r>
    </w:p>
    <w:p w14:paraId="63553C67" w14:textId="77777777" w:rsidR="006E1B25" w:rsidRPr="006E1B25" w:rsidRDefault="006E1B25" w:rsidP="006E1B25">
      <w:pPr>
        <w:numPr>
          <w:ilvl w:val="0"/>
          <w:numId w:val="21"/>
        </w:numPr>
        <w:jc w:val="both"/>
      </w:pPr>
      <w:r w:rsidRPr="006E1B25">
        <w:rPr>
          <w:b/>
          <w:bCs/>
        </w:rPr>
        <w:t>Redirection to IdP:</w:t>
      </w:r>
      <w:r w:rsidRPr="006E1B25">
        <w:t> Snowflake redirects the user to Azure AD (the Identity Provider).</w:t>
      </w:r>
    </w:p>
    <w:p w14:paraId="57FB3314" w14:textId="77777777" w:rsidR="006E1B25" w:rsidRPr="006E1B25" w:rsidRDefault="006E1B25" w:rsidP="006E1B25">
      <w:pPr>
        <w:numPr>
          <w:ilvl w:val="0"/>
          <w:numId w:val="21"/>
        </w:numPr>
        <w:jc w:val="both"/>
      </w:pPr>
      <w:r w:rsidRPr="006E1B25">
        <w:rPr>
          <w:b/>
          <w:bCs/>
        </w:rPr>
        <w:t>Authentication:</w:t>
      </w:r>
      <w:r w:rsidRPr="006E1B25">
        <w:t> The user authenticates with their AAD credentials (including MFA if enforced by a Conditional Access policy).</w:t>
      </w:r>
    </w:p>
    <w:p w14:paraId="5AE3632D" w14:textId="77777777" w:rsidR="006E1B25" w:rsidRPr="006E1B25" w:rsidRDefault="006E1B25" w:rsidP="006E1B25">
      <w:pPr>
        <w:numPr>
          <w:ilvl w:val="0"/>
          <w:numId w:val="21"/>
        </w:numPr>
        <w:jc w:val="both"/>
      </w:pPr>
      <w:r w:rsidRPr="006E1B25">
        <w:rPr>
          <w:b/>
          <w:bCs/>
        </w:rPr>
        <w:t>SAML Assertion:</w:t>
      </w:r>
      <w:r w:rsidRPr="006E1B25">
        <w:t> Upon successful authentication, Azure AD generates a SAML assertion and sends it back to Snowflake.</w:t>
      </w:r>
    </w:p>
    <w:p w14:paraId="6060982D" w14:textId="77777777" w:rsidR="006E1B25" w:rsidRPr="006E1B25" w:rsidRDefault="006E1B25" w:rsidP="006E1B25">
      <w:pPr>
        <w:numPr>
          <w:ilvl w:val="0"/>
          <w:numId w:val="21"/>
        </w:numPr>
        <w:jc w:val="both"/>
      </w:pPr>
      <w:r w:rsidRPr="006E1B25">
        <w:rPr>
          <w:b/>
          <w:bCs/>
        </w:rPr>
        <w:lastRenderedPageBreak/>
        <w:t>Access Grant:</w:t>
      </w:r>
      <w:r w:rsidRPr="006E1B25">
        <w:t> Snowflake validates the SAML assertion, creates a session, and grants the user access based on their assigned Snowflake roles.</w:t>
      </w:r>
    </w:p>
    <w:p w14:paraId="74BAE696" w14:textId="56F9229F" w:rsidR="006E1B25" w:rsidRPr="006E1B25" w:rsidRDefault="006E1B25" w:rsidP="006E1B25">
      <w:pPr>
        <w:jc w:val="both"/>
        <w:rPr>
          <w:b/>
          <w:bCs/>
        </w:rPr>
      </w:pPr>
      <w:r w:rsidRPr="006E1B25">
        <w:rPr>
          <w:b/>
          <w:bCs/>
        </w:rPr>
        <w:t>Implementation Guide</w:t>
      </w:r>
    </w:p>
    <w:p w14:paraId="412D0C71" w14:textId="5DE2F2E2" w:rsidR="006E1B25" w:rsidRPr="006E1B25" w:rsidRDefault="006E1B25" w:rsidP="006E1B25">
      <w:pPr>
        <w:jc w:val="both"/>
        <w:rPr>
          <w:b/>
          <w:bCs/>
        </w:rPr>
      </w:pPr>
      <w:r w:rsidRPr="006E1B25">
        <w:rPr>
          <w:b/>
          <w:bCs/>
        </w:rPr>
        <w:t>1. Prerequisites</w:t>
      </w:r>
    </w:p>
    <w:p w14:paraId="78431FF1" w14:textId="77777777" w:rsidR="006E1B25" w:rsidRPr="006E1B25" w:rsidRDefault="006E1B25" w:rsidP="006E1B25">
      <w:pPr>
        <w:numPr>
          <w:ilvl w:val="0"/>
          <w:numId w:val="22"/>
        </w:numPr>
        <w:jc w:val="both"/>
      </w:pPr>
      <w:r w:rsidRPr="006E1B25">
        <w:t>An active </w:t>
      </w:r>
      <w:r w:rsidRPr="006E1B25">
        <w:rPr>
          <w:b/>
          <w:bCs/>
        </w:rPr>
        <w:t>Azure AD</w:t>
      </w:r>
      <w:r w:rsidRPr="006E1B25">
        <w:t> (P1 or P2 premium license recommended for Conditional Access).</w:t>
      </w:r>
    </w:p>
    <w:p w14:paraId="422D5909" w14:textId="77777777" w:rsidR="006E1B25" w:rsidRPr="006E1B25" w:rsidRDefault="006E1B25" w:rsidP="006E1B25">
      <w:pPr>
        <w:numPr>
          <w:ilvl w:val="0"/>
          <w:numId w:val="22"/>
        </w:numPr>
        <w:jc w:val="both"/>
      </w:pPr>
      <w:r w:rsidRPr="006E1B25">
        <w:t>An active </w:t>
      </w:r>
      <w:r w:rsidRPr="006E1B25">
        <w:rPr>
          <w:b/>
          <w:bCs/>
        </w:rPr>
        <w:t>Snowflake</w:t>
      </w:r>
      <w:r w:rsidRPr="006E1B25">
        <w:t> account with the ACCOUNTADMIN role privilege.</w:t>
      </w:r>
    </w:p>
    <w:p w14:paraId="60BD8B1B" w14:textId="77777777" w:rsidR="006E1B25" w:rsidRPr="006E1B25" w:rsidRDefault="006E1B25" w:rsidP="006E1B25">
      <w:pPr>
        <w:numPr>
          <w:ilvl w:val="0"/>
          <w:numId w:val="22"/>
        </w:numPr>
        <w:jc w:val="both"/>
      </w:pPr>
      <w:r w:rsidRPr="006E1B25">
        <w:t>Global Administrator access in Azure AD.</w:t>
      </w:r>
    </w:p>
    <w:p w14:paraId="628E66AB" w14:textId="77777777" w:rsidR="006E1B25" w:rsidRPr="006E1B25" w:rsidRDefault="006E1B25" w:rsidP="006E1B25">
      <w:pPr>
        <w:numPr>
          <w:ilvl w:val="0"/>
          <w:numId w:val="22"/>
        </w:numPr>
        <w:jc w:val="both"/>
      </w:pPr>
      <w:proofErr w:type="spellStart"/>
      <w:r w:rsidRPr="006E1B25">
        <w:t>SnowSQL</w:t>
      </w:r>
      <w:proofErr w:type="spellEnd"/>
      <w:r w:rsidRPr="006E1B25">
        <w:t xml:space="preserve"> CLI installed on a client machine.</w:t>
      </w:r>
    </w:p>
    <w:p w14:paraId="0C05A27D" w14:textId="41381228" w:rsidR="006E1B25" w:rsidRPr="006E1B25" w:rsidRDefault="006E1B25" w:rsidP="006E1B25">
      <w:pPr>
        <w:jc w:val="both"/>
        <w:rPr>
          <w:b/>
          <w:bCs/>
        </w:rPr>
      </w:pPr>
      <w:r w:rsidRPr="006E1B25">
        <w:rPr>
          <w:b/>
          <w:bCs/>
        </w:rPr>
        <w:t>2. Phase 1: Azure AD (Identity Provider) Configuration</w:t>
      </w:r>
    </w:p>
    <w:p w14:paraId="4F374C42" w14:textId="77777777" w:rsidR="006E1B25" w:rsidRPr="006E1B25" w:rsidRDefault="006E1B25" w:rsidP="006E1B25">
      <w:pPr>
        <w:numPr>
          <w:ilvl w:val="0"/>
          <w:numId w:val="23"/>
        </w:numPr>
        <w:jc w:val="both"/>
      </w:pPr>
      <w:r w:rsidRPr="006E1B25">
        <w:rPr>
          <w:b/>
          <w:bCs/>
        </w:rPr>
        <w:t>Register a New Enterprise Application:</w:t>
      </w:r>
    </w:p>
    <w:p w14:paraId="17755852" w14:textId="77777777" w:rsidR="006E1B25" w:rsidRPr="006E1B25" w:rsidRDefault="006E1B25" w:rsidP="006E1B25">
      <w:pPr>
        <w:numPr>
          <w:ilvl w:val="1"/>
          <w:numId w:val="23"/>
        </w:numPr>
        <w:jc w:val="both"/>
      </w:pPr>
      <w:r w:rsidRPr="006E1B25">
        <w:t>In the Azure Portal, navigate to </w:t>
      </w:r>
      <w:r w:rsidRPr="006E1B25">
        <w:rPr>
          <w:b/>
          <w:bCs/>
        </w:rPr>
        <w:t>Azure Active Directory</w:t>
      </w:r>
      <w:r w:rsidRPr="006E1B25">
        <w:t> &gt; </w:t>
      </w:r>
      <w:r w:rsidRPr="006E1B25">
        <w:rPr>
          <w:b/>
          <w:bCs/>
        </w:rPr>
        <w:t>Enterprise applications</w:t>
      </w:r>
      <w:r w:rsidRPr="006E1B25">
        <w:t>.</w:t>
      </w:r>
    </w:p>
    <w:p w14:paraId="0BC9FB30" w14:textId="77777777" w:rsidR="006E1B25" w:rsidRPr="006E1B25" w:rsidRDefault="006E1B25" w:rsidP="006E1B25">
      <w:pPr>
        <w:numPr>
          <w:ilvl w:val="1"/>
          <w:numId w:val="23"/>
        </w:numPr>
        <w:jc w:val="both"/>
      </w:pPr>
      <w:r w:rsidRPr="006E1B25">
        <w:t>Click </w:t>
      </w:r>
      <w:r w:rsidRPr="006E1B25">
        <w:rPr>
          <w:b/>
          <w:bCs/>
        </w:rPr>
        <w:t>New application</w:t>
      </w:r>
      <w:r w:rsidRPr="006E1B25">
        <w:t> &gt; </w:t>
      </w:r>
      <w:r w:rsidRPr="006E1B25">
        <w:rPr>
          <w:b/>
          <w:bCs/>
        </w:rPr>
        <w:t>Create your own application</w:t>
      </w:r>
      <w:r w:rsidRPr="006E1B25">
        <w:t>.</w:t>
      </w:r>
    </w:p>
    <w:p w14:paraId="5EB61928" w14:textId="77777777" w:rsidR="006E1B25" w:rsidRPr="006E1B25" w:rsidRDefault="006E1B25" w:rsidP="006E1B25">
      <w:pPr>
        <w:numPr>
          <w:ilvl w:val="1"/>
          <w:numId w:val="23"/>
        </w:numPr>
        <w:jc w:val="both"/>
      </w:pPr>
      <w:r w:rsidRPr="006E1B25">
        <w:t>Enter a name (e.g., "Snowflake Production") and select </w:t>
      </w:r>
      <w:r w:rsidRPr="006E1B25">
        <w:rPr>
          <w:b/>
          <w:bCs/>
        </w:rPr>
        <w:t>Integrate any other application you don't find in the gallery (</w:t>
      </w:r>
      <w:proofErr w:type="gramStart"/>
      <w:r w:rsidRPr="006E1B25">
        <w:rPr>
          <w:b/>
          <w:bCs/>
        </w:rPr>
        <w:t>Non-gallery</w:t>
      </w:r>
      <w:proofErr w:type="gramEnd"/>
      <w:r w:rsidRPr="006E1B25">
        <w:rPr>
          <w:b/>
          <w:bCs/>
        </w:rPr>
        <w:t>)</w:t>
      </w:r>
      <w:r w:rsidRPr="006E1B25">
        <w:t>.</w:t>
      </w:r>
    </w:p>
    <w:p w14:paraId="3454E5F3" w14:textId="77777777" w:rsidR="006E1B25" w:rsidRPr="006E1B25" w:rsidRDefault="006E1B25" w:rsidP="006E1B25">
      <w:pPr>
        <w:numPr>
          <w:ilvl w:val="0"/>
          <w:numId w:val="23"/>
        </w:numPr>
        <w:jc w:val="both"/>
      </w:pPr>
      <w:r w:rsidRPr="006E1B25">
        <w:rPr>
          <w:b/>
          <w:bCs/>
        </w:rPr>
        <w:t>Configure Single Sign-On:</w:t>
      </w:r>
    </w:p>
    <w:p w14:paraId="38065D5D" w14:textId="77777777" w:rsidR="006E1B25" w:rsidRPr="006E1B25" w:rsidRDefault="006E1B25" w:rsidP="006E1B25">
      <w:pPr>
        <w:numPr>
          <w:ilvl w:val="1"/>
          <w:numId w:val="23"/>
        </w:numPr>
        <w:jc w:val="both"/>
      </w:pPr>
      <w:r w:rsidRPr="006E1B25">
        <w:t>In the newly created app, go to </w:t>
      </w:r>
      <w:r w:rsidRPr="006E1B25">
        <w:rPr>
          <w:b/>
          <w:bCs/>
        </w:rPr>
        <w:t>Single sign-on</w:t>
      </w:r>
      <w:r w:rsidRPr="006E1B25">
        <w:t> &gt; </w:t>
      </w:r>
      <w:r w:rsidRPr="006E1B25">
        <w:rPr>
          <w:b/>
          <w:bCs/>
        </w:rPr>
        <w:t>SAML</w:t>
      </w:r>
      <w:r w:rsidRPr="006E1B25">
        <w:t>.</w:t>
      </w:r>
    </w:p>
    <w:p w14:paraId="67389A91" w14:textId="77777777" w:rsidR="006E1B25" w:rsidRPr="006E1B25" w:rsidRDefault="006E1B25" w:rsidP="006E1B25">
      <w:pPr>
        <w:numPr>
          <w:ilvl w:val="1"/>
          <w:numId w:val="23"/>
        </w:numPr>
        <w:jc w:val="both"/>
      </w:pPr>
      <w:r w:rsidRPr="006E1B25">
        <w:t>Click </w:t>
      </w:r>
      <w:r w:rsidRPr="006E1B25">
        <w:rPr>
          <w:b/>
          <w:bCs/>
        </w:rPr>
        <w:t>Edit</w:t>
      </w:r>
      <w:r w:rsidRPr="006E1B25">
        <w:t> on the Basic SAML Configuration section.</w:t>
      </w:r>
    </w:p>
    <w:p w14:paraId="018E8818" w14:textId="77777777" w:rsidR="006E1B25" w:rsidRPr="006E1B25" w:rsidRDefault="006E1B25" w:rsidP="006E1B25">
      <w:pPr>
        <w:numPr>
          <w:ilvl w:val="2"/>
          <w:numId w:val="23"/>
        </w:numPr>
        <w:jc w:val="both"/>
      </w:pPr>
      <w:r w:rsidRPr="006E1B25">
        <w:rPr>
          <w:b/>
          <w:bCs/>
        </w:rPr>
        <w:t>Identifier (Entity ID):</w:t>
      </w:r>
      <w:r w:rsidRPr="006E1B25">
        <w:t> https://&lt;your_snowflake_account_url</w:t>
      </w:r>
      <w:proofErr w:type="gramStart"/>
      <w:r w:rsidRPr="006E1B25">
        <w:t>&gt;.snowflakecomputing.com</w:t>
      </w:r>
      <w:proofErr w:type="gramEnd"/>
    </w:p>
    <w:p w14:paraId="5407A4E9" w14:textId="77777777" w:rsidR="006E1B25" w:rsidRPr="006E1B25" w:rsidRDefault="006E1B25" w:rsidP="006E1B25">
      <w:pPr>
        <w:numPr>
          <w:ilvl w:val="2"/>
          <w:numId w:val="23"/>
        </w:numPr>
        <w:jc w:val="both"/>
      </w:pPr>
      <w:r w:rsidRPr="006E1B25">
        <w:rPr>
          <w:b/>
          <w:bCs/>
        </w:rPr>
        <w:t>Reply URL (Assertion Consumer Service URL):</w:t>
      </w:r>
      <w:r w:rsidRPr="006E1B25">
        <w:t> https://&lt;your_snowflake_account_url</w:t>
      </w:r>
      <w:proofErr w:type="gramStart"/>
      <w:r w:rsidRPr="006E1B25">
        <w:t>&gt;.snowflakecomputing.com</w:t>
      </w:r>
      <w:proofErr w:type="gramEnd"/>
      <w:r w:rsidRPr="006E1B25">
        <w:t>/fed/login</w:t>
      </w:r>
    </w:p>
    <w:p w14:paraId="0B1B9BE7" w14:textId="77777777" w:rsidR="006E1B25" w:rsidRPr="006E1B25" w:rsidRDefault="006E1B25" w:rsidP="006E1B25">
      <w:pPr>
        <w:numPr>
          <w:ilvl w:val="1"/>
          <w:numId w:val="23"/>
        </w:numPr>
        <w:jc w:val="both"/>
      </w:pPr>
      <w:r w:rsidRPr="006E1B25">
        <w:t>Save the configuration.</w:t>
      </w:r>
    </w:p>
    <w:p w14:paraId="3D38B36D" w14:textId="77777777" w:rsidR="006E1B25" w:rsidRPr="006E1B25" w:rsidRDefault="006E1B25" w:rsidP="006E1B25">
      <w:pPr>
        <w:numPr>
          <w:ilvl w:val="0"/>
          <w:numId w:val="23"/>
        </w:numPr>
        <w:jc w:val="both"/>
      </w:pPr>
      <w:r w:rsidRPr="006E1B25">
        <w:rPr>
          <w:b/>
          <w:bCs/>
        </w:rPr>
        <w:t>Download Federation Metadata XML:</w:t>
      </w:r>
    </w:p>
    <w:p w14:paraId="43483384" w14:textId="77777777" w:rsidR="006E1B25" w:rsidRPr="006E1B25" w:rsidRDefault="006E1B25" w:rsidP="006E1B25">
      <w:pPr>
        <w:numPr>
          <w:ilvl w:val="1"/>
          <w:numId w:val="23"/>
        </w:numPr>
        <w:jc w:val="both"/>
      </w:pPr>
      <w:r w:rsidRPr="006E1B25">
        <w:t>In the </w:t>
      </w:r>
      <w:r w:rsidRPr="006E1B25">
        <w:rPr>
          <w:b/>
          <w:bCs/>
        </w:rPr>
        <w:t>SAML Signing Certificate</w:t>
      </w:r>
      <w:r w:rsidRPr="006E1B25">
        <w:t> section, download the </w:t>
      </w:r>
      <w:r w:rsidRPr="006E1B25">
        <w:rPr>
          <w:b/>
          <w:bCs/>
        </w:rPr>
        <w:t>Federation Metadata XML</w:t>
      </w:r>
      <w:r w:rsidRPr="006E1B25">
        <w:t> file. This file is required for Snowflake configuration.</w:t>
      </w:r>
    </w:p>
    <w:p w14:paraId="7A8DD912" w14:textId="43EC5859" w:rsidR="006E1B25" w:rsidRPr="006E1B25" w:rsidRDefault="006E1B25" w:rsidP="006E1B25">
      <w:pPr>
        <w:jc w:val="both"/>
        <w:rPr>
          <w:b/>
          <w:bCs/>
        </w:rPr>
      </w:pPr>
      <w:r w:rsidRPr="006E1B25">
        <w:rPr>
          <w:b/>
          <w:bCs/>
        </w:rPr>
        <w:t>3. Phase 2: Snowflake (Service Provider) Configuration</w:t>
      </w:r>
    </w:p>
    <w:p w14:paraId="2ECD93E2" w14:textId="77777777" w:rsidR="006E1B25" w:rsidRPr="006E1B25" w:rsidRDefault="006E1B25" w:rsidP="006E1B25">
      <w:pPr>
        <w:numPr>
          <w:ilvl w:val="0"/>
          <w:numId w:val="24"/>
        </w:numPr>
        <w:jc w:val="both"/>
      </w:pPr>
      <w:r w:rsidRPr="006E1B25">
        <w:rPr>
          <w:b/>
          <w:bCs/>
        </w:rPr>
        <w:t>Create a Security Integration in Snowflake:</w:t>
      </w:r>
    </w:p>
    <w:p w14:paraId="1FAF00D2" w14:textId="77777777" w:rsidR="006E1B25" w:rsidRPr="006E1B25" w:rsidRDefault="006E1B25" w:rsidP="006E1B25">
      <w:pPr>
        <w:numPr>
          <w:ilvl w:val="1"/>
          <w:numId w:val="24"/>
        </w:numPr>
        <w:jc w:val="both"/>
      </w:pPr>
      <w:r w:rsidRPr="006E1B25">
        <w:t>Execute the following SQL command in the Snowflake Web UI (as ACCOUNTADMIN), providing the contents of the downloaded XML file.</w:t>
      </w:r>
    </w:p>
    <w:p w14:paraId="17BF4937" w14:textId="77777777" w:rsidR="006E1B25" w:rsidRPr="006E1B25" w:rsidRDefault="006E1B25" w:rsidP="006E1B25">
      <w:pPr>
        <w:jc w:val="both"/>
      </w:pPr>
      <w:proofErr w:type="spellStart"/>
      <w:r w:rsidRPr="006E1B25">
        <w:t>sql</w:t>
      </w:r>
      <w:proofErr w:type="spellEnd"/>
    </w:p>
    <w:p w14:paraId="4F7B452E" w14:textId="24D5C65F" w:rsidR="006E1B25" w:rsidRPr="006E1B25" w:rsidRDefault="006E1B25" w:rsidP="006E1B25">
      <w:pPr>
        <w:numPr>
          <w:ilvl w:val="0"/>
          <w:numId w:val="24"/>
        </w:numPr>
        <w:jc w:val="both"/>
      </w:pPr>
      <w:r w:rsidRPr="006E1B25">
        <w:lastRenderedPageBreak/>
        <w:drawing>
          <wp:inline distT="0" distB="0" distL="0" distR="0" wp14:anchorId="3828027A" wp14:editId="20FFD12D">
            <wp:extent cx="5731510" cy="1898650"/>
            <wp:effectExtent l="0" t="0" r="0" b="0"/>
            <wp:docPr id="161098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8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1B25">
        <w:rPr>
          <w:b/>
          <w:bCs/>
        </w:rPr>
        <w:t>Retrieve the Snowflake Entity ID and ACS URL:</w:t>
      </w:r>
    </w:p>
    <w:p w14:paraId="4719D70B" w14:textId="77777777" w:rsidR="006E1B25" w:rsidRPr="006E1B25" w:rsidRDefault="006E1B25" w:rsidP="006E1B25">
      <w:pPr>
        <w:numPr>
          <w:ilvl w:val="1"/>
          <w:numId w:val="24"/>
        </w:numPr>
        <w:jc w:val="both"/>
      </w:pPr>
      <w:r w:rsidRPr="006E1B25">
        <w:t>Run the following command and note the values. You will need them if you want to double-check the Azure AD app configuration.</w:t>
      </w:r>
    </w:p>
    <w:p w14:paraId="5ADAC5A1" w14:textId="3A0B0404" w:rsidR="006E1B25" w:rsidRPr="006E1B25" w:rsidRDefault="006E1B25" w:rsidP="006E1B25">
      <w:pPr>
        <w:jc w:val="both"/>
        <w:rPr>
          <w:b/>
          <w:bCs/>
        </w:rPr>
      </w:pPr>
      <w:r w:rsidRPr="006E1B25">
        <w:drawing>
          <wp:inline distT="0" distB="0" distL="0" distR="0" wp14:anchorId="53A5CF50" wp14:editId="1B0F234E">
            <wp:extent cx="5296639" cy="1181265"/>
            <wp:effectExtent l="0" t="0" r="0" b="0"/>
            <wp:docPr id="953717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178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1B25">
        <w:rPr>
          <w:b/>
          <w:bCs/>
        </w:rPr>
        <w:t>4.4. Phase 3: User Provisioning and Role Mapping</w:t>
      </w:r>
    </w:p>
    <w:p w14:paraId="15DC9CB7" w14:textId="77777777" w:rsidR="006E1B25" w:rsidRPr="006E1B25" w:rsidRDefault="006E1B25" w:rsidP="006E1B25">
      <w:pPr>
        <w:numPr>
          <w:ilvl w:val="0"/>
          <w:numId w:val="25"/>
        </w:numPr>
        <w:jc w:val="both"/>
      </w:pPr>
      <w:r w:rsidRPr="006E1B25">
        <w:rPr>
          <w:b/>
          <w:bCs/>
        </w:rPr>
        <w:t>Assign Users/Groups in Azure AD:</w:t>
      </w:r>
    </w:p>
    <w:p w14:paraId="4B74C92F" w14:textId="77777777" w:rsidR="006E1B25" w:rsidRPr="006E1B25" w:rsidRDefault="006E1B25" w:rsidP="006E1B25">
      <w:pPr>
        <w:numPr>
          <w:ilvl w:val="1"/>
          <w:numId w:val="25"/>
        </w:numPr>
        <w:jc w:val="both"/>
      </w:pPr>
      <w:r w:rsidRPr="006E1B25">
        <w:t>Go back to your Enterprise Application in Azure AD.</w:t>
      </w:r>
    </w:p>
    <w:p w14:paraId="5A56EC76" w14:textId="77777777" w:rsidR="006E1B25" w:rsidRPr="006E1B25" w:rsidRDefault="006E1B25" w:rsidP="006E1B25">
      <w:pPr>
        <w:numPr>
          <w:ilvl w:val="1"/>
          <w:numId w:val="25"/>
        </w:numPr>
        <w:jc w:val="both"/>
      </w:pPr>
      <w:r w:rsidRPr="006E1B25">
        <w:t>Navigate to </w:t>
      </w:r>
      <w:r w:rsidRPr="006E1B25">
        <w:rPr>
          <w:b/>
          <w:bCs/>
        </w:rPr>
        <w:t>Users and groups</w:t>
      </w:r>
      <w:r w:rsidRPr="006E1B25">
        <w:t> and assign the relevant users or, more efficiently, </w:t>
      </w:r>
      <w:r w:rsidRPr="006E1B25">
        <w:rPr>
          <w:b/>
          <w:bCs/>
        </w:rPr>
        <w:t>Azure AD Groups</w:t>
      </w:r>
      <w:r w:rsidRPr="006E1B25">
        <w:t> to the application.</w:t>
      </w:r>
    </w:p>
    <w:p w14:paraId="2BB407E2" w14:textId="77777777" w:rsidR="006E1B25" w:rsidRPr="006E1B25" w:rsidRDefault="006E1B25" w:rsidP="006E1B25">
      <w:pPr>
        <w:numPr>
          <w:ilvl w:val="0"/>
          <w:numId w:val="25"/>
        </w:numPr>
        <w:jc w:val="both"/>
      </w:pPr>
      <w:r w:rsidRPr="006E1B25">
        <w:rPr>
          <w:b/>
          <w:bCs/>
        </w:rPr>
        <w:t>Create Corresponding Roles in Snowflake:</w:t>
      </w:r>
    </w:p>
    <w:p w14:paraId="349F4411" w14:textId="77777777" w:rsidR="006E1B25" w:rsidRPr="006E1B25" w:rsidRDefault="006E1B25" w:rsidP="006E1B25">
      <w:pPr>
        <w:numPr>
          <w:ilvl w:val="1"/>
          <w:numId w:val="25"/>
        </w:numPr>
        <w:jc w:val="both"/>
      </w:pPr>
      <w:r w:rsidRPr="006E1B25">
        <w:t>In Snowflake, ensure that roles exist which correspond to the business functions of your Azure AD groups (e.g., BI_ANALYST_ROLE, DATA_ENGINEER_ROLE).</w:t>
      </w:r>
    </w:p>
    <w:p w14:paraId="5D030748" w14:textId="77777777" w:rsidR="006E1B25" w:rsidRPr="006E1B25" w:rsidRDefault="006E1B25" w:rsidP="006E1B25">
      <w:pPr>
        <w:numPr>
          <w:ilvl w:val="0"/>
          <w:numId w:val="25"/>
        </w:numPr>
        <w:jc w:val="both"/>
      </w:pPr>
      <w:r w:rsidRPr="006E1B25">
        <w:rPr>
          <w:b/>
          <w:bCs/>
        </w:rPr>
        <w:t>Create Role Mappings (in Snowflake):</w:t>
      </w:r>
    </w:p>
    <w:p w14:paraId="583B3D75" w14:textId="77777777" w:rsidR="006E1B25" w:rsidRPr="006E1B25" w:rsidRDefault="006E1B25" w:rsidP="006E1B25">
      <w:pPr>
        <w:numPr>
          <w:ilvl w:val="1"/>
          <w:numId w:val="25"/>
        </w:numPr>
        <w:jc w:val="both"/>
      </w:pPr>
      <w:r w:rsidRPr="006E1B25">
        <w:t>For each AAD user who will log in via SSO, a corresponding user must exist in Snowflake. The username should typically be the user's AAD User Principal Name (UPN).</w:t>
      </w:r>
    </w:p>
    <w:p w14:paraId="73B18559" w14:textId="77777777" w:rsidR="006E1B25" w:rsidRPr="006E1B25" w:rsidRDefault="006E1B25" w:rsidP="006E1B25">
      <w:pPr>
        <w:numPr>
          <w:ilvl w:val="1"/>
          <w:numId w:val="25"/>
        </w:numPr>
        <w:jc w:val="both"/>
      </w:pPr>
      <w:r w:rsidRPr="006E1B25">
        <w:t>Create the user and grant them the appropriate role. The LOGIN_NAME must match the AAD UPN.</w:t>
      </w:r>
    </w:p>
    <w:p w14:paraId="523E1585" w14:textId="52A4361C" w:rsidR="006E1B25" w:rsidRPr="006E1B25" w:rsidRDefault="006E1B25" w:rsidP="006E1B25">
      <w:pPr>
        <w:jc w:val="both"/>
        <w:rPr>
          <w:b/>
          <w:bCs/>
        </w:rPr>
      </w:pPr>
      <w:r w:rsidRPr="006E1B25">
        <w:lastRenderedPageBreak/>
        <w:drawing>
          <wp:inline distT="0" distB="0" distL="0" distR="0" wp14:anchorId="095CEC37" wp14:editId="7D9E7263">
            <wp:extent cx="5731510" cy="2261235"/>
            <wp:effectExtent l="0" t="0" r="0" b="0"/>
            <wp:docPr id="1539458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588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1B25">
        <w:rPr>
          <w:b/>
          <w:bCs/>
        </w:rPr>
        <w:t>5. Phase 4: Client Connectivity (</w:t>
      </w:r>
      <w:proofErr w:type="spellStart"/>
      <w:r w:rsidRPr="006E1B25">
        <w:rPr>
          <w:b/>
          <w:bCs/>
        </w:rPr>
        <w:t>SnowSQL</w:t>
      </w:r>
      <w:proofErr w:type="spellEnd"/>
      <w:r w:rsidRPr="006E1B25">
        <w:rPr>
          <w:b/>
          <w:bCs/>
        </w:rPr>
        <w:t xml:space="preserve"> CLI)</w:t>
      </w:r>
    </w:p>
    <w:p w14:paraId="32CC621D" w14:textId="77777777" w:rsidR="006E1B25" w:rsidRPr="006E1B25" w:rsidRDefault="006E1B25" w:rsidP="006E1B25">
      <w:pPr>
        <w:jc w:val="both"/>
      </w:pPr>
      <w:r w:rsidRPr="006E1B25">
        <w:t xml:space="preserve">To authenticate </w:t>
      </w:r>
      <w:proofErr w:type="spellStart"/>
      <w:r w:rsidRPr="006E1B25">
        <w:t>SnowSQL</w:t>
      </w:r>
      <w:proofErr w:type="spellEnd"/>
      <w:r w:rsidRPr="006E1B25">
        <w:t xml:space="preserve"> using Azure AD, you must use the </w:t>
      </w:r>
      <w:proofErr w:type="spellStart"/>
      <w:r w:rsidRPr="006E1B25">
        <w:t>externalbrowser</w:t>
      </w:r>
      <w:proofErr w:type="spellEnd"/>
      <w:r w:rsidRPr="006E1B25">
        <w:t> authentication method.</w:t>
      </w:r>
    </w:p>
    <w:p w14:paraId="65DCC15C" w14:textId="77777777" w:rsidR="006E1B25" w:rsidRPr="006E1B25" w:rsidRDefault="006E1B25" w:rsidP="006E1B25">
      <w:pPr>
        <w:numPr>
          <w:ilvl w:val="0"/>
          <w:numId w:val="26"/>
        </w:numPr>
        <w:jc w:val="both"/>
      </w:pPr>
      <w:r w:rsidRPr="006E1B25">
        <w:rPr>
          <w:b/>
          <w:bCs/>
        </w:rPr>
        <w:t xml:space="preserve">Configure the </w:t>
      </w:r>
      <w:proofErr w:type="spellStart"/>
      <w:r w:rsidRPr="006E1B25">
        <w:rPr>
          <w:b/>
          <w:bCs/>
        </w:rPr>
        <w:t>SnowSQL</w:t>
      </w:r>
      <w:proofErr w:type="spellEnd"/>
      <w:r w:rsidRPr="006E1B25">
        <w:rPr>
          <w:b/>
          <w:bCs/>
        </w:rPr>
        <w:t xml:space="preserve"> Config File:</w:t>
      </w:r>
    </w:p>
    <w:p w14:paraId="5C451652" w14:textId="77777777" w:rsidR="006E1B25" w:rsidRPr="006E1B25" w:rsidRDefault="006E1B25" w:rsidP="006E1B25">
      <w:pPr>
        <w:ind w:left="1440"/>
        <w:jc w:val="both"/>
      </w:pPr>
      <w:r w:rsidRPr="006E1B25">
        <w:t>Add or modify a connection section as follows:</w:t>
      </w:r>
    </w:p>
    <w:p w14:paraId="30B62263" w14:textId="169BC656" w:rsidR="006E1B25" w:rsidRPr="006E1B25" w:rsidRDefault="006E1B25" w:rsidP="006E1B25">
      <w:pPr>
        <w:numPr>
          <w:ilvl w:val="0"/>
          <w:numId w:val="26"/>
        </w:numPr>
        <w:jc w:val="both"/>
      </w:pPr>
      <w:r w:rsidRPr="006E1B25">
        <w:drawing>
          <wp:inline distT="0" distB="0" distL="0" distR="0" wp14:anchorId="71148A09" wp14:editId="1FA3AC0E">
            <wp:extent cx="5731510" cy="1925955"/>
            <wp:effectExtent l="0" t="0" r="0" b="0"/>
            <wp:docPr id="197273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38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1B25">
        <w:rPr>
          <w:b/>
          <w:bCs/>
        </w:rPr>
        <w:t>Test the Connection:</w:t>
      </w:r>
    </w:p>
    <w:p w14:paraId="5651EB75" w14:textId="77777777" w:rsidR="006E1B25" w:rsidRDefault="006E1B25" w:rsidP="006E1B25">
      <w:pPr>
        <w:numPr>
          <w:ilvl w:val="1"/>
          <w:numId w:val="26"/>
        </w:numPr>
        <w:jc w:val="both"/>
      </w:pPr>
      <w:r w:rsidRPr="006E1B25">
        <w:t>Execute the following command in your terminal/command prompt:</w:t>
      </w:r>
    </w:p>
    <w:p w14:paraId="2C59B239" w14:textId="52A353EE" w:rsidR="006E1B25" w:rsidRPr="006E1B25" w:rsidRDefault="006E1B25" w:rsidP="006E1B25">
      <w:pPr>
        <w:ind w:left="1440"/>
        <w:jc w:val="both"/>
      </w:pPr>
      <w:r w:rsidRPr="006E1B25">
        <w:drawing>
          <wp:inline distT="0" distB="0" distL="0" distR="0" wp14:anchorId="5ED7AA40" wp14:editId="12AB3C75">
            <wp:extent cx="4525006" cy="1152686"/>
            <wp:effectExtent l="0" t="0" r="0" b="9525"/>
            <wp:docPr id="1254642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425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7A81" w14:textId="77777777" w:rsidR="006E1B25" w:rsidRPr="006E1B25" w:rsidRDefault="006E1B25" w:rsidP="006E1B25">
      <w:pPr>
        <w:numPr>
          <w:ilvl w:val="1"/>
          <w:numId w:val="26"/>
        </w:numPr>
        <w:jc w:val="both"/>
      </w:pPr>
      <w:r w:rsidRPr="006E1B25">
        <w:t xml:space="preserve">This will open your default web browser and prompt you to authenticate via Azure AD. Upon successful authentication, the </w:t>
      </w:r>
      <w:proofErr w:type="spellStart"/>
      <w:r w:rsidRPr="006E1B25">
        <w:t>SnowSQL</w:t>
      </w:r>
      <w:proofErr w:type="spellEnd"/>
      <w:r w:rsidRPr="006E1B25">
        <w:t xml:space="preserve"> CLI will connect.</w:t>
      </w:r>
    </w:p>
    <w:p w14:paraId="65E6C9E2" w14:textId="77777777" w:rsidR="00D92310" w:rsidRDefault="00D92310" w:rsidP="006E1B25">
      <w:pPr>
        <w:jc w:val="both"/>
      </w:pPr>
    </w:p>
    <w:sectPr w:rsidR="00D92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F3065"/>
    <w:multiLevelType w:val="multilevel"/>
    <w:tmpl w:val="7B90A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C22BA"/>
    <w:multiLevelType w:val="multilevel"/>
    <w:tmpl w:val="FDF40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822D8C"/>
    <w:multiLevelType w:val="multilevel"/>
    <w:tmpl w:val="0008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F1102"/>
    <w:multiLevelType w:val="multilevel"/>
    <w:tmpl w:val="6F22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178D2"/>
    <w:multiLevelType w:val="multilevel"/>
    <w:tmpl w:val="A2121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D2337B"/>
    <w:multiLevelType w:val="multilevel"/>
    <w:tmpl w:val="691E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357E6B"/>
    <w:multiLevelType w:val="multilevel"/>
    <w:tmpl w:val="3026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E22ABF"/>
    <w:multiLevelType w:val="multilevel"/>
    <w:tmpl w:val="5C5A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C85836"/>
    <w:multiLevelType w:val="multilevel"/>
    <w:tmpl w:val="901AA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F04D42"/>
    <w:multiLevelType w:val="multilevel"/>
    <w:tmpl w:val="24D0C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B246F3"/>
    <w:multiLevelType w:val="multilevel"/>
    <w:tmpl w:val="5464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8C019F"/>
    <w:multiLevelType w:val="multilevel"/>
    <w:tmpl w:val="D22A3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7A594C"/>
    <w:multiLevelType w:val="multilevel"/>
    <w:tmpl w:val="05D29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404DA2"/>
    <w:multiLevelType w:val="multilevel"/>
    <w:tmpl w:val="2A38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812197"/>
    <w:multiLevelType w:val="multilevel"/>
    <w:tmpl w:val="8918C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691F9D"/>
    <w:multiLevelType w:val="multilevel"/>
    <w:tmpl w:val="1CCAD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7B5016"/>
    <w:multiLevelType w:val="multilevel"/>
    <w:tmpl w:val="21EC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F14796"/>
    <w:multiLevelType w:val="multilevel"/>
    <w:tmpl w:val="141E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BC4545"/>
    <w:multiLevelType w:val="multilevel"/>
    <w:tmpl w:val="3E1E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7F5963"/>
    <w:multiLevelType w:val="multilevel"/>
    <w:tmpl w:val="FD06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291449"/>
    <w:multiLevelType w:val="multilevel"/>
    <w:tmpl w:val="E93E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F162B4"/>
    <w:multiLevelType w:val="multilevel"/>
    <w:tmpl w:val="E29E4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C91156"/>
    <w:multiLevelType w:val="multilevel"/>
    <w:tmpl w:val="6FCC6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3C597D"/>
    <w:multiLevelType w:val="multilevel"/>
    <w:tmpl w:val="C14E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7D6ED8"/>
    <w:multiLevelType w:val="multilevel"/>
    <w:tmpl w:val="2BA6C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B271D2"/>
    <w:multiLevelType w:val="multilevel"/>
    <w:tmpl w:val="C374C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5414410">
    <w:abstractNumId w:val="20"/>
  </w:num>
  <w:num w:numId="2" w16cid:durableId="1952978714">
    <w:abstractNumId w:val="11"/>
  </w:num>
  <w:num w:numId="3" w16cid:durableId="405690503">
    <w:abstractNumId w:val="23"/>
  </w:num>
  <w:num w:numId="4" w16cid:durableId="972292383">
    <w:abstractNumId w:val="25"/>
  </w:num>
  <w:num w:numId="5" w16cid:durableId="1785269890">
    <w:abstractNumId w:val="8"/>
  </w:num>
  <w:num w:numId="6" w16cid:durableId="2027317839">
    <w:abstractNumId w:val="15"/>
  </w:num>
  <w:num w:numId="7" w16cid:durableId="604574888">
    <w:abstractNumId w:val="9"/>
  </w:num>
  <w:num w:numId="8" w16cid:durableId="1695766680">
    <w:abstractNumId w:val="19"/>
  </w:num>
  <w:num w:numId="9" w16cid:durableId="2145460391">
    <w:abstractNumId w:val="3"/>
  </w:num>
  <w:num w:numId="10" w16cid:durableId="617178706">
    <w:abstractNumId w:val="22"/>
  </w:num>
  <w:num w:numId="11" w16cid:durableId="559443426">
    <w:abstractNumId w:val="5"/>
  </w:num>
  <w:num w:numId="12" w16cid:durableId="1592084916">
    <w:abstractNumId w:val="13"/>
  </w:num>
  <w:num w:numId="13" w16cid:durableId="1516922843">
    <w:abstractNumId w:val="18"/>
  </w:num>
  <w:num w:numId="14" w16cid:durableId="1425299356">
    <w:abstractNumId w:val="0"/>
  </w:num>
  <w:num w:numId="15" w16cid:durableId="1884635560">
    <w:abstractNumId w:val="12"/>
  </w:num>
  <w:num w:numId="16" w16cid:durableId="504587272">
    <w:abstractNumId w:val="2"/>
  </w:num>
  <w:num w:numId="17" w16cid:durableId="996808195">
    <w:abstractNumId w:val="17"/>
  </w:num>
  <w:num w:numId="18" w16cid:durableId="1589849460">
    <w:abstractNumId w:val="6"/>
  </w:num>
  <w:num w:numId="19" w16cid:durableId="1056780435">
    <w:abstractNumId w:val="14"/>
  </w:num>
  <w:num w:numId="20" w16cid:durableId="448597016">
    <w:abstractNumId w:val="7"/>
  </w:num>
  <w:num w:numId="21" w16cid:durableId="1670328133">
    <w:abstractNumId w:val="4"/>
  </w:num>
  <w:num w:numId="22" w16cid:durableId="395399258">
    <w:abstractNumId w:val="10"/>
  </w:num>
  <w:num w:numId="23" w16cid:durableId="1927617907">
    <w:abstractNumId w:val="16"/>
  </w:num>
  <w:num w:numId="24" w16cid:durableId="883099206">
    <w:abstractNumId w:val="24"/>
  </w:num>
  <w:num w:numId="25" w16cid:durableId="1617447257">
    <w:abstractNumId w:val="21"/>
  </w:num>
  <w:num w:numId="26" w16cid:durableId="1762024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25"/>
    <w:rsid w:val="00592D16"/>
    <w:rsid w:val="006E1B25"/>
    <w:rsid w:val="00AB2A11"/>
    <w:rsid w:val="00CE171A"/>
    <w:rsid w:val="00CF5D84"/>
    <w:rsid w:val="00D9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D705D"/>
  <w15:chartTrackingRefBased/>
  <w15:docId w15:val="{95A7C85E-39A1-4625-B072-361A8821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B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B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B2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B2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B2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B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B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E1B2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E1B2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E1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B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B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B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B2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1B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B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748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Pʀᴀsᴀɴᴛʜ -</dc:creator>
  <cp:keywords/>
  <dc:description/>
  <cp:lastModifiedBy>Pʀᴀsᴀɴᴛʜ -</cp:lastModifiedBy>
  <cp:revision>2</cp:revision>
  <dcterms:created xsi:type="dcterms:W3CDTF">2025-10-21T10:51:00Z</dcterms:created>
  <dcterms:modified xsi:type="dcterms:W3CDTF">2025-10-21T11:01:00Z</dcterms:modified>
</cp:coreProperties>
</file>