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E7" w:rsidRPr="00FB4652" w:rsidRDefault="005024E7" w:rsidP="00FB4652">
      <w:pPr>
        <w:jc w:val="center"/>
        <w:rPr>
          <w:b/>
          <w:sz w:val="32"/>
          <w:szCs w:val="32"/>
        </w:rPr>
      </w:pPr>
      <w:r w:rsidRPr="00FB4652">
        <w:rPr>
          <w:b/>
          <w:sz w:val="32"/>
          <w:szCs w:val="32"/>
        </w:rPr>
        <w:t>Виды и устройство варочных панелей</w:t>
      </w:r>
    </w:p>
    <w:p w:rsidR="005024E7" w:rsidRDefault="005024E7" w:rsidP="005024E7">
      <w:r>
        <w:t>Варочная панель представляет собой электрическую или индукционную плиту, покрытую керамикой или стеклокерамикой. На сегодняшний день выпускаются следующие поверхности:</w:t>
      </w:r>
    </w:p>
    <w:p w:rsidR="005024E7" w:rsidRDefault="005024E7" w:rsidP="005024E7"/>
    <w:p w:rsidR="005024E7" w:rsidRDefault="005024E7" w:rsidP="005024E7">
      <w:r w:rsidRPr="00FB4652">
        <w:rPr>
          <w:b/>
        </w:rPr>
        <w:t>индукционные</w:t>
      </w:r>
      <w:r>
        <w:t>. Работают по принципу электромагнитной индукции. Посуда из специальных материалов и конфорка создают контур с электрическим колебанием;</w:t>
      </w:r>
    </w:p>
    <w:p w:rsidR="005024E7" w:rsidRDefault="005024E7" w:rsidP="005024E7">
      <w:r>
        <w:t>спиральные. Ток проходит через спиральный элемент, затем выделяется тепло, от которого происходит нагрев посуды;</w:t>
      </w:r>
    </w:p>
    <w:p w:rsidR="005024E7" w:rsidRDefault="005024E7" w:rsidP="005024E7">
      <w:r w:rsidRPr="00FB4652">
        <w:rPr>
          <w:b/>
        </w:rPr>
        <w:t>галогенные</w:t>
      </w:r>
      <w:r>
        <w:t xml:space="preserve">. Плита с трубчатым нагревателем, наполненным парами галогена, нагревается за 2 секунды. </w:t>
      </w:r>
      <w:r w:rsidR="00EA012F">
        <w:t>После разогрева включается ТЭН.</w:t>
      </w:r>
    </w:p>
    <w:p w:rsidR="003B5CBF" w:rsidRDefault="003B5CBF" w:rsidP="005024E7"/>
    <w:p w:rsidR="005024E7" w:rsidRPr="00FB4652" w:rsidRDefault="005024E7" w:rsidP="00FB4652">
      <w:pPr>
        <w:jc w:val="center"/>
        <w:rPr>
          <w:b/>
          <w:sz w:val="32"/>
          <w:szCs w:val="32"/>
        </w:rPr>
      </w:pPr>
      <w:r w:rsidRPr="00FB4652">
        <w:rPr>
          <w:b/>
          <w:sz w:val="32"/>
          <w:szCs w:val="32"/>
        </w:rPr>
        <w:t>Виды нагревательных элементов варочных поверхностей</w:t>
      </w:r>
    </w:p>
    <w:p w:rsidR="005024E7" w:rsidRDefault="005024E7" w:rsidP="005024E7">
      <w:r>
        <w:t>В варочных поверхностях используется несколько типов конфорок:</w:t>
      </w:r>
    </w:p>
    <w:p w:rsidR="005024E7" w:rsidRDefault="005024E7" w:rsidP="005024E7"/>
    <w:p w:rsidR="005024E7" w:rsidRDefault="005024E7" w:rsidP="005024E7">
      <w:r>
        <w:t>индукционные — греют исключительно посуду, а сама рабочая зона при этом практически холодной. Температуру и мощность можно регулировать от минимальной к максимальной;</w:t>
      </w:r>
    </w:p>
    <w:p w:rsidR="005024E7" w:rsidRDefault="005024E7" w:rsidP="005024E7">
      <w:proofErr w:type="spellStart"/>
      <w:r w:rsidRPr="00FB4652">
        <w:rPr>
          <w:b/>
        </w:rPr>
        <w:t>рапидные</w:t>
      </w:r>
      <w:proofErr w:type="spellEnd"/>
      <w:r>
        <w:t> — спирали, которые нагреваются и остывают за 10 секунд;</w:t>
      </w:r>
    </w:p>
    <w:p w:rsidR="005024E7" w:rsidRDefault="005024E7" w:rsidP="005024E7">
      <w:r w:rsidRPr="00EA012F">
        <w:rPr>
          <w:b/>
        </w:rPr>
        <w:t>галогенные</w:t>
      </w:r>
      <w:r>
        <w:t> — спираль с красной подсветкой, которая греется за 2 секунды и выделяет большое количество тепла;</w:t>
      </w:r>
    </w:p>
    <w:p w:rsidR="00FB4652" w:rsidRDefault="005024E7" w:rsidP="005024E7">
      <w:proofErr w:type="spellStart"/>
      <w:r w:rsidRPr="00FB4652">
        <w:rPr>
          <w:b/>
        </w:rPr>
        <w:t>Hi-Light</w:t>
      </w:r>
      <w:proofErr w:type="spellEnd"/>
      <w:r>
        <w:t xml:space="preserve"> — очень тонкие спиральные ленты, которые греются мгновенно. </w:t>
      </w:r>
      <w:proofErr w:type="spellStart"/>
      <w:r>
        <w:t>Высокоомное</w:t>
      </w:r>
      <w:proofErr w:type="spellEnd"/>
      <w:r>
        <w:t xml:space="preserve"> сопротивление сплава обеспечивает минимальное энерг</w:t>
      </w:r>
      <w:r w:rsidR="00FB4652">
        <w:t>опотребление — до 2 кВт за час;</w:t>
      </w:r>
    </w:p>
    <w:p w:rsidR="005024E7" w:rsidRDefault="005024E7" w:rsidP="005024E7">
      <w:r w:rsidRPr="00FB4652">
        <w:rPr>
          <w:b/>
        </w:rPr>
        <w:t>электрические</w:t>
      </w:r>
      <w:r>
        <w:t> — чугунные блины, о разогреве которых свидетельствует красный круг по центру.</w:t>
      </w:r>
    </w:p>
    <w:p w:rsidR="00C56F4B" w:rsidRDefault="00C56F4B" w:rsidP="005024E7"/>
    <w:p w:rsidR="00C56F4B" w:rsidRPr="00C56F4B" w:rsidRDefault="00C56F4B" w:rsidP="00C56F4B">
      <w:pPr>
        <w:jc w:val="center"/>
        <w:rPr>
          <w:b/>
          <w:sz w:val="32"/>
          <w:szCs w:val="32"/>
        </w:rPr>
      </w:pPr>
      <w:r w:rsidRPr="00C56F4B">
        <w:rPr>
          <w:b/>
          <w:sz w:val="32"/>
          <w:szCs w:val="32"/>
        </w:rPr>
        <w:t>Подключение к сети варочной панели</w:t>
      </w:r>
    </w:p>
    <w:p w:rsidR="005024E7" w:rsidRDefault="00C56F4B" w:rsidP="005024E7">
      <w:r>
        <w:t>Варочные панели могут подключаться как к однофазной сети , так и к трехфазной</w:t>
      </w:r>
      <w:r>
        <w:br/>
        <w:t>Отличаются панели по количеству проводов для подключения:</w:t>
      </w:r>
    </w:p>
    <w:p w:rsidR="00C56F4B" w:rsidRDefault="00C56F4B" w:rsidP="00C56F4B">
      <w:pPr>
        <w:pStyle w:val="a3"/>
        <w:numPr>
          <w:ilvl w:val="0"/>
          <w:numId w:val="4"/>
        </w:numPr>
      </w:pPr>
      <w:r>
        <w:t xml:space="preserve">Трехфазные имеют 4 провода для подключения ( желто-зеленый , коричневый , голубой и черный ) </w:t>
      </w:r>
      <w:r>
        <w:br/>
        <w:t>Для подключения такой варочной панели к однофазной сети требуется соединить черный и коричневый провода вместе и подключить к фазе , голубой – к нулю</w:t>
      </w:r>
    </w:p>
    <w:p w:rsidR="00C56F4B" w:rsidRDefault="00C56F4B" w:rsidP="00C56F4B">
      <w:pPr>
        <w:pStyle w:val="a3"/>
        <w:numPr>
          <w:ilvl w:val="0"/>
          <w:numId w:val="4"/>
        </w:numPr>
      </w:pPr>
      <w:r>
        <w:t>Однофазные подключаются без изменений</w:t>
      </w:r>
    </w:p>
    <w:p w:rsidR="00FB4652" w:rsidRDefault="00FB4652" w:rsidP="005024E7"/>
    <w:p w:rsidR="00EA012F" w:rsidRDefault="00EA012F" w:rsidP="00C56F4B">
      <w:pPr>
        <w:jc w:val="center"/>
        <w:rPr>
          <w:b/>
          <w:sz w:val="32"/>
          <w:szCs w:val="32"/>
        </w:rPr>
      </w:pPr>
    </w:p>
    <w:p w:rsidR="00EA012F" w:rsidRDefault="00EA012F" w:rsidP="00C56F4B">
      <w:pPr>
        <w:jc w:val="center"/>
        <w:rPr>
          <w:b/>
          <w:sz w:val="32"/>
          <w:szCs w:val="32"/>
        </w:rPr>
      </w:pPr>
    </w:p>
    <w:p w:rsidR="005024E7" w:rsidRPr="00FB4652" w:rsidRDefault="005024E7" w:rsidP="00C56F4B">
      <w:pPr>
        <w:jc w:val="center"/>
        <w:rPr>
          <w:b/>
          <w:sz w:val="32"/>
          <w:szCs w:val="32"/>
        </w:rPr>
      </w:pPr>
      <w:r w:rsidRPr="00FB4652">
        <w:rPr>
          <w:b/>
          <w:sz w:val="32"/>
          <w:szCs w:val="32"/>
        </w:rPr>
        <w:lastRenderedPageBreak/>
        <w:t>Электрическая варочная поверхность — распространенные неисправности</w:t>
      </w:r>
    </w:p>
    <w:p w:rsidR="005024E7" w:rsidRDefault="005024E7" w:rsidP="005024E7">
      <w:r>
        <w:t>В процессе эксплуатации техника может прийти в неисправность по причинам колебания напряжения, неправильного ухода или производственного брака.</w:t>
      </w:r>
    </w:p>
    <w:p w:rsidR="005024E7" w:rsidRDefault="005024E7" w:rsidP="005024E7"/>
    <w:p w:rsidR="005024E7" w:rsidRDefault="005024E7" w:rsidP="005024E7"/>
    <w:p w:rsidR="005024E7" w:rsidRDefault="005024E7" w:rsidP="005024E7">
      <w:r>
        <w:t>При любой поломке электрической варочной панели вначале стоит проверить нормально ли подается электропитание</w:t>
      </w:r>
    </w:p>
    <w:p w:rsidR="005024E7" w:rsidRDefault="005024E7" w:rsidP="005024E7">
      <w:r>
        <w:t>Ремонт встроенной электрической кухонной варочной панели актуален в следующих случаях:</w:t>
      </w:r>
    </w:p>
    <w:p w:rsidR="005024E7" w:rsidRDefault="005024E7" w:rsidP="005024E7"/>
    <w:p w:rsidR="005024E7" w:rsidRDefault="005024E7" w:rsidP="005024E7">
      <w:r w:rsidRPr="00FB4652">
        <w:rPr>
          <w:b/>
        </w:rPr>
        <w:t>не включается варочная панель.</w:t>
      </w:r>
      <w:r>
        <w:t xml:space="preserve"> Явление происходит из-за отсутствия напряжения в розетке или неисправностей деталей. Розетка проверяется </w:t>
      </w:r>
      <w:proofErr w:type="spellStart"/>
      <w:r>
        <w:t>мультиметром</w:t>
      </w:r>
      <w:proofErr w:type="spellEnd"/>
      <w:r>
        <w:t xml:space="preserve">. Если с ней все нормально, есть риски сгорания предохранителя, разрыва контактов, перетирания или передавливания шнура, поломок </w:t>
      </w:r>
      <w:proofErr w:type="spellStart"/>
      <w:r>
        <w:t>ТЭНа</w:t>
      </w:r>
      <w:proofErr w:type="spellEnd"/>
      <w:r>
        <w:t>;</w:t>
      </w:r>
    </w:p>
    <w:p w:rsidR="005024E7" w:rsidRDefault="005024E7" w:rsidP="005024E7">
      <w:r>
        <w:t>не работают одна или две конфорки на варочной панели. Оборвались контакты нагревателя, которые можно спаять. Перегоревший ТЭН заменяют новым. Переключатель блока управления при обрыва</w:t>
      </w:r>
      <w:r w:rsidR="00F80470">
        <w:t>х контактов чинят или заменяют;</w:t>
      </w:r>
      <w:r>
        <w:t xml:space="preserve"> </w:t>
      </w:r>
    </w:p>
    <w:p w:rsidR="005024E7" w:rsidRDefault="005024E7" w:rsidP="005024E7">
      <w:r w:rsidRPr="00FB4652">
        <w:rPr>
          <w:b/>
        </w:rPr>
        <w:t>плохо нагревается конфорка.</w:t>
      </w:r>
      <w:r>
        <w:t xml:space="preserve"> Неполадка связана с перегревом </w:t>
      </w:r>
      <w:proofErr w:type="spellStart"/>
      <w:r>
        <w:t>ТЭНа</w:t>
      </w:r>
      <w:proofErr w:type="spellEnd"/>
      <w:r>
        <w:t>, терморегулятора, термостата. Некоторые детали ремонтируют, но термостат требуется менять;</w:t>
      </w:r>
    </w:p>
    <w:p w:rsidR="005024E7" w:rsidRDefault="005024E7" w:rsidP="005024E7">
      <w:r w:rsidRPr="00FB4652">
        <w:rPr>
          <w:b/>
        </w:rPr>
        <w:t>перегорел плавкий предохранитель.</w:t>
      </w:r>
      <w:r>
        <w:t xml:space="preserve"> Сбой происходит при колебании напряжения в квартирах без УЗС на электромагистралях. Деталь заменяют, тем более, что стоимость у нее недорогая;</w:t>
      </w:r>
    </w:p>
    <w:p w:rsidR="005024E7" w:rsidRDefault="005024E7" w:rsidP="005024E7">
      <w:r>
        <w:t xml:space="preserve">сенсор не работает. Элемент проверяется </w:t>
      </w:r>
      <w:proofErr w:type="spellStart"/>
      <w:r>
        <w:t>мультиметром</w:t>
      </w:r>
      <w:proofErr w:type="spellEnd"/>
      <w:r>
        <w:t>. Если он не реагирует на прибор, панель меняют полностью. Поломки сенсора происходят по причинам неправильной эксплуатации плиты или перегорания блока управления после очистки солевыми растворами;</w:t>
      </w:r>
    </w:p>
    <w:p w:rsidR="005024E7" w:rsidRDefault="005024E7" w:rsidP="005024E7">
      <w:r>
        <w:t>варочная панель сильно греется, работает, не выключается. В 95% случаев выходит из строя термостат. Деталь не ремонтируют, а только меняют.</w:t>
      </w:r>
    </w:p>
    <w:p w:rsidR="005024E7" w:rsidRDefault="005024E7" w:rsidP="005024E7">
      <w:r>
        <w:t>На стеклокерамической поверхности стекло иногда растрескивается. Причиной поломки становятся производственный брак или неправильная эксплуатация. Ремонтные работы проводит исключительно мастер.</w:t>
      </w:r>
    </w:p>
    <w:p w:rsidR="005024E7" w:rsidRDefault="005024E7" w:rsidP="005024E7"/>
    <w:p w:rsidR="00FB4652" w:rsidRDefault="00FB4652" w:rsidP="005024E7"/>
    <w:p w:rsidR="00FB4652" w:rsidRDefault="00FB4652" w:rsidP="005024E7"/>
    <w:p w:rsidR="00FB4652" w:rsidRDefault="00FB4652" w:rsidP="005024E7"/>
    <w:p w:rsidR="00F80470" w:rsidRDefault="00F80470" w:rsidP="00FB4652">
      <w:pPr>
        <w:jc w:val="center"/>
        <w:rPr>
          <w:b/>
          <w:sz w:val="32"/>
          <w:szCs w:val="32"/>
        </w:rPr>
      </w:pPr>
    </w:p>
    <w:p w:rsidR="00F80470" w:rsidRDefault="00F80470" w:rsidP="00FB4652">
      <w:pPr>
        <w:jc w:val="center"/>
        <w:rPr>
          <w:b/>
          <w:sz w:val="32"/>
          <w:szCs w:val="32"/>
        </w:rPr>
      </w:pPr>
    </w:p>
    <w:p w:rsidR="00F80470" w:rsidRDefault="00F80470" w:rsidP="00FB4652">
      <w:pPr>
        <w:jc w:val="center"/>
        <w:rPr>
          <w:b/>
          <w:sz w:val="32"/>
          <w:szCs w:val="32"/>
        </w:rPr>
      </w:pPr>
    </w:p>
    <w:p w:rsidR="005024E7" w:rsidRPr="00C56F4B" w:rsidRDefault="005024E7" w:rsidP="00FB4652">
      <w:pPr>
        <w:jc w:val="center"/>
        <w:rPr>
          <w:b/>
          <w:sz w:val="32"/>
          <w:szCs w:val="32"/>
        </w:rPr>
      </w:pPr>
      <w:r w:rsidRPr="00C56F4B">
        <w:rPr>
          <w:b/>
          <w:sz w:val="32"/>
          <w:szCs w:val="32"/>
        </w:rPr>
        <w:lastRenderedPageBreak/>
        <w:t>Индукционная варочная поверхность</w:t>
      </w:r>
    </w:p>
    <w:p w:rsidR="005024E7" w:rsidRDefault="005024E7" w:rsidP="005024E7">
      <w:r>
        <w:t>Несмотря на качество сборки, инновации и технологии индукционные плиты приходят в неисправность. К основным поломкам устройств относятся:</w:t>
      </w:r>
    </w:p>
    <w:p w:rsidR="005024E7" w:rsidRDefault="005024E7" w:rsidP="005024E7"/>
    <w:p w:rsidR="005024E7" w:rsidRDefault="005024E7" w:rsidP="005024E7">
      <w:r w:rsidRPr="00FB4652">
        <w:rPr>
          <w:b/>
        </w:rPr>
        <w:t>плита не включается или сразу выключается</w:t>
      </w:r>
      <w:r>
        <w:t>. Это не поломка, а особенность функционала техники.</w:t>
      </w:r>
    </w:p>
    <w:p w:rsidR="005024E7" w:rsidRDefault="005024E7" w:rsidP="005024E7">
      <w:r>
        <w:t>На варочной поверхности есть блокировка от неподходящего материала или диаметра утвари. При снятии посуды конфорка отключается автоматически.</w:t>
      </w:r>
    </w:p>
    <w:p w:rsidR="005024E7" w:rsidRDefault="005024E7" w:rsidP="005024E7"/>
    <w:p w:rsidR="005024E7" w:rsidRDefault="005024E7" w:rsidP="005024E7">
      <w:r w:rsidRPr="00FB4652">
        <w:rPr>
          <w:b/>
        </w:rPr>
        <w:t>греет долго и слабо</w:t>
      </w:r>
      <w:r>
        <w:t>. Неправильно подобрана посуда;</w:t>
      </w:r>
    </w:p>
    <w:p w:rsidR="005024E7" w:rsidRDefault="005024E7" w:rsidP="005024E7">
      <w:r w:rsidRPr="00FB4652">
        <w:rPr>
          <w:b/>
        </w:rPr>
        <w:t>самостоятельно включается</w:t>
      </w:r>
      <w:r>
        <w:t>. С плиты нужно убрать металлические изделия, удалить с нее соль. Если включения нет — сломался блок управления, который чинится или заменяется в сервисном центре;</w:t>
      </w:r>
    </w:p>
    <w:p w:rsidR="005024E7" w:rsidRDefault="005024E7" w:rsidP="005024E7">
      <w:r w:rsidRPr="00FB4652">
        <w:rPr>
          <w:b/>
        </w:rPr>
        <w:t>панель не работает.</w:t>
      </w:r>
      <w:r>
        <w:t xml:space="preserve"> Сгорел предохранитель, оборвалась цепь питания или перегорели детали.</w:t>
      </w:r>
    </w:p>
    <w:p w:rsidR="005024E7" w:rsidRDefault="005024E7" w:rsidP="005024E7">
      <w:r>
        <w:t>Главные поломки индукционных плит возникают по причинам сбоев в схемах генератора индукции. Неполадка связана с неправильной эксплуатацией и относится к редким.</w:t>
      </w:r>
    </w:p>
    <w:p w:rsidR="005024E7" w:rsidRDefault="005024E7" w:rsidP="005024E7"/>
    <w:p w:rsidR="004A6CBF" w:rsidRPr="00FB4652" w:rsidRDefault="004A6CBF" w:rsidP="00C56F4B">
      <w:pPr>
        <w:jc w:val="center"/>
        <w:rPr>
          <w:b/>
          <w:sz w:val="32"/>
          <w:szCs w:val="32"/>
        </w:rPr>
      </w:pPr>
      <w:r w:rsidRPr="00FB4652">
        <w:rPr>
          <w:b/>
          <w:sz w:val="32"/>
          <w:szCs w:val="32"/>
        </w:rPr>
        <w:t>Диагностика и ремонт варочной панели</w:t>
      </w:r>
    </w:p>
    <w:p w:rsidR="004A6CBF" w:rsidRDefault="004A6CBF" w:rsidP="004A6CBF">
      <w:r>
        <w:t>Оценка степени поломок и ремонт электрической, индукционной, газовой варочной кухонной панели последовательно осуществляются в несколько этапов.</w:t>
      </w:r>
    </w:p>
    <w:p w:rsidR="004A6CBF" w:rsidRDefault="004A6CBF" w:rsidP="00FB4652">
      <w:r>
        <w:t>Демонтаж варочной поверхности проводится после отключения проводов и откручивания крепежа</w:t>
      </w:r>
    </w:p>
    <w:p w:rsidR="004A6CBF" w:rsidRDefault="004A6CBF" w:rsidP="004A6CBF">
      <w:r>
        <w:t>Для ремонтных работ понадобятся:</w:t>
      </w:r>
    </w:p>
    <w:p w:rsidR="004A6CBF" w:rsidRDefault="004A6CBF" w:rsidP="004A6CBF">
      <w:r>
        <w:t>отвертки с наконечниками различного диаметра для демонтажа;</w:t>
      </w:r>
    </w:p>
    <w:p w:rsidR="004A6CBF" w:rsidRDefault="004A6CBF" w:rsidP="004A6CBF">
      <w:r>
        <w:t>отвертка с индикатором для проверки напряжения;</w:t>
      </w:r>
    </w:p>
    <w:p w:rsidR="004A6CBF" w:rsidRDefault="004A6CBF" w:rsidP="004A6CBF">
      <w:r>
        <w:t>канцелярский ножик для зачистки жил кабеля или его подрезки;</w:t>
      </w:r>
    </w:p>
    <w:p w:rsidR="004A6CBF" w:rsidRDefault="004A6CBF" w:rsidP="004A6CBF">
      <w:r>
        <w:t>плоскогубцы для перекусывания жил.</w:t>
      </w:r>
    </w:p>
    <w:p w:rsidR="004A6CBF" w:rsidRDefault="004A6CBF" w:rsidP="004A6CBF">
      <w:r>
        <w:t xml:space="preserve">Чтобы замерить параметры электрического тока, понадобится </w:t>
      </w:r>
      <w:proofErr w:type="spellStart"/>
      <w:r>
        <w:t>мультиметр</w:t>
      </w:r>
      <w:proofErr w:type="spellEnd"/>
      <w:r>
        <w:t>. Паяльник также используют в процессе работ.</w:t>
      </w:r>
    </w:p>
    <w:p w:rsidR="004A6CBF" w:rsidRDefault="004A6CBF" w:rsidP="004A6CBF"/>
    <w:p w:rsidR="004A6CBF" w:rsidRPr="00FB4652" w:rsidRDefault="004A6CBF" w:rsidP="00FB4652">
      <w:pPr>
        <w:jc w:val="center"/>
        <w:rPr>
          <w:b/>
        </w:rPr>
      </w:pPr>
      <w:r w:rsidRPr="00FB4652">
        <w:rPr>
          <w:b/>
        </w:rPr>
        <w:t>Диагностические мероприятия</w:t>
      </w:r>
    </w:p>
    <w:p w:rsidR="004A6CBF" w:rsidRDefault="004A6CBF" w:rsidP="004A6CBF">
      <w:r>
        <w:t>Диагностику проводят с разборкой устройства или без нее. В первом случае:</w:t>
      </w:r>
    </w:p>
    <w:p w:rsidR="004A6CBF" w:rsidRDefault="00FB4652" w:rsidP="004A6CBF">
      <w:r>
        <w:t xml:space="preserve">1) </w:t>
      </w:r>
      <w:r w:rsidR="004A6CBF">
        <w:t xml:space="preserve">проверяется напряжение </w:t>
      </w:r>
      <w:proofErr w:type="spellStart"/>
      <w:r w:rsidR="004A6CBF">
        <w:t>мультиметром</w:t>
      </w:r>
      <w:proofErr w:type="spellEnd"/>
      <w:r w:rsidR="004A6CBF">
        <w:t>;</w:t>
      </w:r>
    </w:p>
    <w:p w:rsidR="004A6CBF" w:rsidRDefault="00FB4652" w:rsidP="004A6CBF">
      <w:r>
        <w:t xml:space="preserve">2) </w:t>
      </w:r>
      <w:r w:rsidR="004A6CBF">
        <w:t>осматривается сетевой шнур выключенной плиты;</w:t>
      </w:r>
    </w:p>
    <w:p w:rsidR="004A6CBF" w:rsidRDefault="00FB4652" w:rsidP="004A6CBF">
      <w:r>
        <w:t xml:space="preserve">3) </w:t>
      </w:r>
      <w:r w:rsidR="004A6CBF">
        <w:t xml:space="preserve">кабель </w:t>
      </w:r>
      <w:proofErr w:type="spellStart"/>
      <w:r w:rsidR="004A6CBF">
        <w:t>прозванивается</w:t>
      </w:r>
      <w:proofErr w:type="spellEnd"/>
      <w:r w:rsidR="004A6CBF">
        <w:t xml:space="preserve"> на целостность и пробои;</w:t>
      </w:r>
    </w:p>
    <w:p w:rsidR="004A6CBF" w:rsidRDefault="00FB4652" w:rsidP="004A6CBF">
      <w:r>
        <w:lastRenderedPageBreak/>
        <w:t xml:space="preserve">4) </w:t>
      </w:r>
      <w:r w:rsidR="004A6CBF">
        <w:t>проверяются контакты — раскручиваются и осматриваются на наличие окислений;</w:t>
      </w:r>
    </w:p>
    <w:p w:rsidR="004A6CBF" w:rsidRDefault="00FB4652" w:rsidP="004A6CBF">
      <w:r>
        <w:t xml:space="preserve">5) </w:t>
      </w:r>
      <w:r w:rsidR="004A6CBF">
        <w:t>находится плавкий предохранитель на входе и осматривается;</w:t>
      </w:r>
    </w:p>
    <w:p w:rsidR="004A6CBF" w:rsidRPr="00FB4652" w:rsidRDefault="004A6CBF" w:rsidP="00FB4652">
      <w:pPr>
        <w:jc w:val="center"/>
        <w:rPr>
          <w:b/>
        </w:rPr>
      </w:pPr>
      <w:r w:rsidRPr="00FB4652">
        <w:rPr>
          <w:b/>
        </w:rPr>
        <w:t>Для диагностики с разборкой потребуется:</w:t>
      </w:r>
    </w:p>
    <w:p w:rsidR="004A6CBF" w:rsidRDefault="004A6CBF" w:rsidP="00FB4652">
      <w:pPr>
        <w:pStyle w:val="a3"/>
        <w:numPr>
          <w:ilvl w:val="0"/>
          <w:numId w:val="2"/>
        </w:numPr>
      </w:pPr>
      <w:r>
        <w:t>отключить плиту от питания;</w:t>
      </w:r>
    </w:p>
    <w:p w:rsidR="004A6CBF" w:rsidRDefault="004A6CBF" w:rsidP="00FB4652">
      <w:pPr>
        <w:pStyle w:val="a3"/>
        <w:numPr>
          <w:ilvl w:val="0"/>
          <w:numId w:val="2"/>
        </w:numPr>
      </w:pPr>
      <w:r>
        <w:t>демонтировать панель отвертками;</w:t>
      </w:r>
    </w:p>
    <w:p w:rsidR="004A6CBF" w:rsidRDefault="004A6CBF" w:rsidP="00FB4652">
      <w:pPr>
        <w:pStyle w:val="a3"/>
        <w:numPr>
          <w:ilvl w:val="0"/>
          <w:numId w:val="2"/>
        </w:numPr>
      </w:pPr>
      <w:r>
        <w:t>уложить ее на стол, снять крепеж, и, поддерживая, вынуть поверхность;</w:t>
      </w:r>
    </w:p>
    <w:p w:rsidR="004A6CBF" w:rsidRDefault="004A6CBF" w:rsidP="00FB4652">
      <w:pPr>
        <w:pStyle w:val="a3"/>
        <w:numPr>
          <w:ilvl w:val="0"/>
          <w:numId w:val="2"/>
        </w:numPr>
      </w:pPr>
      <w:r>
        <w:t>осмотреть провод на предмет разрывов;</w:t>
      </w:r>
    </w:p>
    <w:p w:rsidR="004A6CBF" w:rsidRDefault="004A6CBF" w:rsidP="00FB4652">
      <w:pPr>
        <w:pStyle w:val="a3"/>
        <w:numPr>
          <w:ilvl w:val="0"/>
          <w:numId w:val="2"/>
        </w:numPr>
      </w:pPr>
      <w:r>
        <w:t>проверить тепловое реле, отследив его по проводам;</w:t>
      </w:r>
    </w:p>
    <w:p w:rsidR="004A6CBF" w:rsidRDefault="004A6CBF" w:rsidP="00FB4652">
      <w:pPr>
        <w:pStyle w:val="a3"/>
        <w:numPr>
          <w:ilvl w:val="0"/>
          <w:numId w:val="2"/>
        </w:numPr>
      </w:pPr>
      <w:r>
        <w:t xml:space="preserve">проверить </w:t>
      </w:r>
      <w:proofErr w:type="spellStart"/>
      <w:r>
        <w:t>мультиметром</w:t>
      </w:r>
      <w:proofErr w:type="spellEnd"/>
      <w:r>
        <w:t xml:space="preserve"> трансформатор и </w:t>
      </w:r>
      <w:proofErr w:type="spellStart"/>
      <w:r>
        <w:t>термопредохранитель</w:t>
      </w:r>
      <w:proofErr w:type="spellEnd"/>
      <w:r>
        <w:t>;</w:t>
      </w:r>
    </w:p>
    <w:p w:rsidR="004A6CBF" w:rsidRDefault="004A6CBF" w:rsidP="00FB4652">
      <w:pPr>
        <w:pStyle w:val="a3"/>
        <w:numPr>
          <w:ilvl w:val="0"/>
          <w:numId w:val="2"/>
        </w:numPr>
      </w:pPr>
      <w:r>
        <w:t>измерить сопротивление конфорки — повышенное говорит о перегорании.</w:t>
      </w:r>
    </w:p>
    <w:p w:rsidR="004A6CBF" w:rsidRDefault="004A6CBF" w:rsidP="004A6CBF">
      <w:r>
        <w:t>Важно! Контакты электромеханического реле ос</w:t>
      </w:r>
      <w:r w:rsidR="00FB4652">
        <w:t xml:space="preserve">матриваются с поддетой </w:t>
      </w:r>
      <w:proofErr w:type="spellStart"/>
      <w:r w:rsidR="00FB4652">
        <w:t>крышкой.</w:t>
      </w:r>
      <w:r>
        <w:t>При</w:t>
      </w:r>
      <w:proofErr w:type="spellEnd"/>
      <w:r>
        <w:t xml:space="preserve"> проведении ремонтных работ следует соблюдать меры предосторожности</w:t>
      </w:r>
    </w:p>
    <w:p w:rsidR="00FB4652" w:rsidRDefault="00FB4652" w:rsidP="004A6CBF"/>
    <w:p w:rsidR="004A6CBF" w:rsidRPr="00FB4652" w:rsidRDefault="004A6CBF" w:rsidP="00EA012F">
      <w:pPr>
        <w:jc w:val="center"/>
        <w:rPr>
          <w:b/>
          <w:sz w:val="32"/>
          <w:szCs w:val="32"/>
        </w:rPr>
      </w:pPr>
      <w:r w:rsidRPr="00FB4652">
        <w:rPr>
          <w:b/>
          <w:sz w:val="32"/>
          <w:szCs w:val="32"/>
        </w:rPr>
        <w:t>Специфика ремонтных работ</w:t>
      </w:r>
    </w:p>
    <w:p w:rsidR="00EA012F" w:rsidRDefault="004A6CBF" w:rsidP="004A6CBF">
      <w:r>
        <w:t>Мероприятия по починке электрических плит проводятс</w:t>
      </w:r>
      <w:r w:rsidR="00EA012F">
        <w:t>я в несколько этапов:</w:t>
      </w:r>
    </w:p>
    <w:p w:rsidR="004A6CBF" w:rsidRDefault="004A6CBF" w:rsidP="004A6CBF">
      <w:r>
        <w:t>Снятие блокировки. Как правильно разблокировать рабочую варочную панель? Нажать кнопку с ключом и удерживать ее на протяжении нескольких секунд. Индикатор становится активным и замочек пропадает с панели.</w:t>
      </w:r>
    </w:p>
    <w:p w:rsidR="004A6CBF" w:rsidRDefault="004A6CBF" w:rsidP="00FB4652">
      <w:pPr>
        <w:pStyle w:val="a3"/>
        <w:numPr>
          <w:ilvl w:val="0"/>
          <w:numId w:val="3"/>
        </w:numPr>
      </w:pPr>
      <w:r>
        <w:t>Отключение прибора от сети.</w:t>
      </w:r>
    </w:p>
    <w:p w:rsidR="004A6CBF" w:rsidRDefault="004A6CBF" w:rsidP="00FB4652">
      <w:pPr>
        <w:pStyle w:val="a3"/>
        <w:numPr>
          <w:ilvl w:val="0"/>
          <w:numId w:val="3"/>
        </w:numPr>
      </w:pPr>
      <w:r>
        <w:t>Демонтаж устро</w:t>
      </w:r>
      <w:r w:rsidR="00BE643E">
        <w:t>йства отвертками (</w:t>
      </w:r>
      <w:r w:rsidR="004F227C">
        <w:t>если прикле</w:t>
      </w:r>
      <w:r w:rsidR="00BE643E">
        <w:t xml:space="preserve">ена на герметик , распилить струной или леской ) , </w:t>
      </w:r>
      <w:r>
        <w:t xml:space="preserve"> укладка на чистую поверхность.</w:t>
      </w:r>
    </w:p>
    <w:p w:rsidR="004A6CBF" w:rsidRDefault="004A6CBF" w:rsidP="00FB4652">
      <w:pPr>
        <w:pStyle w:val="a3"/>
        <w:numPr>
          <w:ilvl w:val="0"/>
          <w:numId w:val="3"/>
        </w:numPr>
      </w:pPr>
      <w:r>
        <w:t>Снятие крепежных элементов, аккуратное извлечение поверхности.</w:t>
      </w:r>
    </w:p>
    <w:p w:rsidR="004A6CBF" w:rsidRDefault="004A6CBF" w:rsidP="00FB4652">
      <w:pPr>
        <w:pStyle w:val="a3"/>
        <w:numPr>
          <w:ilvl w:val="0"/>
          <w:numId w:val="3"/>
        </w:numPr>
      </w:pPr>
      <w:r>
        <w:t>Поверка деталей на предмет повреждений.</w:t>
      </w:r>
    </w:p>
    <w:p w:rsidR="004A6CBF" w:rsidRDefault="004A6CBF" w:rsidP="00FB4652">
      <w:pPr>
        <w:pStyle w:val="a3"/>
        <w:numPr>
          <w:ilvl w:val="0"/>
          <w:numId w:val="3"/>
        </w:numPr>
      </w:pPr>
      <w:r>
        <w:t>Установка винтовых клемм или заклепок на сгоревшую спираль.</w:t>
      </w:r>
    </w:p>
    <w:p w:rsidR="004A6CBF" w:rsidRDefault="004A6CBF" w:rsidP="00FB4652">
      <w:pPr>
        <w:pStyle w:val="a3"/>
        <w:numPr>
          <w:ilvl w:val="0"/>
          <w:numId w:val="3"/>
        </w:numPr>
      </w:pPr>
      <w:r>
        <w:t>Замена деталей — термостата, силового реле, галогеновых конфорок.</w:t>
      </w:r>
    </w:p>
    <w:p w:rsidR="004A6CBF" w:rsidRDefault="004A6CBF" w:rsidP="00FB4652">
      <w:pPr>
        <w:pStyle w:val="a3"/>
        <w:numPr>
          <w:ilvl w:val="0"/>
          <w:numId w:val="3"/>
        </w:numPr>
      </w:pPr>
      <w:r>
        <w:t xml:space="preserve">Замена проводки — подбирается идентичный провод, собирается и устанавливается </w:t>
      </w:r>
      <w:proofErr w:type="spellStart"/>
      <w:r>
        <w:t>концевиками</w:t>
      </w:r>
      <w:proofErr w:type="spellEnd"/>
      <w:r>
        <w:t>.</w:t>
      </w:r>
    </w:p>
    <w:p w:rsidR="00F80470" w:rsidRDefault="00F80470" w:rsidP="00F80470"/>
    <w:p w:rsidR="00F80470" w:rsidRDefault="00F80470" w:rsidP="00F80470"/>
    <w:p w:rsidR="00F80470" w:rsidRDefault="00F80470" w:rsidP="00F80470"/>
    <w:p w:rsidR="00F80470" w:rsidRDefault="00F80470" w:rsidP="00F80470"/>
    <w:p w:rsidR="00F80470" w:rsidRDefault="00F80470" w:rsidP="00F80470"/>
    <w:p w:rsidR="00F80470" w:rsidRDefault="00F80470" w:rsidP="00F80470"/>
    <w:p w:rsidR="00F80470" w:rsidRDefault="00F80470" w:rsidP="00F80470"/>
    <w:p w:rsidR="00F80470" w:rsidRDefault="00F80470" w:rsidP="00F80470"/>
    <w:p w:rsidR="00F80470" w:rsidRDefault="00F80470" w:rsidP="00F80470"/>
    <w:p w:rsidR="00F80470" w:rsidRDefault="00F80470" w:rsidP="00F80470"/>
    <w:p w:rsidR="004F227C" w:rsidRDefault="004F227C" w:rsidP="004F227C">
      <w:pPr>
        <w:shd w:val="clear" w:color="auto" w:fill="FFFFFF"/>
        <w:spacing w:before="450" w:after="300" w:line="270" w:lineRule="atLeast"/>
        <w:outlineLvl w:val="1"/>
      </w:pPr>
    </w:p>
    <w:p w:rsidR="00F80470" w:rsidRPr="00F80470" w:rsidRDefault="00F80470" w:rsidP="004F227C">
      <w:pPr>
        <w:shd w:val="clear" w:color="auto" w:fill="FFFFFF"/>
        <w:spacing w:before="450" w:after="300" w:line="270" w:lineRule="atLeast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pacing w:val="9"/>
          <w:sz w:val="24"/>
          <w:szCs w:val="24"/>
          <w:lang w:eastAsia="ru-RU"/>
        </w:rPr>
      </w:pPr>
      <w:r w:rsidRPr="00F80470">
        <w:rPr>
          <w:rFonts w:ascii="Arial" w:eastAsia="Times New Roman" w:hAnsi="Arial" w:cs="Arial"/>
          <w:b/>
          <w:bCs/>
          <w:color w:val="000000" w:themeColor="text1"/>
          <w:spacing w:val="9"/>
          <w:sz w:val="24"/>
          <w:szCs w:val="24"/>
          <w:lang w:eastAsia="ru-RU"/>
        </w:rPr>
        <w:t>Основные причины поломок</w:t>
      </w:r>
      <w:r w:rsidR="003537B8">
        <w:rPr>
          <w:rFonts w:ascii="Arial" w:eastAsia="Times New Roman" w:hAnsi="Arial" w:cs="Arial"/>
          <w:b/>
          <w:bCs/>
          <w:color w:val="000000" w:themeColor="text1"/>
          <w:spacing w:val="9"/>
          <w:sz w:val="24"/>
          <w:szCs w:val="24"/>
          <w:lang w:eastAsia="ru-RU"/>
        </w:rPr>
        <w:t xml:space="preserve"> духовых шкафов</w:t>
      </w:r>
    </w:p>
    <w:p w:rsidR="00F80470" w:rsidRPr="00F80470" w:rsidRDefault="00F80470" w:rsidP="00F80470">
      <w:pPr>
        <w:shd w:val="clear" w:color="auto" w:fill="FFFFFF"/>
        <w:spacing w:after="300" w:line="360" w:lineRule="atLeast"/>
        <w:jc w:val="both"/>
        <w:rPr>
          <w:rFonts w:ascii="Clear Sans" w:eastAsia="Times New Roman" w:hAnsi="Clear Sans" w:cs="Times New Roman"/>
          <w:color w:val="000000" w:themeColor="text1"/>
          <w:sz w:val="27"/>
          <w:szCs w:val="27"/>
          <w:lang w:eastAsia="ru-RU"/>
        </w:rPr>
      </w:pPr>
      <w:r w:rsidRPr="00F80470">
        <w:rPr>
          <w:rFonts w:ascii="Clear Sans" w:eastAsia="Times New Roman" w:hAnsi="Clear Sans" w:cs="Times New Roman"/>
          <w:color w:val="000000" w:themeColor="text1"/>
          <w:sz w:val="27"/>
          <w:szCs w:val="27"/>
          <w:lang w:eastAsia="ru-RU"/>
        </w:rPr>
        <w:t>К наиболее распространенным поломкам относятся следующие неисправности духового шкафа:</w:t>
      </w:r>
    </w:p>
    <w:p w:rsidR="004F227C" w:rsidRDefault="00C22133" w:rsidP="00DC59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  <w:r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Неисправность нагревательного элемента</w:t>
      </w:r>
      <w:r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br/>
        <w:t xml:space="preserve">В духовом шкафу находится два </w:t>
      </w:r>
      <w:proofErr w:type="spellStart"/>
      <w:r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ТЭНа</w:t>
      </w:r>
      <w:proofErr w:type="spellEnd"/>
      <w:r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– верхний и нижний , ТЭН имеет две основные неисправности , обрыв контура и пробой на корпус. </w:t>
      </w:r>
      <w:r w:rsidR="004F227C"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Для замены верхнего </w:t>
      </w:r>
      <w:proofErr w:type="spellStart"/>
      <w:r w:rsidR="004F227C"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ТЭНа</w:t>
      </w:r>
      <w:proofErr w:type="spellEnd"/>
      <w:r w:rsidR="004F227C"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требуется изнутри отщелкнуть фиксатор , и открутить пластины держащие ТЭН сзади.</w:t>
      </w:r>
      <w:r w:rsidR="004F227C"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br/>
        <w:t xml:space="preserve">Для замены нижнего </w:t>
      </w:r>
      <w:proofErr w:type="spellStart"/>
      <w:r w:rsidR="004F227C"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ТЭНа</w:t>
      </w:r>
      <w:proofErr w:type="spellEnd"/>
      <w:r w:rsidR="004F227C"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требуется снять дверцу</w:t>
      </w:r>
      <w:r w:rsid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, затем открутить облицовку и дно духового шкафа. Разрезать утепление камеры , и достать поддон вместе с </w:t>
      </w:r>
      <w:proofErr w:type="spellStart"/>
      <w:r w:rsid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ТЭном</w:t>
      </w:r>
      <w:proofErr w:type="spellEnd"/>
    </w:p>
    <w:p w:rsidR="00F80470" w:rsidRPr="004F227C" w:rsidRDefault="00F80470" w:rsidP="00DC59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  <w:r w:rsidRP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Поломка термостата. Если тэн нагревается, но продукты не пропекаются в должной мере, проблема может заключаться в неисправности термостата. </w:t>
      </w:r>
    </w:p>
    <w:p w:rsidR="00F80470" w:rsidRPr="00F80470" w:rsidRDefault="00F80470" w:rsidP="00F80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  <w:r w:rsidRPr="00F80470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Сбои в программе.</w:t>
      </w:r>
      <w:r w:rsidR="00C22133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поломка электронного модуля </w:t>
      </w:r>
      <w:r w:rsidRPr="00F80470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.</w:t>
      </w:r>
      <w:r w:rsidR="00C22133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F80470" w:rsidRDefault="00F80470" w:rsidP="00F80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  <w:r w:rsidRPr="00F80470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Нарушение соединений, окисление контактов. Такие повреждения можно обнаружить с помощью визуального осмотра. В таких случаях следует очистить или припаять отсоединившиеся контакты.</w:t>
      </w:r>
    </w:p>
    <w:p w:rsidR="00F80470" w:rsidRDefault="00F80470" w:rsidP="00F80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Неисправность термодатчиков и </w:t>
      </w:r>
      <w:proofErr w:type="spellStart"/>
      <w:r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термотаблеток</w:t>
      </w:r>
      <w:proofErr w:type="spellEnd"/>
      <w:r w:rsidR="00C22133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. Проверяется </w:t>
      </w:r>
      <w:proofErr w:type="spellStart"/>
      <w:r w:rsidR="00C22133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мультиметров</w:t>
      </w:r>
      <w:proofErr w:type="spellEnd"/>
      <w:r w:rsidR="00C22133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на наличие сопротивления , а </w:t>
      </w:r>
      <w:proofErr w:type="spellStart"/>
      <w:r w:rsidR="00C22133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тер</w:t>
      </w:r>
      <w:r w:rsidR="00BE643E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мотаблетку</w:t>
      </w:r>
      <w:proofErr w:type="spellEnd"/>
      <w:r w:rsidR="00BE643E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на наличие контакта между клеммами.</w:t>
      </w:r>
    </w:p>
    <w:p w:rsidR="00F80470" w:rsidRDefault="003537B8" w:rsidP="00F771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  <w:r w:rsidRPr="003537B8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Неис</w:t>
      </w:r>
      <w:r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правность переключателя режимов, чтобы избежать поломки переключателя режимов требуется поворачивать селектор с выключенным </w:t>
      </w:r>
      <w:proofErr w:type="spellStart"/>
      <w:r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ТЭНом</w:t>
      </w:r>
      <w:proofErr w:type="spellEnd"/>
      <w:r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( термостат в положении 0 ) , после включения режима выставить термостат на нужную температуру. </w:t>
      </w:r>
    </w:p>
    <w:p w:rsidR="00C22133" w:rsidRPr="003537B8" w:rsidRDefault="00C22133" w:rsidP="00F771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  <w:bookmarkStart w:id="0" w:name="_GoBack"/>
      <w:r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>Выход из строя вентилятора</w:t>
      </w:r>
      <w:r w:rsidR="004F227C"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  <w:t xml:space="preserve"> .</w:t>
      </w:r>
      <w:bookmarkEnd w:id="0"/>
    </w:p>
    <w:p w:rsidR="00F80470" w:rsidRDefault="00F80470" w:rsidP="00F80470">
      <w:pPr>
        <w:shd w:val="clear" w:color="auto" w:fill="FFFFFF"/>
        <w:spacing w:before="100" w:beforeAutospacing="1" w:after="100" w:afterAutospacing="1" w:line="420" w:lineRule="atLeast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</w:p>
    <w:p w:rsidR="00F80470" w:rsidRDefault="00F80470" w:rsidP="00F80470">
      <w:pPr>
        <w:shd w:val="clear" w:color="auto" w:fill="FFFFFF"/>
        <w:spacing w:before="100" w:beforeAutospacing="1" w:after="100" w:afterAutospacing="1" w:line="420" w:lineRule="atLeast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</w:p>
    <w:p w:rsidR="00F80470" w:rsidRDefault="00F80470" w:rsidP="00F80470">
      <w:pPr>
        <w:shd w:val="clear" w:color="auto" w:fill="FFFFFF"/>
        <w:spacing w:before="100" w:beforeAutospacing="1" w:after="100" w:afterAutospacing="1" w:line="420" w:lineRule="atLeast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</w:p>
    <w:p w:rsidR="00F80470" w:rsidRDefault="00F80470" w:rsidP="00F80470">
      <w:pPr>
        <w:shd w:val="clear" w:color="auto" w:fill="FFFFFF"/>
        <w:spacing w:before="100" w:beforeAutospacing="1" w:after="100" w:afterAutospacing="1" w:line="420" w:lineRule="atLeast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</w:p>
    <w:p w:rsidR="00F80470" w:rsidRPr="00F80470" w:rsidRDefault="00F80470" w:rsidP="00F80470">
      <w:pPr>
        <w:shd w:val="clear" w:color="auto" w:fill="FFFFFF"/>
        <w:spacing w:before="100" w:beforeAutospacing="1" w:after="100" w:afterAutospacing="1" w:line="420" w:lineRule="atLeast"/>
        <w:rPr>
          <w:rFonts w:ascii="Clear Sans" w:eastAsia="Times New Roman" w:hAnsi="Clear Sans" w:cs="Times New Roman"/>
          <w:bCs/>
          <w:color w:val="000000" w:themeColor="text1"/>
          <w:sz w:val="24"/>
          <w:szCs w:val="24"/>
          <w:lang w:eastAsia="ru-RU"/>
        </w:rPr>
      </w:pPr>
    </w:p>
    <w:p w:rsidR="00F80470" w:rsidRDefault="00F80470" w:rsidP="00F80470"/>
    <w:p w:rsidR="004A6CBF" w:rsidRDefault="004A6CBF" w:rsidP="004A6CBF"/>
    <w:sectPr w:rsidR="004A6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ear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4331"/>
    <w:multiLevelType w:val="hybridMultilevel"/>
    <w:tmpl w:val="2BE43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511D3"/>
    <w:multiLevelType w:val="hybridMultilevel"/>
    <w:tmpl w:val="E06AC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1421"/>
    <w:multiLevelType w:val="hybridMultilevel"/>
    <w:tmpl w:val="025862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2629F"/>
    <w:multiLevelType w:val="hybridMultilevel"/>
    <w:tmpl w:val="CFCA0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31C9"/>
    <w:multiLevelType w:val="multilevel"/>
    <w:tmpl w:val="64F4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11"/>
    <w:rsid w:val="003537B8"/>
    <w:rsid w:val="003B5CBF"/>
    <w:rsid w:val="004A6CBF"/>
    <w:rsid w:val="004F227C"/>
    <w:rsid w:val="005024E7"/>
    <w:rsid w:val="00BE643E"/>
    <w:rsid w:val="00C22133"/>
    <w:rsid w:val="00C56F4B"/>
    <w:rsid w:val="00DA6011"/>
    <w:rsid w:val="00EA012F"/>
    <w:rsid w:val="00F77199"/>
    <w:rsid w:val="00F80470"/>
    <w:rsid w:val="00FB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5B83"/>
  <w15:chartTrackingRefBased/>
  <w15:docId w15:val="{BD09283D-F6F2-477C-9415-36C1B820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0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6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04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8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79173135192</dc:creator>
  <cp:keywords/>
  <dc:description/>
  <cp:lastModifiedBy>79173135192</cp:lastModifiedBy>
  <cp:revision>2</cp:revision>
  <dcterms:created xsi:type="dcterms:W3CDTF">2020-12-17T16:12:00Z</dcterms:created>
  <dcterms:modified xsi:type="dcterms:W3CDTF">2020-12-17T16:12:00Z</dcterms:modified>
</cp:coreProperties>
</file>