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0"/>
        <w:gridCol w:w="5020"/>
      </w:tblGrid>
      <w:tr w:rsidR="000D18F9" w:rsidRPr="000D18F9" w14:paraId="2D07B175" w14:textId="77777777" w:rsidTr="000D18F9">
        <w:trPr>
          <w:trHeight w:val="375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6CF2128" w14:textId="77777777" w:rsidR="000D18F9" w:rsidRPr="000D18F9" w:rsidRDefault="000D18F9" w:rsidP="000D18F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lang w:eastAsia="es-NI"/>
              </w:rPr>
            </w:pPr>
            <w:r w:rsidRPr="000D18F9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lang w:eastAsia="es-NI"/>
              </w:rPr>
              <w:t>Tramitador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337C184" w14:textId="77777777" w:rsidR="000D18F9" w:rsidRPr="000D18F9" w:rsidRDefault="000D18F9" w:rsidP="000D18F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lang w:eastAsia="es-NI"/>
              </w:rPr>
            </w:pPr>
            <w:r w:rsidRPr="000D18F9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lang w:eastAsia="es-NI"/>
              </w:rPr>
              <w:t>Cartera</w:t>
            </w:r>
          </w:p>
        </w:tc>
      </w:tr>
      <w:tr w:rsidR="000D18F9" w:rsidRPr="000D18F9" w14:paraId="2C74FFC0" w14:textId="77777777" w:rsidTr="000D18F9">
        <w:trPr>
          <w:trHeight w:val="12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2F9A71" w14:textId="77777777" w:rsidR="000D18F9" w:rsidRPr="000D18F9" w:rsidRDefault="000D18F9" w:rsidP="000D18F9">
            <w:pPr>
              <w:spacing w:after="0" w:line="240" w:lineRule="auto"/>
              <w:rPr>
                <w:rFonts w:ascii="Calibri" w:eastAsia="Calibri" w:hAnsi="Calibri" w:cs="Calibri"/>
                <w:color w:val="000000"/>
                <w:lang w:eastAsia="es-NI"/>
              </w:rPr>
            </w:pPr>
            <w:r w:rsidRPr="000D18F9">
              <w:rPr>
                <w:rFonts w:ascii="Calibri" w:eastAsia="Calibri" w:hAnsi="Calibri" w:cs="Calibri"/>
                <w:lang w:eastAsia="es-NI"/>
              </w:rPr>
              <w:t>Juan Lanuza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4498BA" w14:textId="77777777" w:rsidR="000D18F9" w:rsidRPr="000D18F9" w:rsidRDefault="000D18F9" w:rsidP="000D18F9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D18F9">
              <w:rPr>
                <w:rFonts w:ascii="Calibri" w:eastAsia="Times New Roman" w:hAnsi="Calibri" w:cs="Calibri"/>
                <w:color w:val="000000"/>
                <w:lang w:eastAsia="es-NI"/>
              </w:rPr>
              <w:t>Agencia Estelí</w:t>
            </w:r>
          </w:p>
          <w:p w14:paraId="3EA3C979" w14:textId="77777777" w:rsidR="000D18F9" w:rsidRPr="000D18F9" w:rsidRDefault="000D18F9" w:rsidP="000D18F9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D18F9">
              <w:rPr>
                <w:rFonts w:ascii="Calibri" w:eastAsia="Times New Roman" w:hAnsi="Calibri" w:cs="Calibri"/>
                <w:lang w:eastAsia="es-NI"/>
              </w:rPr>
              <w:t xml:space="preserve">Correduría </w:t>
            </w:r>
            <w:proofErr w:type="spellStart"/>
            <w:r w:rsidRPr="000D18F9">
              <w:rPr>
                <w:rFonts w:ascii="Calibri" w:eastAsia="Times New Roman" w:hAnsi="Calibri" w:cs="Calibri"/>
                <w:lang w:eastAsia="es-NI"/>
              </w:rPr>
              <w:t>Inverseguros</w:t>
            </w:r>
            <w:proofErr w:type="spellEnd"/>
          </w:p>
        </w:tc>
      </w:tr>
      <w:tr w:rsidR="000D18F9" w:rsidRPr="000D18F9" w14:paraId="52BF5A01" w14:textId="77777777" w:rsidTr="000D18F9">
        <w:trPr>
          <w:trHeight w:val="12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842598" w14:textId="77777777" w:rsidR="000D18F9" w:rsidRPr="000D18F9" w:rsidRDefault="000D18F9" w:rsidP="000D18F9">
            <w:pPr>
              <w:spacing w:after="0" w:line="240" w:lineRule="auto"/>
              <w:rPr>
                <w:rFonts w:ascii="Calibri" w:eastAsia="Calibri" w:hAnsi="Calibri" w:cs="Calibri"/>
                <w:color w:val="000000"/>
                <w:lang w:eastAsia="es-NI"/>
              </w:rPr>
            </w:pPr>
            <w:r w:rsidRPr="000D18F9">
              <w:rPr>
                <w:rFonts w:ascii="Calibri" w:eastAsia="Calibri" w:hAnsi="Calibri" w:cs="Calibri"/>
                <w:color w:val="000000"/>
                <w:lang w:eastAsia="es-NI"/>
              </w:rPr>
              <w:t>Rodrigo Mestayer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A2FE94" w14:textId="77777777" w:rsidR="000D18F9" w:rsidRPr="000D18F9" w:rsidRDefault="000D18F9" w:rsidP="000D18F9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lang w:eastAsia="es-NI"/>
              </w:rPr>
            </w:pPr>
            <w:r w:rsidRPr="000D18F9">
              <w:rPr>
                <w:rFonts w:ascii="Calibri" w:eastAsia="Times New Roman" w:hAnsi="Calibri" w:cs="Calibri"/>
                <w:color w:val="000000"/>
                <w:lang w:eastAsia="es-NI"/>
              </w:rPr>
              <w:t>Agencia Matagalpa</w:t>
            </w:r>
          </w:p>
          <w:p w14:paraId="270D3CBF" w14:textId="77777777" w:rsidR="000D18F9" w:rsidRPr="000D18F9" w:rsidRDefault="000D18F9" w:rsidP="000D18F9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D18F9">
              <w:rPr>
                <w:rFonts w:ascii="Calibri" w:eastAsia="Times New Roman" w:hAnsi="Calibri" w:cs="Calibri"/>
                <w:lang w:eastAsia="es-NI"/>
              </w:rPr>
              <w:t>Agencia Chinandega</w:t>
            </w:r>
          </w:p>
          <w:p w14:paraId="41E04214" w14:textId="77777777" w:rsidR="000D18F9" w:rsidRPr="000D18F9" w:rsidRDefault="000D18F9" w:rsidP="000D18F9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Times New Roman"/>
                <w:lang w:eastAsia="es-NI"/>
              </w:rPr>
            </w:pPr>
            <w:r w:rsidRPr="000D18F9">
              <w:rPr>
                <w:rFonts w:ascii="Calibri" w:eastAsia="Calibri" w:hAnsi="Calibri" w:cs="Times New Roman"/>
                <w:lang w:eastAsia="es-NI"/>
              </w:rPr>
              <w:t>Cliente Operaciones Familiares (OFASA)</w:t>
            </w:r>
          </w:p>
          <w:p w14:paraId="5353D92C" w14:textId="77777777" w:rsidR="000D18F9" w:rsidRPr="000D18F9" w:rsidRDefault="000D18F9" w:rsidP="000D18F9">
            <w:pPr>
              <w:spacing w:after="0" w:line="240" w:lineRule="auto"/>
              <w:ind w:left="720"/>
              <w:rPr>
                <w:rFonts w:ascii="Calibri" w:eastAsia="Calibri" w:hAnsi="Calibri" w:cs="Times New Roman"/>
                <w:lang w:eastAsia="es-NI"/>
              </w:rPr>
            </w:pPr>
            <w:r w:rsidRPr="000D18F9">
              <w:rPr>
                <w:rFonts w:ascii="Calibri" w:eastAsia="Calibri" w:hAnsi="Calibri" w:cs="Times New Roman"/>
                <w:lang w:eastAsia="es-NI"/>
              </w:rPr>
              <w:t>póliza Grupo No. 3010002</w:t>
            </w:r>
          </w:p>
        </w:tc>
      </w:tr>
      <w:tr w:rsidR="000D18F9" w:rsidRPr="000D18F9" w14:paraId="7377A9A0" w14:textId="77777777" w:rsidTr="000D18F9">
        <w:trPr>
          <w:trHeight w:val="12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ECBD38" w14:textId="77777777" w:rsidR="000D18F9" w:rsidRPr="000D18F9" w:rsidRDefault="000D18F9" w:rsidP="000D18F9">
            <w:pPr>
              <w:spacing w:after="0" w:line="240" w:lineRule="auto"/>
              <w:rPr>
                <w:rFonts w:ascii="Calibri" w:eastAsia="Calibri" w:hAnsi="Calibri" w:cs="Calibri"/>
                <w:color w:val="000000"/>
                <w:lang w:eastAsia="es-NI"/>
              </w:rPr>
            </w:pPr>
            <w:r w:rsidRPr="000D18F9">
              <w:rPr>
                <w:rFonts w:ascii="Calibri" w:eastAsia="Calibri" w:hAnsi="Calibri" w:cs="Calibri"/>
                <w:lang w:eastAsia="es-NI"/>
              </w:rPr>
              <w:t>Joaquín Talavera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23D38D" w14:textId="77777777" w:rsidR="000D18F9" w:rsidRPr="000D18F9" w:rsidRDefault="000D18F9" w:rsidP="000D18F9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D18F9">
              <w:rPr>
                <w:rFonts w:ascii="Calibri" w:eastAsia="Times New Roman" w:hAnsi="Calibri" w:cs="Calibri"/>
                <w:color w:val="000000"/>
                <w:lang w:eastAsia="es-NI"/>
              </w:rPr>
              <w:t>Agencia Multicentro Las Américas</w:t>
            </w:r>
          </w:p>
        </w:tc>
      </w:tr>
    </w:tbl>
    <w:p w14:paraId="50B3646C" w14:textId="77777777" w:rsidR="000D18F9" w:rsidRPr="000D18F9" w:rsidRDefault="000D18F9" w:rsidP="000D18F9">
      <w:pPr>
        <w:spacing w:after="0" w:line="240" w:lineRule="auto"/>
        <w:rPr>
          <w:rFonts w:ascii="Calibri" w:eastAsia="Calibri" w:hAnsi="Calibri" w:cs="Calibri"/>
        </w:rPr>
      </w:pPr>
    </w:p>
    <w:p w14:paraId="67C18B2B" w14:textId="2CAC092A" w:rsidR="003430EA" w:rsidRDefault="003430EA"/>
    <w:sectPr w:rsidR="003430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86ECF"/>
    <w:multiLevelType w:val="hybridMultilevel"/>
    <w:tmpl w:val="B49C718C"/>
    <w:lvl w:ilvl="0" w:tplc="12E8C53A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>
      <w:start w:val="1"/>
      <w:numFmt w:val="lowerRoman"/>
      <w:lvlText w:val="%3."/>
      <w:lvlJc w:val="right"/>
      <w:pPr>
        <w:ind w:left="2160" w:hanging="180"/>
      </w:pPr>
    </w:lvl>
    <w:lvl w:ilvl="3" w:tplc="4C0A000F">
      <w:start w:val="1"/>
      <w:numFmt w:val="decimal"/>
      <w:lvlText w:val="%4."/>
      <w:lvlJc w:val="left"/>
      <w:pPr>
        <w:ind w:left="2880" w:hanging="360"/>
      </w:pPr>
    </w:lvl>
    <w:lvl w:ilvl="4" w:tplc="4C0A0019">
      <w:start w:val="1"/>
      <w:numFmt w:val="lowerLetter"/>
      <w:lvlText w:val="%5."/>
      <w:lvlJc w:val="left"/>
      <w:pPr>
        <w:ind w:left="3600" w:hanging="360"/>
      </w:pPr>
    </w:lvl>
    <w:lvl w:ilvl="5" w:tplc="4C0A001B">
      <w:start w:val="1"/>
      <w:numFmt w:val="lowerRoman"/>
      <w:lvlText w:val="%6."/>
      <w:lvlJc w:val="right"/>
      <w:pPr>
        <w:ind w:left="4320" w:hanging="180"/>
      </w:pPr>
    </w:lvl>
    <w:lvl w:ilvl="6" w:tplc="4C0A000F">
      <w:start w:val="1"/>
      <w:numFmt w:val="decimal"/>
      <w:lvlText w:val="%7."/>
      <w:lvlJc w:val="left"/>
      <w:pPr>
        <w:ind w:left="5040" w:hanging="360"/>
      </w:pPr>
    </w:lvl>
    <w:lvl w:ilvl="7" w:tplc="4C0A0019">
      <w:start w:val="1"/>
      <w:numFmt w:val="lowerLetter"/>
      <w:lvlText w:val="%8."/>
      <w:lvlJc w:val="left"/>
      <w:pPr>
        <w:ind w:left="5760" w:hanging="360"/>
      </w:pPr>
    </w:lvl>
    <w:lvl w:ilvl="8" w:tplc="4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21756"/>
    <w:multiLevelType w:val="hybridMultilevel"/>
    <w:tmpl w:val="30E4DFEE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>
      <w:start w:val="1"/>
      <w:numFmt w:val="lowerRoman"/>
      <w:lvlText w:val="%3."/>
      <w:lvlJc w:val="right"/>
      <w:pPr>
        <w:ind w:left="2160" w:hanging="180"/>
      </w:pPr>
    </w:lvl>
    <w:lvl w:ilvl="3" w:tplc="4C0A000F">
      <w:start w:val="1"/>
      <w:numFmt w:val="decimal"/>
      <w:lvlText w:val="%4."/>
      <w:lvlJc w:val="left"/>
      <w:pPr>
        <w:ind w:left="2880" w:hanging="360"/>
      </w:pPr>
    </w:lvl>
    <w:lvl w:ilvl="4" w:tplc="4C0A0019">
      <w:start w:val="1"/>
      <w:numFmt w:val="lowerLetter"/>
      <w:lvlText w:val="%5."/>
      <w:lvlJc w:val="left"/>
      <w:pPr>
        <w:ind w:left="3600" w:hanging="360"/>
      </w:pPr>
    </w:lvl>
    <w:lvl w:ilvl="5" w:tplc="4C0A001B">
      <w:start w:val="1"/>
      <w:numFmt w:val="lowerRoman"/>
      <w:lvlText w:val="%6."/>
      <w:lvlJc w:val="right"/>
      <w:pPr>
        <w:ind w:left="4320" w:hanging="180"/>
      </w:pPr>
    </w:lvl>
    <w:lvl w:ilvl="6" w:tplc="4C0A000F">
      <w:start w:val="1"/>
      <w:numFmt w:val="decimal"/>
      <w:lvlText w:val="%7."/>
      <w:lvlJc w:val="left"/>
      <w:pPr>
        <w:ind w:left="5040" w:hanging="360"/>
      </w:pPr>
    </w:lvl>
    <w:lvl w:ilvl="7" w:tplc="4C0A0019">
      <w:start w:val="1"/>
      <w:numFmt w:val="lowerLetter"/>
      <w:lvlText w:val="%8."/>
      <w:lvlJc w:val="left"/>
      <w:pPr>
        <w:ind w:left="5760" w:hanging="360"/>
      </w:pPr>
    </w:lvl>
    <w:lvl w:ilvl="8" w:tplc="4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2660D"/>
    <w:multiLevelType w:val="hybridMultilevel"/>
    <w:tmpl w:val="639A933E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>
      <w:start w:val="1"/>
      <w:numFmt w:val="lowerRoman"/>
      <w:lvlText w:val="%3."/>
      <w:lvlJc w:val="right"/>
      <w:pPr>
        <w:ind w:left="2160" w:hanging="180"/>
      </w:pPr>
    </w:lvl>
    <w:lvl w:ilvl="3" w:tplc="4C0A000F">
      <w:start w:val="1"/>
      <w:numFmt w:val="decimal"/>
      <w:lvlText w:val="%4."/>
      <w:lvlJc w:val="left"/>
      <w:pPr>
        <w:ind w:left="2880" w:hanging="360"/>
      </w:pPr>
    </w:lvl>
    <w:lvl w:ilvl="4" w:tplc="4C0A0019">
      <w:start w:val="1"/>
      <w:numFmt w:val="lowerLetter"/>
      <w:lvlText w:val="%5."/>
      <w:lvlJc w:val="left"/>
      <w:pPr>
        <w:ind w:left="3600" w:hanging="360"/>
      </w:pPr>
    </w:lvl>
    <w:lvl w:ilvl="5" w:tplc="4C0A001B">
      <w:start w:val="1"/>
      <w:numFmt w:val="lowerRoman"/>
      <w:lvlText w:val="%6."/>
      <w:lvlJc w:val="right"/>
      <w:pPr>
        <w:ind w:left="4320" w:hanging="180"/>
      </w:pPr>
    </w:lvl>
    <w:lvl w:ilvl="6" w:tplc="4C0A000F">
      <w:start w:val="1"/>
      <w:numFmt w:val="decimal"/>
      <w:lvlText w:val="%7."/>
      <w:lvlJc w:val="left"/>
      <w:pPr>
        <w:ind w:left="5040" w:hanging="360"/>
      </w:pPr>
    </w:lvl>
    <w:lvl w:ilvl="7" w:tplc="4C0A0019">
      <w:start w:val="1"/>
      <w:numFmt w:val="lowerLetter"/>
      <w:lvlText w:val="%8."/>
      <w:lvlJc w:val="left"/>
      <w:pPr>
        <w:ind w:left="5760" w:hanging="360"/>
      </w:pPr>
    </w:lvl>
    <w:lvl w:ilvl="8" w:tplc="4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D49"/>
    <w:rsid w:val="000D18F9"/>
    <w:rsid w:val="003430EA"/>
    <w:rsid w:val="00522492"/>
    <w:rsid w:val="0055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75CFEA"/>
  <w15:chartTrackingRefBased/>
  <w15:docId w15:val="{0F428112-11B0-430E-9B36-FC4F4ED6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1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 Guerrero, Paola Maria</dc:creator>
  <cp:keywords/>
  <dc:description/>
  <cp:lastModifiedBy>Roa Guerrero, Paola Maria</cp:lastModifiedBy>
  <cp:revision>1</cp:revision>
  <cp:lastPrinted>2022-02-04T20:27:00Z</cp:lastPrinted>
  <dcterms:created xsi:type="dcterms:W3CDTF">2022-02-04T16:58:00Z</dcterms:created>
  <dcterms:modified xsi:type="dcterms:W3CDTF">2022-02-04T21:15:00Z</dcterms:modified>
</cp:coreProperties>
</file>