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A5F04" w14:textId="77777777" w:rsidR="00B024B3" w:rsidRPr="00B024B3" w:rsidRDefault="00B024B3" w:rsidP="00B024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24B3">
        <w:rPr>
          <w:rFonts w:ascii="Times New Roman" w:eastAsia="Times New Roman" w:hAnsi="Times New Roman" w:cs="Times New Roman"/>
          <w:b/>
          <w:bCs/>
          <w:kern w:val="36"/>
          <w:sz w:val="48"/>
          <w:szCs w:val="48"/>
          <w14:ligatures w14:val="none"/>
        </w:rPr>
        <w:t>FRACTURED PRISMS: THE MASTER BIBLE</w:t>
      </w:r>
    </w:p>
    <w:p w14:paraId="537BC9DC" w14:textId="77777777" w:rsidR="00B024B3" w:rsidRPr="00B024B3" w:rsidRDefault="00B024B3" w:rsidP="00B024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4B3">
        <w:rPr>
          <w:rFonts w:ascii="Times New Roman" w:eastAsia="Times New Roman" w:hAnsi="Times New Roman" w:cs="Times New Roman"/>
          <w:b/>
          <w:bCs/>
          <w:kern w:val="0"/>
          <w:sz w:val="36"/>
          <w:szCs w:val="36"/>
          <w14:ligatures w14:val="none"/>
        </w:rPr>
        <w:t>I. The Reality &amp; The Band</w:t>
      </w:r>
    </w:p>
    <w:p w14:paraId="4EFBD99C" w14:textId="77777777" w:rsidR="00B024B3" w:rsidRPr="00B024B3" w:rsidRDefault="00B024B3" w:rsidP="00B024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Artists:</w:t>
      </w:r>
      <w:r w:rsidRPr="00B024B3">
        <w:rPr>
          <w:rFonts w:ascii="Times New Roman" w:eastAsia="Times New Roman" w:hAnsi="Times New Roman" w:cs="Times New Roman"/>
          <w:kern w:val="0"/>
          <w14:ligatures w14:val="none"/>
        </w:rPr>
        <w:t xml:space="preserve"> Rhys and Claire. They are wealthy, fiercely private British citizens living in the United States on Green Cards.</w:t>
      </w:r>
    </w:p>
    <w:p w14:paraId="2ED80399" w14:textId="77777777" w:rsidR="00B024B3" w:rsidRPr="00B024B3" w:rsidRDefault="00B024B3" w:rsidP="00B024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Location:</w:t>
      </w:r>
      <w:r w:rsidRPr="00B024B3">
        <w:rPr>
          <w:rFonts w:ascii="Times New Roman" w:eastAsia="Times New Roman" w:hAnsi="Times New Roman" w:cs="Times New Roman"/>
          <w:kern w:val="0"/>
          <w14:ligatures w14:val="none"/>
        </w:rPr>
        <w:t xml:space="preserve"> They live in a 1960s ranch house in Williamsport, Maryland (Washington County). They rely on the Route 441 County Commuter bus for daytime autonomy.</w:t>
      </w:r>
    </w:p>
    <w:p w14:paraId="300EDAD3" w14:textId="77777777" w:rsidR="00B024B3" w:rsidRPr="00B024B3" w:rsidRDefault="00B024B3" w:rsidP="00B024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Secret:</w:t>
      </w:r>
      <w:r w:rsidRPr="00B024B3">
        <w:rPr>
          <w:rFonts w:ascii="Times New Roman" w:eastAsia="Times New Roman" w:hAnsi="Times New Roman" w:cs="Times New Roman"/>
          <w:kern w:val="0"/>
          <w14:ligatures w14:val="none"/>
        </w:rPr>
        <w:t xml:space="preserve"> Claire is a wheelchair user (cerebral palsy). The siblings use their immense generational wealth to engineer environments where her physical limitations are completely erased, both in their daily lives and in their art.</w:t>
      </w:r>
    </w:p>
    <w:p w14:paraId="44EDAD1D" w14:textId="77777777" w:rsidR="00B024B3" w:rsidRPr="00B024B3" w:rsidRDefault="00B024B3" w:rsidP="00B024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Music:</w:t>
      </w:r>
      <w:r w:rsidRPr="00B024B3">
        <w:rPr>
          <w:rFonts w:ascii="Times New Roman" w:eastAsia="Times New Roman" w:hAnsi="Times New Roman" w:cs="Times New Roman"/>
          <w:kern w:val="0"/>
          <w14:ligatures w14:val="none"/>
        </w:rPr>
        <w:t xml:space="preserve"> The band is called </w:t>
      </w:r>
      <w:r w:rsidRPr="00B024B3">
        <w:rPr>
          <w:rFonts w:ascii="Times New Roman" w:eastAsia="Times New Roman" w:hAnsi="Times New Roman" w:cs="Times New Roman"/>
          <w:i/>
          <w:iCs/>
          <w:kern w:val="0"/>
          <w14:ligatures w14:val="none"/>
        </w:rPr>
        <w:t>Fractured Prisms</w:t>
      </w:r>
      <w:r w:rsidRPr="00B024B3">
        <w:rPr>
          <w:rFonts w:ascii="Times New Roman" w:eastAsia="Times New Roman" w:hAnsi="Times New Roman" w:cs="Times New Roman"/>
          <w:kern w:val="0"/>
          <w14:ligatures w14:val="none"/>
        </w:rPr>
        <w:t xml:space="preserve">. They released their debut album in 1983, with the darker sophomore album, </w:t>
      </w:r>
      <w:r w:rsidRPr="00B024B3">
        <w:rPr>
          <w:rFonts w:ascii="Times New Roman" w:eastAsia="Times New Roman" w:hAnsi="Times New Roman" w:cs="Times New Roman"/>
          <w:i/>
          <w:iCs/>
          <w:kern w:val="0"/>
          <w14:ligatures w14:val="none"/>
        </w:rPr>
        <w:t>Fractured Prisms II</w:t>
      </w:r>
      <w:r w:rsidRPr="00B024B3">
        <w:rPr>
          <w:rFonts w:ascii="Times New Roman" w:eastAsia="Times New Roman" w:hAnsi="Times New Roman" w:cs="Times New Roman"/>
          <w:kern w:val="0"/>
          <w14:ligatures w14:val="none"/>
        </w:rPr>
        <w:t>, to follow.</w:t>
      </w:r>
    </w:p>
    <w:p w14:paraId="6D1710EB" w14:textId="77777777" w:rsidR="00B024B3" w:rsidRPr="00B024B3" w:rsidRDefault="00B024B3" w:rsidP="00B024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Narrative:</w:t>
      </w:r>
      <w:r w:rsidRPr="00B024B3">
        <w:rPr>
          <w:rFonts w:ascii="Times New Roman" w:eastAsia="Times New Roman" w:hAnsi="Times New Roman" w:cs="Times New Roman"/>
          <w:kern w:val="0"/>
          <w14:ligatures w14:val="none"/>
        </w:rPr>
        <w:t xml:space="preserve"> Their music and visual media tell the story of a haunted 1883 Victorian London estate called "The Hollow Square," inhabited by the ghosts of their fallen family members: Julian (cello), Simon, Gwen (flute), and Alistair (percussion).</w:t>
      </w:r>
    </w:p>
    <w:p w14:paraId="28F0E9FA" w14:textId="77777777" w:rsidR="00B024B3" w:rsidRPr="00B024B3" w:rsidRDefault="00B024B3" w:rsidP="00B024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4B3">
        <w:rPr>
          <w:rFonts w:ascii="Times New Roman" w:eastAsia="Times New Roman" w:hAnsi="Times New Roman" w:cs="Times New Roman"/>
          <w:b/>
          <w:bCs/>
          <w:kern w:val="0"/>
          <w:sz w:val="36"/>
          <w:szCs w:val="36"/>
          <w14:ligatures w14:val="none"/>
        </w:rPr>
        <w:t>II. The Hagerstown Soundstage (The Music Videos)</w:t>
      </w:r>
    </w:p>
    <w:p w14:paraId="3D4CF729" w14:textId="77777777" w:rsidR="00B024B3" w:rsidRPr="00B024B3" w:rsidRDefault="00B024B3" w:rsidP="00B024B3">
      <w:p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kern w:val="0"/>
          <w14:ligatures w14:val="none"/>
        </w:rPr>
        <w:t>Rhys and Claire absolutely refuse to perform on television or give interviews. Their only visual output consists of multi-million dollar, 1883-themed cinematic music videos.</w:t>
      </w:r>
    </w:p>
    <w:p w14:paraId="4CB2A37B" w14:textId="77777777" w:rsidR="00B024B3" w:rsidRPr="00B024B3" w:rsidRDefault="00B024B3" w:rsidP="00B024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Location:</w:t>
      </w:r>
      <w:r w:rsidRPr="00B024B3">
        <w:rPr>
          <w:rFonts w:ascii="Times New Roman" w:eastAsia="Times New Roman" w:hAnsi="Times New Roman" w:cs="Times New Roman"/>
          <w:kern w:val="0"/>
          <w14:ligatures w14:val="none"/>
        </w:rPr>
        <w:t xml:space="preserve"> A massive, nondescript corrugated metal hangar in a Hagerstown industrial park, owned through a shell company called </w:t>
      </w:r>
      <w:r w:rsidRPr="00B024B3">
        <w:rPr>
          <w:rFonts w:ascii="Times New Roman" w:eastAsia="Times New Roman" w:hAnsi="Times New Roman" w:cs="Times New Roman"/>
          <w:i/>
          <w:iCs/>
          <w:kern w:val="0"/>
          <w14:ligatures w14:val="none"/>
        </w:rPr>
        <w:t>Apex Industrial Holdings</w:t>
      </w:r>
      <w:r w:rsidRPr="00B024B3">
        <w:rPr>
          <w:rFonts w:ascii="Times New Roman" w:eastAsia="Times New Roman" w:hAnsi="Times New Roman" w:cs="Times New Roman"/>
          <w:kern w:val="0"/>
          <w14:ligatures w14:val="none"/>
        </w:rPr>
        <w:t>.</w:t>
      </w:r>
    </w:p>
    <w:p w14:paraId="7C367960" w14:textId="77777777" w:rsidR="00B024B3" w:rsidRPr="00B024B3" w:rsidRDefault="00B024B3" w:rsidP="00B024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Permanent Set:</w:t>
      </w:r>
      <w:r w:rsidRPr="00B024B3">
        <w:rPr>
          <w:rFonts w:ascii="Times New Roman" w:eastAsia="Times New Roman" w:hAnsi="Times New Roman" w:cs="Times New Roman"/>
          <w:kern w:val="0"/>
          <w14:ligatures w14:val="none"/>
        </w:rPr>
        <w:t xml:space="preserve"> It is a fully enclosed, 360-degree, architectural master set of The Hollow Square with ceilings, oak doors, and working fireplaces. The set is permanent and evolves over time (e.g., decaying or expanding for the second album).</w:t>
      </w:r>
    </w:p>
    <w:p w14:paraId="50DB53F5" w14:textId="77777777" w:rsidR="00B024B3" w:rsidRPr="00B024B3" w:rsidRDefault="00B024B3" w:rsidP="00B024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Shadow Architecture:</w:t>
      </w:r>
      <w:r w:rsidRPr="00B024B3">
        <w:rPr>
          <w:rFonts w:ascii="Times New Roman" w:eastAsia="Times New Roman" w:hAnsi="Times New Roman" w:cs="Times New Roman"/>
          <w:kern w:val="0"/>
          <w14:ligatures w14:val="none"/>
        </w:rPr>
        <w:t xml:space="preserve"> The set is fully accessible. Behind the Victorian walls is a matte-black grid of modern 1980s infrastructure, including whisper-quiet hydraulic lifts that allow Claire to independently access second-story sets.</w:t>
      </w:r>
    </w:p>
    <w:p w14:paraId="0930B00E" w14:textId="77777777" w:rsidR="00B024B3" w:rsidRPr="00B024B3" w:rsidRDefault="00B024B3" w:rsidP="00B024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Practical Magic &amp; 70mm Film:</w:t>
      </w:r>
      <w:r w:rsidRPr="00B024B3">
        <w:rPr>
          <w:rFonts w:ascii="Times New Roman" w:eastAsia="Times New Roman" w:hAnsi="Times New Roman" w:cs="Times New Roman"/>
          <w:kern w:val="0"/>
          <w14:ligatures w14:val="none"/>
        </w:rPr>
        <w:t xml:space="preserve"> They reject cheap 1980s video tape and CGI. They shoot on pristine 35mm and 70mm film (which allows the videos to look like modern 4K masterpieces when remastered decades later). They use in-camera optical double-exposures for the ghosts, mechanical pneumatics to make the drums play themselves, and massive architectural miniatures.</w:t>
      </w:r>
    </w:p>
    <w:p w14:paraId="2BDEB898" w14:textId="77777777" w:rsidR="00B024B3" w:rsidRPr="00B024B3" w:rsidRDefault="00B024B3" w:rsidP="00B024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4B3">
        <w:rPr>
          <w:rFonts w:ascii="Times New Roman" w:eastAsia="Times New Roman" w:hAnsi="Times New Roman" w:cs="Times New Roman"/>
          <w:b/>
          <w:bCs/>
          <w:kern w:val="0"/>
          <w:sz w:val="36"/>
          <w:szCs w:val="36"/>
          <w14:ligatures w14:val="none"/>
        </w:rPr>
        <w:t>III. The Fan Misdirection (The UK Decoy)</w:t>
      </w:r>
    </w:p>
    <w:p w14:paraId="1A5C58D7" w14:textId="77777777" w:rsidR="00B024B3" w:rsidRPr="00B024B3" w:rsidRDefault="00B024B3" w:rsidP="00B024B3">
      <w:p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kern w:val="0"/>
          <w14:ligatures w14:val="none"/>
        </w:rPr>
        <w:t>Because the siblings are genuinely British, they use their heritage to throw obsessive, pre-internet fans completely off their scent.</w:t>
      </w:r>
    </w:p>
    <w:p w14:paraId="63C8FDBB" w14:textId="77777777" w:rsidR="00B024B3" w:rsidRPr="00B024B3" w:rsidRDefault="00B024B3" w:rsidP="00B024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lastRenderedPageBreak/>
        <w:t>The Mail Drop:</w:t>
      </w:r>
      <w:r w:rsidRPr="00B024B3">
        <w:rPr>
          <w:rFonts w:ascii="Times New Roman" w:eastAsia="Times New Roman" w:hAnsi="Times New Roman" w:cs="Times New Roman"/>
          <w:kern w:val="0"/>
          <w14:ligatures w14:val="none"/>
        </w:rPr>
        <w:t xml:space="preserve"> They rent a P.O. Box in Soho, London. Fans mail letters to the UK, which a courier then </w:t>
      </w:r>
      <w:proofErr w:type="gramStart"/>
      <w:r w:rsidRPr="00B024B3">
        <w:rPr>
          <w:rFonts w:ascii="Times New Roman" w:eastAsia="Times New Roman" w:hAnsi="Times New Roman" w:cs="Times New Roman"/>
          <w:kern w:val="0"/>
          <w14:ligatures w14:val="none"/>
        </w:rPr>
        <w:t>air-freights</w:t>
      </w:r>
      <w:proofErr w:type="gramEnd"/>
      <w:r w:rsidRPr="00B024B3">
        <w:rPr>
          <w:rFonts w:ascii="Times New Roman" w:eastAsia="Times New Roman" w:hAnsi="Times New Roman" w:cs="Times New Roman"/>
          <w:kern w:val="0"/>
          <w14:ligatures w14:val="none"/>
        </w:rPr>
        <w:t xml:space="preserve"> in a crate back to the Hagerstown warehouse.</w:t>
      </w:r>
    </w:p>
    <w:p w14:paraId="30BACFAB" w14:textId="77777777" w:rsidR="00B024B3" w:rsidRPr="00B024B3" w:rsidRDefault="00B024B3" w:rsidP="00B024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Easter Eggs:</w:t>
      </w:r>
      <w:r w:rsidRPr="00B024B3">
        <w:rPr>
          <w:rFonts w:ascii="Times New Roman" w:eastAsia="Times New Roman" w:hAnsi="Times New Roman" w:cs="Times New Roman"/>
          <w:kern w:val="0"/>
          <w14:ligatures w14:val="none"/>
        </w:rPr>
        <w:t xml:space="preserve"> Rhys anonymously mails underground fanzines cryptic polaroids with fake UK postmarks and torn architectural blueprints with fake </w:t>
      </w:r>
      <w:proofErr w:type="gramStart"/>
      <w:r w:rsidRPr="00B024B3">
        <w:rPr>
          <w:rFonts w:ascii="Times New Roman" w:eastAsia="Times New Roman" w:hAnsi="Times New Roman" w:cs="Times New Roman"/>
          <w:kern w:val="0"/>
          <w14:ligatures w14:val="none"/>
        </w:rPr>
        <w:t>London street</w:t>
      </w:r>
      <w:proofErr w:type="gramEnd"/>
      <w:r w:rsidRPr="00B024B3">
        <w:rPr>
          <w:rFonts w:ascii="Times New Roman" w:eastAsia="Times New Roman" w:hAnsi="Times New Roman" w:cs="Times New Roman"/>
          <w:kern w:val="0"/>
          <w14:ligatures w14:val="none"/>
        </w:rPr>
        <w:t xml:space="preserve"> names. The videos feature authentic UK antiques and matte paintings of the 1883 London skyline.</w:t>
      </w:r>
    </w:p>
    <w:p w14:paraId="09BD99B5" w14:textId="77777777" w:rsidR="00B024B3" w:rsidRPr="00B024B3" w:rsidRDefault="00B024B3" w:rsidP="00B024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Factions:</w:t>
      </w:r>
      <w:r w:rsidRPr="00B024B3">
        <w:rPr>
          <w:rFonts w:ascii="Times New Roman" w:eastAsia="Times New Roman" w:hAnsi="Times New Roman" w:cs="Times New Roman"/>
          <w:kern w:val="0"/>
          <w14:ligatures w14:val="none"/>
        </w:rPr>
        <w:t xml:space="preserve"> Fans are convinced the band is hiding in the UK. They split into two factions: the "Hampstead Heath Purists" (who believe the house is hidden in a London park) and the "Moors Exiles" (who believe the house was moved brick-by-brick to Yorkshire). No one suspects Maryland.</w:t>
      </w:r>
    </w:p>
    <w:p w14:paraId="49BE6C47" w14:textId="77777777" w:rsidR="00B024B3" w:rsidRPr="00B024B3" w:rsidRDefault="00B024B3" w:rsidP="00B024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4B3">
        <w:rPr>
          <w:rFonts w:ascii="Times New Roman" w:eastAsia="Times New Roman" w:hAnsi="Times New Roman" w:cs="Times New Roman"/>
          <w:b/>
          <w:bCs/>
          <w:kern w:val="0"/>
          <w:sz w:val="36"/>
          <w:szCs w:val="36"/>
          <w14:ligatures w14:val="none"/>
        </w:rPr>
        <w:t>IV. The Colonial Theatre (The Live Performances)</w:t>
      </w:r>
    </w:p>
    <w:p w14:paraId="294CAA20" w14:textId="77777777" w:rsidR="00B024B3" w:rsidRPr="00B024B3" w:rsidRDefault="00B024B3" w:rsidP="00B024B3">
      <w:p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kern w:val="0"/>
          <w14:ligatures w14:val="none"/>
        </w:rPr>
        <w:t>Bought in cash just before demolition in 1984, this is their public-facing sanctuary in downtown Hagerstown. After a three-year restoration, it officially opens for performances in late 1987.</w:t>
      </w:r>
    </w:p>
    <w:p w14:paraId="7D27484A" w14:textId="77777777" w:rsidR="00B024B3" w:rsidRPr="00B024B3" w:rsidRDefault="00B024B3" w:rsidP="00B024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Front of House:</w:t>
      </w:r>
      <w:r w:rsidRPr="00B024B3">
        <w:rPr>
          <w:rFonts w:ascii="Times New Roman" w:eastAsia="Times New Roman" w:hAnsi="Times New Roman" w:cs="Times New Roman"/>
          <w:kern w:val="0"/>
          <w14:ligatures w14:val="none"/>
        </w:rPr>
        <w:t xml:space="preserve"> The public enters a restored 1914 Baroque lobby. A dedicated, highly professional staff handles all ticketing, concessions, and crowd control. Rhys and Claire never interact with the public.</w:t>
      </w:r>
    </w:p>
    <w:p w14:paraId="670D47B3" w14:textId="77777777" w:rsidR="00B024B3" w:rsidRPr="00B024B3" w:rsidRDefault="00B024B3" w:rsidP="00B024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Auditorium:</w:t>
      </w:r>
      <w:r w:rsidRPr="00B024B3">
        <w:rPr>
          <w:rFonts w:ascii="Times New Roman" w:eastAsia="Times New Roman" w:hAnsi="Times New Roman" w:cs="Times New Roman"/>
          <w:kern w:val="0"/>
          <w14:ligatures w14:val="none"/>
        </w:rPr>
        <w:t xml:space="preserve"> The theater floor was completely re-engineered into a gradual, imperceptible slope, removing all stairs to create seamless accessibility for public wheelchair users.</w:t>
      </w:r>
    </w:p>
    <w:p w14:paraId="038491CC" w14:textId="77777777" w:rsidR="00B024B3" w:rsidRPr="00B024B3" w:rsidRDefault="00B024B3" w:rsidP="00B024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Performances:</w:t>
      </w:r>
      <w:r w:rsidRPr="00B024B3">
        <w:rPr>
          <w:rFonts w:ascii="Times New Roman" w:eastAsia="Times New Roman" w:hAnsi="Times New Roman" w:cs="Times New Roman"/>
          <w:kern w:val="0"/>
          <w14:ligatures w14:val="none"/>
        </w:rPr>
        <w:t xml:space="preserve"> They perform strictly at midnight. The sets last exactly 39 minutes.</w:t>
      </w:r>
    </w:p>
    <w:p w14:paraId="0FD9E494" w14:textId="77777777" w:rsidR="00B024B3" w:rsidRPr="00B024B3" w:rsidRDefault="00B024B3" w:rsidP="00B024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Concealing the Wheelchair:</w:t>
      </w:r>
      <w:r w:rsidRPr="00B024B3">
        <w:rPr>
          <w:rFonts w:ascii="Times New Roman" w:eastAsia="Times New Roman" w:hAnsi="Times New Roman" w:cs="Times New Roman"/>
          <w:kern w:val="0"/>
          <w14:ligatures w14:val="none"/>
        </w:rPr>
        <w:t xml:space="preserve"> Claire performs on stage in heavy, opulent 1883 mourning dresses. Hidden underneath is a custom-machined locking standing frame. She is locked into place, standing tall and projecting massive vocal authority without expending physical energy, appearing mesmerizingly still.</w:t>
      </w:r>
    </w:p>
    <w:p w14:paraId="3522AE59" w14:textId="77777777" w:rsidR="00B024B3" w:rsidRPr="00B024B3" w:rsidRDefault="00B024B3" w:rsidP="00B024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Stage Engineering:</w:t>
      </w:r>
      <w:r w:rsidRPr="00B024B3">
        <w:rPr>
          <w:rFonts w:ascii="Times New Roman" w:eastAsia="Times New Roman" w:hAnsi="Times New Roman" w:cs="Times New Roman"/>
          <w:kern w:val="0"/>
          <w14:ligatures w14:val="none"/>
        </w:rPr>
        <w:t xml:space="preserve"> The stage features a motorized turntable with life-sized parlor sets, whisper-quiet hydraulic lifts to elevate Claire into position, and Pepper's Ghost glass illusions for the spectral band members.</w:t>
      </w:r>
    </w:p>
    <w:p w14:paraId="0E876919" w14:textId="77777777" w:rsidR="00B024B3" w:rsidRPr="00B024B3" w:rsidRDefault="00B024B3" w:rsidP="00B024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4B3">
        <w:rPr>
          <w:rFonts w:ascii="Times New Roman" w:eastAsia="Times New Roman" w:hAnsi="Times New Roman" w:cs="Times New Roman"/>
          <w:b/>
          <w:bCs/>
          <w:kern w:val="0"/>
          <w:sz w:val="36"/>
          <w:szCs w:val="36"/>
          <w14:ligatures w14:val="none"/>
        </w:rPr>
        <w:t>V. The Shadow Architecture (Theater Accessibility)</w:t>
      </w:r>
    </w:p>
    <w:p w14:paraId="7BD7929C" w14:textId="77777777" w:rsidR="00B024B3" w:rsidRPr="00B024B3" w:rsidRDefault="00B024B3" w:rsidP="00B024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1914 Disguised Elevator:</w:t>
      </w:r>
      <w:r w:rsidRPr="00B024B3">
        <w:rPr>
          <w:rFonts w:ascii="Times New Roman" w:eastAsia="Times New Roman" w:hAnsi="Times New Roman" w:cs="Times New Roman"/>
          <w:kern w:val="0"/>
          <w14:ligatures w14:val="none"/>
        </w:rPr>
        <w:t xml:space="preserve"> Tucked behind the grand lobby staircase is what looks like a vintage 1914 mahogany and </w:t>
      </w:r>
      <w:proofErr w:type="gramStart"/>
      <w:r w:rsidRPr="00B024B3">
        <w:rPr>
          <w:rFonts w:ascii="Times New Roman" w:eastAsia="Times New Roman" w:hAnsi="Times New Roman" w:cs="Times New Roman"/>
          <w:kern w:val="0"/>
          <w14:ligatures w14:val="none"/>
        </w:rPr>
        <w:t>wrought-iron</w:t>
      </w:r>
      <w:proofErr w:type="gramEnd"/>
      <w:r w:rsidRPr="00B024B3">
        <w:rPr>
          <w:rFonts w:ascii="Times New Roman" w:eastAsia="Times New Roman" w:hAnsi="Times New Roman" w:cs="Times New Roman"/>
          <w:kern w:val="0"/>
          <w14:ligatures w14:val="none"/>
        </w:rPr>
        <w:t xml:space="preserve"> "birdcage" elevator.</w:t>
      </w:r>
    </w:p>
    <w:p w14:paraId="18206329" w14:textId="77777777" w:rsidR="00B024B3" w:rsidRPr="00B024B3" w:rsidRDefault="00B024B3" w:rsidP="00B024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1980s Mechanics:</w:t>
      </w:r>
      <w:r w:rsidRPr="00B024B3">
        <w:rPr>
          <w:rFonts w:ascii="Times New Roman" w:eastAsia="Times New Roman" w:hAnsi="Times New Roman" w:cs="Times New Roman"/>
          <w:kern w:val="0"/>
          <w14:ligatures w14:val="none"/>
        </w:rPr>
        <w:t xml:space="preserve"> It is powered by state-of-the-art, silent 1984 commercial hydraulics. The heavy brass gates are motorized and slide open automatically. The command panel features flush-mounted brushed bronze buttons at a seated height.</w:t>
      </w:r>
    </w:p>
    <w:p w14:paraId="2D88D25E" w14:textId="77777777" w:rsidR="00B024B3" w:rsidRPr="00B024B3" w:rsidRDefault="00B024B3" w:rsidP="00B024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Flawless Thresholds:</w:t>
      </w:r>
      <w:r w:rsidRPr="00B024B3">
        <w:rPr>
          <w:rFonts w:ascii="Times New Roman" w:eastAsia="Times New Roman" w:hAnsi="Times New Roman" w:cs="Times New Roman"/>
          <w:kern w:val="0"/>
          <w14:ligatures w14:val="none"/>
        </w:rPr>
        <w:t xml:space="preserve"> Equipped with infrared safety sensors ("electric eyes") and laser-leveled magnetic locking, the car aligns with the floor with millimeter </w:t>
      </w:r>
      <w:proofErr w:type="gramStart"/>
      <w:r w:rsidRPr="00B024B3">
        <w:rPr>
          <w:rFonts w:ascii="Times New Roman" w:eastAsia="Times New Roman" w:hAnsi="Times New Roman" w:cs="Times New Roman"/>
          <w:kern w:val="0"/>
          <w14:ligatures w14:val="none"/>
        </w:rPr>
        <w:t>precision</w:t>
      </w:r>
      <w:proofErr w:type="gramEnd"/>
      <w:r w:rsidRPr="00B024B3">
        <w:rPr>
          <w:rFonts w:ascii="Times New Roman" w:eastAsia="Times New Roman" w:hAnsi="Times New Roman" w:cs="Times New Roman"/>
          <w:kern w:val="0"/>
          <w14:ligatures w14:val="none"/>
        </w:rPr>
        <w:t xml:space="preserve"> so Claire's wheelchair never catches on a lip.</w:t>
      </w:r>
    </w:p>
    <w:p w14:paraId="74FB3C02" w14:textId="77777777" w:rsidR="00B024B3" w:rsidRPr="00B024B3" w:rsidRDefault="00B024B3" w:rsidP="00B024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4B3">
        <w:rPr>
          <w:rFonts w:ascii="Times New Roman" w:eastAsia="Times New Roman" w:hAnsi="Times New Roman" w:cs="Times New Roman"/>
          <w:b/>
          <w:bCs/>
          <w:kern w:val="0"/>
          <w:sz w:val="36"/>
          <w:szCs w:val="36"/>
          <w14:ligatures w14:val="none"/>
        </w:rPr>
        <w:t>VI. The Subterranean Vault (The Crash Pad)</w:t>
      </w:r>
    </w:p>
    <w:p w14:paraId="653A0D17" w14:textId="77777777" w:rsidR="00B024B3" w:rsidRPr="00B024B3" w:rsidRDefault="00B024B3" w:rsidP="00B024B3">
      <w:p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kern w:val="0"/>
          <w14:ligatures w14:val="none"/>
        </w:rPr>
        <w:lastRenderedPageBreak/>
        <w:t>Located deep in the theater's basement, this bunker is an absolute necessity because the Route 441 County Commuter bus shuts down at 6:45 PM, stranding them in Hagerstown after their midnight shows.</w:t>
      </w:r>
    </w:p>
    <w:p w14:paraId="7F1508A3" w14:textId="77777777" w:rsidR="00B024B3" w:rsidRPr="00B024B3" w:rsidRDefault="00B024B3" w:rsidP="00B024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Architecture:</w:t>
      </w:r>
      <w:r w:rsidRPr="00B024B3">
        <w:rPr>
          <w:rFonts w:ascii="Times New Roman" w:eastAsia="Times New Roman" w:hAnsi="Times New Roman" w:cs="Times New Roman"/>
          <w:kern w:val="0"/>
          <w14:ligatures w14:val="none"/>
        </w:rPr>
        <w:t xml:space="preserve"> An </w:t>
      </w:r>
      <w:proofErr w:type="gramStart"/>
      <w:r w:rsidRPr="00B024B3">
        <w:rPr>
          <w:rFonts w:ascii="Times New Roman" w:eastAsia="Times New Roman" w:hAnsi="Times New Roman" w:cs="Times New Roman"/>
          <w:kern w:val="0"/>
          <w14:ligatures w14:val="none"/>
        </w:rPr>
        <w:t>open-concept</w:t>
      </w:r>
      <w:proofErr w:type="gramEnd"/>
      <w:r w:rsidRPr="00B024B3">
        <w:rPr>
          <w:rFonts w:ascii="Times New Roman" w:eastAsia="Times New Roman" w:hAnsi="Times New Roman" w:cs="Times New Roman"/>
          <w:kern w:val="0"/>
          <w14:ligatures w14:val="none"/>
        </w:rPr>
        <w:t>, doorless vault insulated with lead, industrial acoustic foam, and deep velvet walls. It features high-density cork flooring for frictionless wheelchair movement. It is dead silent.</w:t>
      </w:r>
    </w:p>
    <w:p w14:paraId="64F95AE3" w14:textId="77777777" w:rsidR="00B024B3" w:rsidRPr="00B024B3" w:rsidRDefault="00B024B3" w:rsidP="00B024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Anchor:</w:t>
      </w:r>
      <w:r w:rsidRPr="00B024B3">
        <w:rPr>
          <w:rFonts w:ascii="Times New Roman" w:eastAsia="Times New Roman" w:hAnsi="Times New Roman" w:cs="Times New Roman"/>
          <w:kern w:val="0"/>
          <w14:ligatures w14:val="none"/>
        </w:rPr>
        <w:t xml:space="preserve"> A queen-sized bed sits freely in the center of the room, built to the exact height of Claire's wheelchair for zero-gravity transfers.</w:t>
      </w:r>
    </w:p>
    <w:p w14:paraId="4D20921A" w14:textId="77777777" w:rsidR="00B024B3" w:rsidRPr="00B024B3" w:rsidRDefault="00B024B3" w:rsidP="00B024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Amenities:</w:t>
      </w:r>
    </w:p>
    <w:p w14:paraId="7591CEE7" w14:textId="77777777" w:rsidR="00B024B3" w:rsidRPr="00B024B3" w:rsidRDefault="00B024B3" w:rsidP="00B024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Wet Room:</w:t>
      </w:r>
      <w:r w:rsidRPr="00B024B3">
        <w:rPr>
          <w:rFonts w:ascii="Times New Roman" w:eastAsia="Times New Roman" w:hAnsi="Times New Roman" w:cs="Times New Roman"/>
          <w:kern w:val="0"/>
          <w14:ligatures w14:val="none"/>
        </w:rPr>
        <w:t xml:space="preserve"> A doorless, roll-in shower sloping to a central drain, featuring a structural teak bench and architectural brass grab bars.</w:t>
      </w:r>
    </w:p>
    <w:p w14:paraId="75BB5D7D" w14:textId="77777777" w:rsidR="00B024B3" w:rsidRPr="00B024B3" w:rsidRDefault="00B024B3" w:rsidP="00B024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Kitchenette:</w:t>
      </w:r>
      <w:r w:rsidRPr="00B024B3">
        <w:rPr>
          <w:rFonts w:ascii="Times New Roman" w:eastAsia="Times New Roman" w:hAnsi="Times New Roman" w:cs="Times New Roman"/>
          <w:kern w:val="0"/>
          <w14:ligatures w14:val="none"/>
        </w:rPr>
        <w:t xml:space="preserve"> Roll-under counters, an electric kettle, a vintage microwave, and an under-counter fridge. (No open flames).</w:t>
      </w:r>
    </w:p>
    <w:p w14:paraId="2FFE8211" w14:textId="77777777" w:rsidR="00B024B3" w:rsidRPr="00B024B3" w:rsidRDefault="00B024B3" w:rsidP="00B024B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Media:</w:t>
      </w:r>
      <w:r w:rsidRPr="00B024B3">
        <w:rPr>
          <w:rFonts w:ascii="Times New Roman" w:eastAsia="Times New Roman" w:hAnsi="Times New Roman" w:cs="Times New Roman"/>
          <w:kern w:val="0"/>
          <w14:ligatures w14:val="none"/>
        </w:rPr>
        <w:t xml:space="preserve"> A low-profile console with a stereo and a Sharp </w:t>
      </w:r>
      <w:proofErr w:type="spellStart"/>
      <w:r w:rsidRPr="00B024B3">
        <w:rPr>
          <w:rFonts w:ascii="Times New Roman" w:eastAsia="Times New Roman" w:hAnsi="Times New Roman" w:cs="Times New Roman"/>
          <w:kern w:val="0"/>
          <w14:ligatures w14:val="none"/>
        </w:rPr>
        <w:t>Linytron</w:t>
      </w:r>
      <w:proofErr w:type="spellEnd"/>
      <w:r w:rsidRPr="00B024B3">
        <w:rPr>
          <w:rFonts w:ascii="Times New Roman" w:eastAsia="Times New Roman" w:hAnsi="Times New Roman" w:cs="Times New Roman"/>
          <w:kern w:val="0"/>
          <w14:ligatures w14:val="none"/>
        </w:rPr>
        <w:t xml:space="preserve"> color television.</w:t>
      </w:r>
    </w:p>
    <w:p w14:paraId="51D0912E" w14:textId="77777777" w:rsidR="00B024B3" w:rsidRPr="00B024B3" w:rsidRDefault="00B024B3" w:rsidP="00B024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24B3">
        <w:rPr>
          <w:rFonts w:ascii="Times New Roman" w:eastAsia="Times New Roman" w:hAnsi="Times New Roman" w:cs="Times New Roman"/>
          <w:b/>
          <w:bCs/>
          <w:kern w:val="0"/>
          <w14:ligatures w14:val="none"/>
        </w:rPr>
        <w:t>The Ultimate Autonomy:</w:t>
      </w:r>
      <w:r w:rsidRPr="00B024B3">
        <w:rPr>
          <w:rFonts w:ascii="Times New Roman" w:eastAsia="Times New Roman" w:hAnsi="Times New Roman" w:cs="Times New Roman"/>
          <w:kern w:val="0"/>
          <w14:ligatures w14:val="none"/>
        </w:rPr>
        <w:t xml:space="preserve"> Because weekend bus service doesn't start until 7:45 AM, and because the bunker is completely self-sustaining, they never have to rush. After a Friday show, they can simply seal themselves in the vault and live entirely off the grid until they feel ready to catch a bus back to Williamsport on Sunday afternoon.</w:t>
      </w:r>
    </w:p>
    <w:p w14:paraId="089FE45A" w14:textId="77777777" w:rsidR="00B024B3" w:rsidRDefault="00B024B3"/>
    <w:sectPr w:rsidR="00B02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A2A1D"/>
    <w:multiLevelType w:val="multilevel"/>
    <w:tmpl w:val="872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44F96"/>
    <w:multiLevelType w:val="multilevel"/>
    <w:tmpl w:val="872AD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16D07"/>
    <w:multiLevelType w:val="multilevel"/>
    <w:tmpl w:val="872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97027"/>
    <w:multiLevelType w:val="multilevel"/>
    <w:tmpl w:val="872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D76FA"/>
    <w:multiLevelType w:val="multilevel"/>
    <w:tmpl w:val="872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33845"/>
    <w:multiLevelType w:val="multilevel"/>
    <w:tmpl w:val="872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361673">
    <w:abstractNumId w:val="5"/>
  </w:num>
  <w:num w:numId="2" w16cid:durableId="1298222663">
    <w:abstractNumId w:val="3"/>
  </w:num>
  <w:num w:numId="3" w16cid:durableId="1605108705">
    <w:abstractNumId w:val="0"/>
  </w:num>
  <w:num w:numId="4" w16cid:durableId="910118782">
    <w:abstractNumId w:val="4"/>
  </w:num>
  <w:num w:numId="5" w16cid:durableId="1800686605">
    <w:abstractNumId w:val="2"/>
  </w:num>
  <w:num w:numId="6" w16cid:durableId="204625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B3"/>
    <w:rsid w:val="001F024E"/>
    <w:rsid w:val="00696E9C"/>
    <w:rsid w:val="00B02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326B0"/>
  <w15:chartTrackingRefBased/>
  <w15:docId w15:val="{CE1FF1FD-AFE5-8647-98D0-11146267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4B3"/>
    <w:rPr>
      <w:rFonts w:eastAsiaTheme="majorEastAsia" w:cstheme="majorBidi"/>
      <w:color w:val="272727" w:themeColor="text1" w:themeTint="D8"/>
    </w:rPr>
  </w:style>
  <w:style w:type="paragraph" w:styleId="Title">
    <w:name w:val="Title"/>
    <w:basedOn w:val="Normal"/>
    <w:next w:val="Normal"/>
    <w:link w:val="TitleChar"/>
    <w:uiPriority w:val="10"/>
    <w:qFormat/>
    <w:rsid w:val="00B02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4B3"/>
    <w:pPr>
      <w:spacing w:before="160"/>
      <w:jc w:val="center"/>
    </w:pPr>
    <w:rPr>
      <w:i/>
      <w:iCs/>
      <w:color w:val="404040" w:themeColor="text1" w:themeTint="BF"/>
    </w:rPr>
  </w:style>
  <w:style w:type="character" w:customStyle="1" w:styleId="QuoteChar">
    <w:name w:val="Quote Char"/>
    <w:basedOn w:val="DefaultParagraphFont"/>
    <w:link w:val="Quote"/>
    <w:uiPriority w:val="29"/>
    <w:rsid w:val="00B024B3"/>
    <w:rPr>
      <w:i/>
      <w:iCs/>
      <w:color w:val="404040" w:themeColor="text1" w:themeTint="BF"/>
    </w:rPr>
  </w:style>
  <w:style w:type="paragraph" w:styleId="ListParagraph">
    <w:name w:val="List Paragraph"/>
    <w:basedOn w:val="Normal"/>
    <w:uiPriority w:val="34"/>
    <w:qFormat/>
    <w:rsid w:val="00B024B3"/>
    <w:pPr>
      <w:ind w:left="720"/>
      <w:contextualSpacing/>
    </w:pPr>
  </w:style>
  <w:style w:type="character" w:styleId="IntenseEmphasis">
    <w:name w:val="Intense Emphasis"/>
    <w:basedOn w:val="DefaultParagraphFont"/>
    <w:uiPriority w:val="21"/>
    <w:qFormat/>
    <w:rsid w:val="00B024B3"/>
    <w:rPr>
      <w:i/>
      <w:iCs/>
      <w:color w:val="0F4761" w:themeColor="accent1" w:themeShade="BF"/>
    </w:rPr>
  </w:style>
  <w:style w:type="paragraph" w:styleId="IntenseQuote">
    <w:name w:val="Intense Quote"/>
    <w:basedOn w:val="Normal"/>
    <w:next w:val="Normal"/>
    <w:link w:val="IntenseQuoteChar"/>
    <w:uiPriority w:val="30"/>
    <w:qFormat/>
    <w:rsid w:val="00B02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4B3"/>
    <w:rPr>
      <w:i/>
      <w:iCs/>
      <w:color w:val="0F4761" w:themeColor="accent1" w:themeShade="BF"/>
    </w:rPr>
  </w:style>
  <w:style w:type="character" w:styleId="IntenseReference">
    <w:name w:val="Intense Reference"/>
    <w:basedOn w:val="DefaultParagraphFont"/>
    <w:uiPriority w:val="32"/>
    <w:qFormat/>
    <w:rsid w:val="00B024B3"/>
    <w:rPr>
      <w:b/>
      <w:bCs/>
      <w:smallCaps/>
      <w:color w:val="0F4761" w:themeColor="accent1" w:themeShade="BF"/>
      <w:spacing w:val="5"/>
    </w:rPr>
  </w:style>
  <w:style w:type="paragraph" w:styleId="NormalWeb">
    <w:name w:val="Normal (Web)"/>
    <w:basedOn w:val="Normal"/>
    <w:uiPriority w:val="99"/>
    <w:semiHidden/>
    <w:unhideWhenUsed/>
    <w:rsid w:val="00B024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1006</Words>
  <Characters>5273</Characters>
  <Application>Microsoft Office Word</Application>
  <DocSecurity>0</DocSecurity>
  <Lines>159</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 Ragsdale</dc:creator>
  <cp:keywords/>
  <dc:description/>
  <cp:lastModifiedBy>Michael P. Ragsdale</cp:lastModifiedBy>
  <cp:revision>1</cp:revision>
  <dcterms:created xsi:type="dcterms:W3CDTF">2026-06-02T18:31:00Z</dcterms:created>
  <dcterms:modified xsi:type="dcterms:W3CDTF">2026-06-02T21:03:00Z</dcterms:modified>
</cp:coreProperties>
</file>