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_4939b4f4bb97e660325582e1f4c33b73f19db94"/>
    <w:p>
      <w:pPr>
        <w:pStyle w:val="Heading1"/>
      </w:pPr>
      <w:r>
        <w:t xml:space="preserve">MICHAEL P. RAGSDALE</w:t>
      </w:r>
    </w:p>
    <w:p>
      <w:pPr>
        <w:pStyle w:val="FirstParagraph"/>
      </w:pPr>
      <w:r>
        <w:rPr>
          <w:b/>
          <w:bCs/>
        </w:rPr>
        <w:t xml:space="preserve">Software Architect | Full-Stack Developer &amp; Section 508 Engineer</w:t>
      </w:r>
      <w:r>
        <w:t xml:space="preserve"> </w:t>
      </w:r>
      <w:r>
        <w:t xml:space="preserve">Cloud Infrastructure • Accessibility Engineering • Open-Source Platform Development</w:t>
      </w:r>
      <w:r>
        <w:t xml:space="preserve"> </w:t>
      </w:r>
      <w:r>
        <w:t xml:space="preserve">Norfolk, VA | U.S. Citizen (Clearance Eligible) |</w:t>
      </w:r>
      <w:r>
        <w:t xml:space="preserve"> </w:t>
      </w:r>
      <w:hyperlink r:id="rId9">
        <w:r>
          <w:rPr>
            <w:rStyle w:val="Hyperlink"/>
          </w:rPr>
          <w:t xml:space="preserve">michaelpragsdale.com</w:t>
        </w:r>
      </w:hyperlink>
      <w:r>
        <w:t xml:space="preserve"> </w:t>
      </w:r>
      <w:r>
        <w:t xml:space="preserve">| hireme@michaelpragsdale.com</w:t>
      </w:r>
    </w:p>
    <w:bookmarkStart w:id="10" w:name="_944d3d1e8ee64ad94876f24e60a66716b391a21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Software Architect and Full-Stack Developer specializing in custom web platforms, accessibility-first application architecture, cloud infrastructure, and open-source software development. Creator of the Stardust Engine CMS, a zero-database PHP framework featuring JSON-driven routing, custom SPA navigation, and polyglot decoupled micro-properties across Angular, SvelteKit, React/Next.js, and Vanilla PHP/JS. Experienced across the full software lifecycle, including architecture, development, cloud deployment, DNS management, CI/CD automation, and production operations.</w:t>
      </w:r>
    </w:p>
    <w:bookmarkEnd w:id="10"/>
    <w:bookmarkStart w:id="11" w:name="_74cbeae4f9bcf682d04a3a1ec3f8c226bc62f5b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&amp; Frameworks:</w:t>
      </w:r>
      <w:r>
        <w:t xml:space="preserve"> </w:t>
      </w:r>
      <w:r>
        <w:t xml:space="preserve">PHP 8.5, TypeScript, JavaScript (ES2024), Angular 19, Svelte 5 / SvelteKit, React 19 / Next.js, Python, Bash, SQL, HTML5, Modern CSS3 (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MVC Frameworks, Zero-Database JSON/Markdown Data Lakes, SPA Applications, REST APIs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Ubuntu Linux, Nginx, DigitalOcean (Droplets/Spaces), Cloudflare, Git, CI/CD, FFmpeg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WCAG 2.1 AA/AAA, Federal Section 508, Deque axe, JAWS/NVDA, Dual-Layer Canvas ARIA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&amp; Automation:</w:t>
      </w:r>
      <w:r>
        <w:t xml:space="preserve"> </w:t>
      </w:r>
      <w:r>
        <w:t xml:space="preserve">Gemini, LLM Workflows, AI Development Governance, RealESRGAN, Whisper WebVTT</w:t>
      </w:r>
    </w:p>
    <w:bookmarkEnd w:id="11"/>
    <w:bookmarkStart w:id="17" w:name="_d2764caf09de7d9b6b8eb014fc6ae32b40269c7"/>
    <w:p>
      <w:pPr>
        <w:pStyle w:val="Heading2"/>
      </w:pPr>
      <w:r>
        <w:t xml:space="preserve">Relevant Technical Experience</w:t>
      </w:r>
    </w:p>
    <w:bookmarkStart w:id="13" w:name="_034f02fb2465b4fa79ef75e28062f4440ec674e"/>
    <w:p>
      <w:pPr>
        <w:pStyle w:val="Heading3"/>
      </w:pPr>
      <w:r>
        <w:t xml:space="preserve">Principal Systems Architect &amp; Founder</w:t>
      </w:r>
    </w:p>
    <w:p>
      <w:pPr>
        <w:pStyle w:val="FirstParagraph"/>
      </w:pPr>
      <w:r>
        <w:rPr>
          <w:b/>
          <w:bCs/>
        </w:rPr>
        <w:t xml:space="preserve">RaggieSoft Media | Norfolk, VA |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raggiesoftmedia.com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| Est. 2008 – Present</w:t>
      </w:r>
      <w:r>
        <w:t xml:space="preserve"> </w:t>
      </w:r>
      <w:r>
        <w:t xml:space="preserve">Founded and operate RaggieSoft Media, an independent software development and digital media publishing ecosystem supporting web applications, cloud infrastructure, narrative publishing, music distribution, and open-source platform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Architecture &amp; CMS:</w:t>
      </w:r>
      <w:r>
        <w:t xml:space="preserve"> </w:t>
      </w:r>
      <w:r>
        <w:t xml:space="preserve">Architected and open-sourced</w:t>
      </w:r>
      <w:r>
        <w:t xml:space="preserve"> </w:t>
      </w:r>
      <w:r>
        <w:rPr>
          <w:b/>
          <w:bCs/>
        </w:rPr>
        <w:t xml:space="preserve">Stardust Engine CMS</w:t>
      </w:r>
      <w:r>
        <w:t xml:space="preserve">, an MIT-licensed, zero-database PHP MVC platform utilizing a lightweight JSON data layer, native PHP request routing, and</w:t>
      </w:r>
      <w:r>
        <w:t xml:space="preserve"> </w:t>
      </w:r>
      <w:r>
        <w:rPr>
          <w:b/>
          <w:bCs/>
        </w:rPr>
        <w:t xml:space="preserve">Elara</w:t>
      </w:r>
      <w:r>
        <w:t xml:space="preserve">, a custom Vanilla JavaScript SPA routing engine for dynamic DOM hydration.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Multi-Domain &amp; Cloud Edge:</w:t>
      </w:r>
      <w:r>
        <w:t xml:space="preserve"> </w:t>
      </w:r>
      <w:r>
        <w:t xml:space="preserve">Orchestrate a production fleet of 9 distinct domains via</w:t>
      </w:r>
      <w:r>
        <w:t xml:space="preserve"> </w:t>
      </w:r>
      <w:r>
        <w:rPr>
          <w:b/>
          <w:bCs/>
        </w:rPr>
        <w:t xml:space="preserve">Cloudflare DNS/CDN</w:t>
      </w:r>
      <w:r>
        <w:t xml:space="preserve"> </w:t>
      </w:r>
      <w:r>
        <w:t xml:space="preserve">edge routing, 301 redirection rules, and automated deployment pipelines syncing assets to</w:t>
      </w:r>
      <w:r>
        <w:t xml:space="preserve"> </w:t>
      </w:r>
      <w:r>
        <w:rPr>
          <w:b/>
          <w:bCs/>
        </w:rPr>
        <w:t xml:space="preserve">DigitalOcean Spaces</w:t>
      </w:r>
      <w:r>
        <w:t xml:space="preserve"> </w:t>
      </w:r>
      <w:r>
        <w:t xml:space="preserve">(S3-compatible object storage) and Nginx reverse proxies.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Media Engineering:</w:t>
      </w:r>
      <w:r>
        <w:t xml:space="preserve"> </w:t>
      </w:r>
      <w:r>
        <w:t xml:space="preserve">Engineered automated server-side pipelines utilizing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and Bash to transcode and normalize high-resolution audio assets across multiple distribution formats (FLAC, WAV, MP3, OGG), paired with custom</w:t>
      </w:r>
      <w:r>
        <w:t xml:space="preserve"> </w:t>
      </w:r>
      <w:r>
        <w:rPr>
          <w:b/>
          <w:bCs/>
        </w:rPr>
        <w:t xml:space="preserve">PHP GD</w:t>
      </w:r>
      <w:r>
        <w:t xml:space="preserve"> </w:t>
      </w:r>
      <w:r>
        <w:t xml:space="preserve">engines that dynamically composite Open Graph social cards across routes.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E-Commerce &amp; Digital Fulfillment: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  <w:bCs/>
        </w:rPr>
        <w:t xml:space="preserve">Fourthwall</w:t>
      </w:r>
      <w:r>
        <w:t xml:space="preserve"> </w:t>
      </w:r>
      <w:r>
        <w:t xml:space="preserve">as an international Merchant of Record (MoR) with custom DNS architecture, powering automated, frictionless global fulfillment of physical merchandise and digital assets without third-party vendor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Governance &amp; Engineering:</w:t>
      </w:r>
      <w:r>
        <w:t xml:space="preserve"> </w:t>
      </w:r>
      <w:r>
        <w:t xml:space="preserve">Authored comprehensive architectural constraints, repository standards, and prompt protocols to govern AI-assisted engineering workflows across the codebase, ensuring maintainability, code integrity, and architectural consistency.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by Design:</w:t>
      </w:r>
      <w:r>
        <w:t xml:space="preserve"> </w:t>
      </w:r>
      <w:r>
        <w:t xml:space="preserve">Enforce strict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508</w:t>
      </w:r>
      <w:r>
        <w:t xml:space="preserve"> </w:t>
      </w:r>
      <w:r>
        <w:t xml:space="preserve">compliance across all UI components, custom modals, media players, and narrative readers, ensuring zero accessibility debt out of the box.</w:t>
      </w:r>
    </w:p>
    <w:bookmarkEnd w:id="13"/>
    <w:bookmarkStart w:id="14" w:name="_84ec3ae164a35d13501d6c80999077110c38eb7"/>
    <w:p>
      <w:pPr>
        <w:pStyle w:val="Heading3"/>
      </w:pPr>
      <w:r>
        <w:t xml:space="preserve">Clerk-Cashier</w:t>
      </w:r>
    </w:p>
    <w:p>
      <w:pPr>
        <w:pStyle w:val="FirstParagraph"/>
      </w:pPr>
      <w:r>
        <w:rPr>
          <w:b/>
          <w:bCs/>
        </w:rPr>
        <w:t xml:space="preserve">City of Virginia Beach Parks &amp; Recreation | Virginia Beach, VA | May 2023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Engineering &amp; ETL Pipelines:</w:t>
      </w:r>
      <w:r>
        <w:t xml:space="preserve"> </w:t>
      </w:r>
      <w:r>
        <w:t xml:space="preserve">Architect and manage manual ETL (Extract-Transform-Load) pipelines to ingest, normalize, and secure complex operational and financial data from legacy enterprise platforms (ActiveNet) into highly accessible digital formats.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Player-Coach Leadership &amp; Training:</w:t>
      </w:r>
      <w:r>
        <w:t xml:space="preserve"> </w:t>
      </w:r>
      <w:r>
        <w:t xml:space="preserve">Serve as the primary technical trainer and operational escalation point for municipal staff, translating complex data integrity protocols and Revenue Cycle Management (RCM) compliance into actionable training programs.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Stakeholder &amp; Governance Management:</w:t>
      </w:r>
      <w:r>
        <w:t xml:space="preserve"> </w:t>
      </w:r>
      <w:r>
        <w:t xml:space="preserve">Partner with facility leadership to optimize resource allocation, resolving complex logistical conflicts through data-driven insights and strict adherence to municipal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Enforcement:</w:t>
      </w:r>
      <w:r>
        <w:t xml:space="preserve"> </w:t>
      </w:r>
      <w:r>
        <w:t xml:space="preserve">Govern output data to guarantee strict Section 508 compliance across all generated operational documents from legacy systems, ensuring institutional adherence to federal accessibility mandates.</w:t>
      </w:r>
    </w:p>
    <w:bookmarkEnd w:id="14"/>
    <w:bookmarkStart w:id="15" w:name="_6e602a99d4c41c1981e2abdc8e2e79ae14007a3"/>
    <w:p>
      <w:pPr>
        <w:pStyle w:val="Heading3"/>
      </w:pPr>
      <w:r>
        <w:t xml:space="preserve">Computer Operations</w:t>
      </w:r>
    </w:p>
    <w:p>
      <w:pPr>
        <w:pStyle w:val="FirstParagraph"/>
      </w:pPr>
      <w:r>
        <w:rPr>
          <w:b/>
          <w:bCs/>
        </w:rPr>
        <w:t xml:space="preserve">Old Dominion University (ODU Online) | Norfolk, VA | Nov 2019 – Jul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Accessibility Strategy:</w:t>
      </w:r>
      <w:r>
        <w:t xml:space="preserve"> </w:t>
      </w:r>
      <w:r>
        <w:t xml:space="preserve">Served as the primary technical gatekeeper for enterprise-level data and web content during a massive, university-wide digital infrastructure migration to the Canvas LMS.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Auditing:</w:t>
      </w:r>
      <w:r>
        <w:t xml:space="preserve"> </w:t>
      </w:r>
      <w:r>
        <w:t xml:space="preserve">Executed rigorous WCAG 2.1 AA and Section 508 compliance audits, remediating complex codebases (HTML/CSS) and ensuring strict structural integrity across institutional platforms using tools like Deque axe.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Standardization:</w:t>
      </w:r>
      <w:r>
        <w:t xml:space="preserve"> </w:t>
      </w:r>
      <w:r>
        <w:t xml:space="preserve">Engineered universal, inherently accessible data/architectural templates deployed across the university ecosystem, heavily streamlining data-entry workflows for instructional design faculty.</w:t>
      </w:r>
    </w:p>
    <w:bookmarkEnd w:id="15"/>
    <w:bookmarkStart w:id="16" w:name="_a2958cbc8ef5ad36a965cbeb8b3a440a5ca665e"/>
    <w:p>
      <w:pPr>
        <w:pStyle w:val="Heading3"/>
      </w:pPr>
      <w:r>
        <w:t xml:space="preserve">Mobile Applications Developer Intern</w:t>
      </w:r>
    </w:p>
    <w:p>
      <w:pPr>
        <w:pStyle w:val="FirstParagraph"/>
      </w:pPr>
      <w:r>
        <w:rPr>
          <w:b/>
          <w:bCs/>
        </w:rPr>
        <w:t xml:space="preserve">Dominion Enterprises | Norfolk, VA | Sep 2012 – Dec 2012</w:t>
      </w:r>
    </w:p>
    <w:p>
      <w:pPr>
        <w:pStyle w:val="Compact"/>
        <w:numPr>
          <w:ilvl w:val="0"/>
          <w:numId w:val="1005"/>
        </w:numPr>
      </w:pPr>
      <w:r>
        <w:t xml:space="preserve">Engineered cross-platform mobile applications for iOS and Android utilizing the JavaScript-based Titanium SDK.</w:t>
      </w:r>
    </w:p>
    <w:p>
      <w:pPr>
        <w:pStyle w:val="Compact"/>
        <w:numPr>
          <w:ilvl w:val="0"/>
          <w:numId w:val="1005"/>
        </w:numPr>
      </w:pPr>
      <w:r>
        <w:t xml:space="preserve">Gained foundational, hands-on experience in mobile architecture and deployment, establishing a decade-long trajectory in software engineering.</w:t>
      </w:r>
    </w:p>
    <w:bookmarkEnd w:id="16"/>
    <w:bookmarkEnd w:id="17"/>
    <w:bookmarkStart w:id="18" w:name="_e51e59133c19091a8a6bacd7e5e92ac9fbc5be1"/>
    <w:p>
      <w:pPr>
        <w:pStyle w:val="Heading2"/>
      </w:pPr>
      <w:r>
        <w:t xml:space="preserve">Education &amp; Certification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Tidewater Community College | Virginia Beach, VA</w:t>
      </w:r>
      <w:r>
        <w:t xml:space="preserve"> </w:t>
      </w:r>
      <w:r>
        <w:t xml:space="preserve">Associate of Science, Information Technology (Focus: Software Engineering &amp; Web Dev) | Expected Dec 2027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Old Dominion University | Norfolk, VA</w:t>
      </w:r>
      <w:r>
        <w:t xml:space="preserve"> </w:t>
      </w:r>
      <w:r>
        <w:t xml:space="preserve">Bachelor of Science, Customized Studies in Leadership | Prior Coursework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Wilson Workforce and Rehabilitation Center (formerly Woodrow Wilson Rehabilitation Center) | Fishersville, VA</w:t>
      </w:r>
      <w:r>
        <w:t xml:space="preserve"> </w:t>
      </w:r>
      <w:r>
        <w:t xml:space="preserve">Certificate, Business &amp; Information Technology | 2011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chaelpragsdale.com" TargetMode="External" /><Relationship Type="http://schemas.openxmlformats.org/officeDocument/2006/relationships/hyperlink" Id="rId12" Target="https://raggiesoftmed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chaelpragsdale.com" TargetMode="External" /><Relationship Type="http://schemas.openxmlformats.org/officeDocument/2006/relationships/hyperlink" Id="rId12" Target="https://raggiesoftmed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2026-10-16T04:04:39Z</dcterms:created>
  <dcterms:modified xsi:type="dcterms:W3CDTF">2026-10-16T04:04:39Z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