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9464" w14:textId="77777777" w:rsidR="00885C09" w:rsidRDefault="00000000">
      <w:r>
        <w:t>Add-ons : Unavailable</w:t>
      </w:r>
    </w:p>
    <w:p w14:paraId="6747BBE2" w14:textId="77777777" w:rsidR="00885C09" w:rsidRDefault="00000000">
      <w:r>
        <w:t>---</w:t>
      </w:r>
    </w:p>
    <w:p w14:paraId="45FFBB2C" w14:textId="77777777" w:rsidR="00885C09" w:rsidRDefault="00000000">
      <w:r>
        <w:t>Description</w:t>
      </w:r>
    </w:p>
    <w:p w14:paraId="7EBC5A4D" w14:textId="77777777" w:rsidR="00885C09" w:rsidRDefault="00000000">
      <w:r>
        <w:t>Akoma is feature reach platform that allow you to communicate with your clients where they are mostly, to insure instant response which will enhance the user experience.</w:t>
      </w:r>
    </w:p>
    <w:p w14:paraId="1AE13B94" w14:textId="77777777" w:rsidR="00885C09" w:rsidRDefault="00000000">
      <w:r>
        <w:t>Why ?</w:t>
      </w:r>
    </w:p>
    <w:p w14:paraId="4DB75D21" w14:textId="77777777" w:rsidR="00885C09" w:rsidRDefault="00000000">
      <w:r>
        <w:t>Build a business profile.</w:t>
      </w:r>
    </w:p>
    <w:p w14:paraId="0E7C95F4" w14:textId="77777777" w:rsidR="00885C09" w:rsidRDefault="00000000">
      <w:r>
        <w:t>Provide customer support.</w:t>
      </w:r>
    </w:p>
    <w:p w14:paraId="5C9178BF" w14:textId="77777777" w:rsidR="00885C09" w:rsidRDefault="00000000">
      <w:r>
        <w:t>Engage customers with  notifications.</w:t>
      </w:r>
    </w:p>
    <w:p w14:paraId="53D21FB0" w14:textId="77777777" w:rsidR="00885C09" w:rsidRDefault="00000000">
      <w:r>
        <w:t>الوصف:</w:t>
      </w:r>
    </w:p>
    <w:p w14:paraId="3F1676C8" w14:textId="77777777" w:rsidR="00885C09" w:rsidRDefault="00000000">
      <w:r>
        <w:t>​​​​​​​​Akoma عبارة عن نظام أساسي للوصول إلى الميزات يتيح لك التواصل مع عملائك أينما كانوا في الغالب ، لضمان الاستجابة الفورية التي من شأنها تحسين تجربة المستخدم.​</w:t>
      </w:r>
    </w:p>
    <w:p w14:paraId="5BD7BA4F" w14:textId="77777777" w:rsidR="00885C09" w:rsidRDefault="00000000">
      <w:r>
        <w:t>لماذا ؟</w:t>
      </w:r>
    </w:p>
    <w:p w14:paraId="7E1358DD" w14:textId="77777777" w:rsidR="00885C09" w:rsidRDefault="00000000">
      <w:pPr>
        <w:pStyle w:val="ListBullet"/>
      </w:pPr>
      <w:r>
        <w:t>• بناء ملف عمل</w:t>
      </w:r>
    </w:p>
    <w:p w14:paraId="47451344" w14:textId="77777777" w:rsidR="00885C09" w:rsidRDefault="00000000">
      <w:pPr>
        <w:pStyle w:val="ListBullet"/>
      </w:pPr>
      <w:r>
        <w:t>• تقديم دعم العملاء</w:t>
      </w:r>
    </w:p>
    <w:p w14:paraId="4000F0A5" w14:textId="77777777" w:rsidR="00885C09" w:rsidRDefault="00000000">
      <w:pPr>
        <w:pStyle w:val="ListBullet"/>
      </w:pPr>
      <w:r>
        <w:t>• إشراك العملاء بالإخطارات</w:t>
      </w:r>
    </w:p>
    <w:p w14:paraId="7F1CB4B7" w14:textId="77777777" w:rsidR="00885C09" w:rsidRDefault="00885C09"/>
    <w:p w14:paraId="0B4DDB53" w14:textId="77777777" w:rsidR="00885C09" w:rsidRDefault="00000000">
      <w:r>
        <w:t>---</w:t>
      </w:r>
    </w:p>
    <w:p w14:paraId="5092EDB3" w14:textId="77777777" w:rsidR="00885C09" w:rsidRDefault="00000000">
      <w:r>
        <w:t>Features &amp; Benefits:</w:t>
      </w:r>
    </w:p>
    <w:p w14:paraId="2FB5DD3F" w14:textId="77777777" w:rsidR="00885C09" w:rsidRDefault="00885C09"/>
    <w:p w14:paraId="6EF57EF8" w14:textId="77777777" w:rsidR="00885C09" w:rsidRDefault="00000000">
      <w:r>
        <w:t>Features :</w:t>
      </w:r>
    </w:p>
    <w:p w14:paraId="5B14DC10" w14:textId="77777777" w:rsidR="00885C09" w:rsidRDefault="00885C09"/>
    <w:p w14:paraId="4A4B4846" w14:textId="77777777" w:rsidR="00885C09" w:rsidRDefault="00000000">
      <w:r>
        <w:t>Customizable platform</w:t>
      </w:r>
    </w:p>
    <w:p w14:paraId="452085F0" w14:textId="77777777" w:rsidR="00885C09" w:rsidRDefault="00000000">
      <w:r>
        <w:t>Statics reports</w:t>
      </w:r>
    </w:p>
    <w:p w14:paraId="0BBF203B" w14:textId="77777777" w:rsidR="00885C09" w:rsidRDefault="00000000">
      <w:r>
        <w:t>Share files with  your clients</w:t>
      </w:r>
    </w:p>
    <w:p w14:paraId="3E443B52" w14:textId="77777777" w:rsidR="00885C09" w:rsidRDefault="00000000">
      <w:r>
        <w:t>End to end Secure communication  akoma platform</w:t>
      </w:r>
    </w:p>
    <w:p w14:paraId="5AA481FE" w14:textId="77777777" w:rsidR="00885C09" w:rsidRDefault="00000000">
      <w:r>
        <w:t>Full reporting about your customers communication</w:t>
      </w:r>
    </w:p>
    <w:p w14:paraId="741BD8DE" w14:textId="77777777" w:rsidR="00885C09" w:rsidRDefault="00000000">
      <w:r>
        <w:t>Benefits:</w:t>
      </w:r>
    </w:p>
    <w:p w14:paraId="6B5BB68E" w14:textId="77777777" w:rsidR="00885C09" w:rsidRDefault="00000000">
      <w:r>
        <w:lastRenderedPageBreak/>
        <w:t>Web based application allow you to handle</w:t>
      </w:r>
    </w:p>
    <w:p w14:paraId="387753CE" w14:textId="77777777" w:rsidR="00885C09" w:rsidRDefault="00000000">
      <w:r>
        <w:t>Notification massages automation</w:t>
      </w:r>
    </w:p>
    <w:p w14:paraId="54D6E72B" w14:textId="77777777" w:rsidR="00885C09" w:rsidRDefault="00000000">
      <w:r>
        <w:t>Auto Response to customers communication.</w:t>
      </w:r>
    </w:p>
    <w:p w14:paraId="536F3496" w14:textId="77777777" w:rsidR="00885C09" w:rsidRDefault="00000000">
      <w:r>
        <w:t>Agent base chatting one to one to enhance the</w:t>
      </w:r>
    </w:p>
    <w:p w14:paraId="6C4141C5" w14:textId="77777777" w:rsidR="00885C09" w:rsidRDefault="00000000">
      <w:r>
        <w:t>Open standard for integration with any system.</w:t>
      </w:r>
    </w:p>
    <w:p w14:paraId="1E851642" w14:textId="77777777" w:rsidR="00885C09" w:rsidRDefault="00000000">
      <w:r>
        <w:t>Self services and integration for automated messages</w:t>
      </w:r>
    </w:p>
    <w:p w14:paraId="72B3A6D5" w14:textId="77777777" w:rsidR="00885C09" w:rsidRDefault="00000000">
      <w:r>
        <w:t>share files such as picture PDF locations</w:t>
      </w:r>
    </w:p>
    <w:p w14:paraId="711436CE" w14:textId="77777777" w:rsidR="00885C09" w:rsidRDefault="00885C09"/>
    <w:p w14:paraId="2F877F96" w14:textId="77777777" w:rsidR="00885C09" w:rsidRDefault="00000000">
      <w:r>
        <w:t>الخصائص و المزايا:</w:t>
      </w:r>
    </w:p>
    <w:p w14:paraId="7C3675FB" w14:textId="77777777" w:rsidR="00885C09" w:rsidRDefault="00000000">
      <w:r>
        <w:t>الخصائص:</w:t>
      </w:r>
    </w:p>
    <w:p w14:paraId="50590BE1" w14:textId="77777777" w:rsidR="00885C09" w:rsidRDefault="00000000">
      <w:pPr>
        <w:pStyle w:val="ListBullet"/>
      </w:pPr>
      <w:r>
        <w:t>• منصة قابلة للتخصيص</w:t>
      </w:r>
    </w:p>
    <w:p w14:paraId="03298D96" w14:textId="77777777" w:rsidR="00885C09" w:rsidRDefault="00000000">
      <w:pPr>
        <w:pStyle w:val="ListBullet"/>
      </w:pPr>
      <w:r>
        <w:t>• تقارير احصائية</w:t>
      </w:r>
    </w:p>
    <w:p w14:paraId="6C29549C" w14:textId="77777777" w:rsidR="00885C09" w:rsidRDefault="00000000">
      <w:pPr>
        <w:pStyle w:val="ListBullet"/>
      </w:pPr>
      <w:r>
        <w:t>• مشاركة الملفات مع عملائك</w:t>
      </w:r>
    </w:p>
    <w:p w14:paraId="089FC975" w14:textId="77777777" w:rsidR="00885C09" w:rsidRDefault="00000000">
      <w:pPr>
        <w:pStyle w:val="ListBullet"/>
      </w:pPr>
      <w:r>
        <w:t>• نهاية إلى نهاية منصة أكوما للاتصالات الآمنة</w:t>
      </w:r>
    </w:p>
    <w:p w14:paraId="75003D61" w14:textId="77777777" w:rsidR="00885C09" w:rsidRDefault="00000000">
      <w:pPr>
        <w:pStyle w:val="ListBullet"/>
      </w:pPr>
      <w:r>
        <w:t>• تقديم تقارير كاملة عن اتصالات العملاء</w:t>
      </w:r>
    </w:p>
    <w:p w14:paraId="253FB511" w14:textId="77777777" w:rsidR="00885C09" w:rsidRDefault="00885C09"/>
    <w:p w14:paraId="18120633" w14:textId="77777777" w:rsidR="00885C09" w:rsidRDefault="00000000">
      <w:r>
        <w:t>المزايا:</w:t>
      </w:r>
    </w:p>
    <w:p w14:paraId="06848EC6" w14:textId="77777777" w:rsidR="00885C09" w:rsidRDefault="00000000">
      <w:pPr>
        <w:pStyle w:val="ListBullet"/>
      </w:pPr>
      <w:r>
        <w:t>• تطبيق على شبكة الإنترنت يسمح لك بالتعامل معها</w:t>
      </w:r>
    </w:p>
    <w:p w14:paraId="2665F6E8" w14:textId="77777777" w:rsidR="00885C09" w:rsidRDefault="00000000">
      <w:pPr>
        <w:pStyle w:val="ListBullet"/>
      </w:pPr>
      <w:r>
        <w:t>• أتمتة رسائل الإعلام</w:t>
      </w:r>
    </w:p>
    <w:p w14:paraId="30BDE5DE" w14:textId="77777777" w:rsidR="00885C09" w:rsidRDefault="00000000">
      <w:pPr>
        <w:pStyle w:val="ListBullet"/>
      </w:pPr>
      <w:r>
        <w:t>• الرد التلقائي على اتصالات العميل.</w:t>
      </w:r>
    </w:p>
    <w:p w14:paraId="00284959" w14:textId="77777777" w:rsidR="00885C09" w:rsidRDefault="00000000">
      <w:pPr>
        <w:pStyle w:val="ListBullet"/>
      </w:pPr>
      <w:r>
        <w:t>• وكيل قاعدة الدردشة واحد لواحد</w:t>
      </w:r>
    </w:p>
    <w:p w14:paraId="24928AB0" w14:textId="77777777" w:rsidR="00885C09" w:rsidRDefault="00000000">
      <w:pPr>
        <w:pStyle w:val="ListBullet"/>
      </w:pPr>
      <w:r>
        <w:t>• معيار مفتوح للتكامل مع أي نظام.</w:t>
      </w:r>
    </w:p>
    <w:p w14:paraId="24DF53FD" w14:textId="77777777" w:rsidR="00885C09" w:rsidRDefault="00000000">
      <w:pPr>
        <w:pStyle w:val="ListBullet"/>
      </w:pPr>
      <w:r>
        <w:t>• الخدمات الذاتية والتكامل للرسائل الآلية.</w:t>
      </w:r>
    </w:p>
    <w:p w14:paraId="26A5CECE" w14:textId="77777777" w:rsidR="00885C09" w:rsidRDefault="00000000">
      <w:pPr>
        <w:pStyle w:val="ListBullet"/>
      </w:pPr>
      <w:r>
        <w:t>• مشاركة الملفات مثل صور مواقع PDF</w:t>
      </w:r>
    </w:p>
    <w:p w14:paraId="41FB69A9" w14:textId="77777777" w:rsidR="00885C09" w:rsidRDefault="00885C09"/>
    <w:p w14:paraId="65115468" w14:textId="77777777" w:rsidR="00885C09" w:rsidRDefault="00000000">
      <w:r>
        <w:t>---</w:t>
      </w:r>
    </w:p>
    <w:p w14:paraId="64DFF5B7" w14:textId="77777777" w:rsidR="00885C09" w:rsidRDefault="00000000">
      <w:r>
        <w:t>Launch Date</w:t>
      </w:r>
    </w:p>
    <w:p w14:paraId="7EE268CF" w14:textId="77777777" w:rsidR="00885C09" w:rsidRDefault="00000000">
      <w:r>
        <w:t>2020</w:t>
      </w:r>
    </w:p>
    <w:p w14:paraId="4EDBCCA7" w14:textId="77777777" w:rsidR="00885C09" w:rsidRDefault="00000000">
      <w:r>
        <w:t>---</w:t>
      </w:r>
    </w:p>
    <w:p w14:paraId="6146FB75" w14:textId="77777777" w:rsidR="00885C09" w:rsidRDefault="00000000">
      <w:r>
        <w:t>Pre-Requisites:</w:t>
      </w:r>
    </w:p>
    <w:p w14:paraId="7B299AB5" w14:textId="77777777" w:rsidR="00885C09" w:rsidRDefault="00000000">
      <w:r>
        <w:lastRenderedPageBreak/>
        <w:t>Marketplace Account</w:t>
      </w:r>
    </w:p>
    <w:p w14:paraId="0620FE7B" w14:textId="77777777" w:rsidR="00885C09" w:rsidRDefault="00885C09"/>
    <w:p w14:paraId="3ACF5760" w14:textId="77777777" w:rsidR="00885C09" w:rsidRDefault="00000000">
      <w:r>
        <w:t>المتطلبات الأساسية:</w:t>
      </w:r>
    </w:p>
    <w:p w14:paraId="3F57DB89" w14:textId="77777777" w:rsidR="00885C09" w:rsidRDefault="00000000">
      <w:r>
        <w:t>حساب في ​Marketplace</w:t>
      </w:r>
    </w:p>
    <w:p w14:paraId="288DF28F" w14:textId="77777777" w:rsidR="00885C09" w:rsidRDefault="00000000">
      <w:r>
        <w:t>---</w:t>
      </w:r>
    </w:p>
    <w:p w14:paraId="689F1EFB" w14:textId="77777777" w:rsidR="00885C09" w:rsidRDefault="00000000">
      <w:r>
        <w:t>Product Manager</w:t>
      </w:r>
    </w:p>
    <w:p w14:paraId="3B746484" w14:textId="77777777" w:rsidR="00885C09" w:rsidRDefault="00000000">
      <w:r>
        <w:t>Fatimah M. Altherwi</w:t>
      </w:r>
    </w:p>
    <w:p w14:paraId="7B40F3EA" w14:textId="77777777" w:rsidR="00885C09" w:rsidRDefault="00000000">
      <w:r>
        <w:t>faltherwi@stcs.com.sa</w:t>
      </w:r>
    </w:p>
    <w:p w14:paraId="05DA61A8" w14:textId="77777777" w:rsidR="00885C09" w:rsidRDefault="00000000">
      <w:r>
        <w:t>0543703559​</w:t>
      </w:r>
    </w:p>
    <w:p w14:paraId="25E11112" w14:textId="77777777" w:rsidR="00885C09" w:rsidRDefault="00885C09"/>
    <w:p w14:paraId="4658AB5E" w14:textId="77777777" w:rsidR="00885C09" w:rsidRDefault="00000000">
      <w:r>
        <w:t>---</w:t>
      </w:r>
    </w:p>
    <w:p w14:paraId="52B30818" w14:textId="77777777" w:rsidR="00885C09" w:rsidRDefault="00000000">
      <w:r>
        <w:t>Target Segment:</w:t>
      </w:r>
    </w:p>
    <w:p w14:paraId="394A5D7B" w14:textId="77777777" w:rsidR="00885C09" w:rsidRDefault="00000000">
      <w:r>
        <w:t>Enterprises, SME</w:t>
      </w:r>
    </w:p>
    <w:p w14:paraId="74F10C93" w14:textId="77777777" w:rsidR="00885C09" w:rsidRDefault="00885C09"/>
    <w:p w14:paraId="5E7C5BE3" w14:textId="77777777" w:rsidR="00885C09" w:rsidRDefault="00000000">
      <w:r>
        <w:t>الشريحة المستهدفة:</w:t>
      </w:r>
    </w:p>
    <w:p w14:paraId="63DDF04D" w14:textId="77777777" w:rsidR="00885C09" w:rsidRDefault="00000000">
      <w:r>
        <w:t>القطاع الحكومي والشركات</w:t>
      </w:r>
    </w:p>
    <w:p w14:paraId="545895D5" w14:textId="77777777" w:rsidR="00885C09" w:rsidRDefault="00000000">
      <w:r>
        <w:t>---</w:t>
      </w:r>
    </w:p>
    <w:p w14:paraId="1CDF1424" w14:textId="77777777" w:rsidR="00885C09" w:rsidRDefault="00000000">
      <w:r>
        <w:t>Terms &amp; Conditions:</w:t>
      </w:r>
    </w:p>
    <w:p w14:paraId="3514628D" w14:textId="77777777" w:rsidR="00885C09" w:rsidRDefault="00000000">
      <w:r>
        <w:t>SECURITY AND CONFIDENTIALITY</w:t>
      </w:r>
    </w:p>
    <w:p w14:paraId="6A157AE9" w14:textId="77777777" w:rsidR="00885C09" w:rsidRDefault="00000000">
      <w:r>
        <w:t>​EXPERTS DECISION and customer acknowledge that they will receive confidential information and trade secrets (the "Confidential Information") from each other in connection with this Agreement.</w:t>
      </w:r>
    </w:p>
    <w:p w14:paraId="5519259E" w14:textId="77777777" w:rsidR="00885C09" w:rsidRDefault="00000000">
      <w:r>
        <w:t>TERMINATION</w:t>
      </w:r>
    </w:p>
    <w:p w14:paraId="40C50A98" w14:textId="77777777" w:rsidR="00885C09" w:rsidRDefault="00000000">
      <w:r>
        <w:t>Either party shall have the right to terminate this Agreement immediately in the following cases:</w:t>
      </w:r>
    </w:p>
    <w:p w14:paraId="62344E25" w14:textId="77777777" w:rsidR="00885C09" w:rsidRDefault="00000000">
      <w:r>
        <w:t>(a) If the other party is guilty of a material or substantial breach of its obligations hereunder and has failed to remedy such breach within 45 days as of its receipt of a notification sent by the other party to that effect.</w:t>
      </w:r>
    </w:p>
    <w:p w14:paraId="0BA6D4FC" w14:textId="77777777" w:rsidR="00885C09" w:rsidRDefault="00000000">
      <w:r>
        <w:lastRenderedPageBreak/>
        <w:t>(b) If a creditor takes possession of or a receiver is appointed over the whole or any material part of the undertaking or assets of the other party.</w:t>
      </w:r>
    </w:p>
    <w:p w14:paraId="1A457E79" w14:textId="77777777" w:rsidR="00885C09" w:rsidRDefault="00000000">
      <w:r>
        <w:t>(c) If the other party becomes insolvent or makes any special or general assignment for the benefit of its creditors or is the subject of a voluntary or involuntary filing under the bankruptcy laws of any jurisdiction.</w:t>
      </w:r>
    </w:p>
    <w:p w14:paraId="7711A0E6" w14:textId="77777777" w:rsidR="00885C09" w:rsidRDefault="00000000">
      <w:r>
        <w:t>FORCE MAJEURE</w:t>
      </w:r>
    </w:p>
    <w:p w14:paraId="7A56998D" w14:textId="77777777" w:rsidR="00885C09" w:rsidRDefault="00000000">
      <w:r>
        <w:t>Neither party to this Agreement shall be liable to the other nor held in breach if prevented, hindered or delayed in performance or observance of its obligations hereunder by reason or Act of God, civil commotion, fire, flood, government action having a nation-wide physical impact, interruption in supply of power, general labor dispute in the country or any similar circumstances beyond its control.</w:t>
      </w:r>
    </w:p>
    <w:p w14:paraId="674DBC1E" w14:textId="77777777" w:rsidR="00885C09" w:rsidRDefault="00000000">
      <w:r>
        <w:t>NOTICE</w:t>
      </w:r>
    </w:p>
    <w:p w14:paraId="2C36BB84" w14:textId="77777777" w:rsidR="00885C09" w:rsidRDefault="00000000">
      <w:r>
        <w:t>Each communication notice or demand by one of the parties here to the other under this Agreement shall be deemed to have been made only if made at the addresses registered at the beginning of this agreement.</w:t>
      </w:r>
    </w:p>
    <w:p w14:paraId="4AC49104" w14:textId="77777777" w:rsidR="00885C09" w:rsidRDefault="00000000">
      <w:r>
        <w:t>GOVERNING LAW AND ARBITRATION</w:t>
      </w:r>
    </w:p>
    <w:p w14:paraId="71FC2D07" w14:textId="77777777" w:rsidR="00885C09" w:rsidRDefault="00000000">
      <w:r>
        <w:t>This Agreement shall be governed by and construed in accordance with the laws of the kingdom of Saudi Arabia.</w:t>
      </w:r>
    </w:p>
    <w:p w14:paraId="725858EE" w14:textId="77777777" w:rsidR="00885C09" w:rsidRDefault="00885C09"/>
    <w:p w14:paraId="4258982C" w14:textId="77777777" w:rsidR="00885C09" w:rsidRDefault="00000000">
      <w:r>
        <w:t>الشروط والأحكام:</w:t>
      </w:r>
    </w:p>
    <w:p w14:paraId="5BD2B79C" w14:textId="77777777" w:rsidR="00885C09" w:rsidRDefault="00000000">
      <w:r>
        <w:t>الأمن والسرية</w:t>
      </w:r>
    </w:p>
    <w:p w14:paraId="3DDABD87" w14:textId="77777777" w:rsidR="00885C09" w:rsidRDefault="00000000">
      <w:r>
        <w:t>يقر قرار الخبراء والعميل بأنهم سيتلقون معلومات سرية وأسرارًا تجارية ("المعلومات السرية") من بعضهم البعض فيما يتعلق بهذه الاتفاقية.</w:t>
      </w:r>
    </w:p>
    <w:p w14:paraId="0BA5C66D" w14:textId="77777777" w:rsidR="00885C09" w:rsidRDefault="00000000">
      <w:r>
        <w:t>نهاية</w:t>
      </w:r>
    </w:p>
    <w:p w14:paraId="71BA0A07" w14:textId="77777777" w:rsidR="00885C09" w:rsidRDefault="00000000">
      <w:r>
        <w:t>يحق لأي من الطرفين إنهاء هذه الاتفاقية على الفور في الحالات التالية:</w:t>
      </w:r>
    </w:p>
    <w:p w14:paraId="091FA4DC" w14:textId="77777777" w:rsidR="00885C09" w:rsidRDefault="00000000">
      <w:r>
        <w:t>(أ) إذا كان الطرف الآخر مذنبًا بارتكاب خرق جوهري أو جوهري لالتزاماته بموجب هذه الاتفاقية وفشل في معالجة هذا الانتهاك في غضون 45 يومًا من استلامه لإخطار أرسله الطرف الآخر بهذا المعنى.</w:t>
      </w:r>
    </w:p>
    <w:p w14:paraId="1E043835" w14:textId="77777777" w:rsidR="00885C09" w:rsidRDefault="00000000">
      <w:r>
        <w:t>(ب) إذا استحوذ دائن على التعهد أو أصول الطرف الآخر أو عُيِّن حارس قضائي على كل أو أي جزء مادي منه.</w:t>
      </w:r>
    </w:p>
    <w:p w14:paraId="22ED0A25" w14:textId="77777777" w:rsidR="00885C09" w:rsidRDefault="00000000">
      <w:r>
        <w:t>(ج) إذا أصبح الطرف الآخر معسراً أو قام بأي تنازل خاص أو عام لصالح دائنيه أو كان موضوع ملف طوعي أو غير طوعي بموجب قوانين الإفلاس لأي ولاية قضائية.</w:t>
      </w:r>
    </w:p>
    <w:p w14:paraId="7AAAEC74" w14:textId="77777777" w:rsidR="00885C09" w:rsidRDefault="00000000">
      <w:r>
        <w:t>قوة قهرية</w:t>
      </w:r>
    </w:p>
    <w:p w14:paraId="0A3E1521" w14:textId="77777777" w:rsidR="00885C09" w:rsidRDefault="00000000">
      <w:r>
        <w:lastRenderedPageBreak/>
        <w:t>لن يكون أي من الطرفين في هذه الاتفاقية مسؤولاً تجاه الطرف الآخر ولا يخضع له خرق إذا تم منعه أو إعاقته أو تأخيره في أداء أو التقيد بالتزاماته بموجب هذه الاتفاقية بسبب أو القضاء والقدر ، أو الاضطرابات المدنية ، أو الحريق ، أو الفيضانات ، أو الإجراءات الحكومية التي لها تأثير مادي على مستوى الدولة ، أو انقطاع التيار الكهربائي ، أو نزاع عمالي عام في الدولة أو أي ظروف مماثلة خارجة عن إرادتها.</w:t>
      </w:r>
    </w:p>
    <w:p w14:paraId="0ABD578D" w14:textId="77777777" w:rsidR="00885C09" w:rsidRDefault="00000000">
      <w:r>
        <w:t>تنويه</w:t>
      </w:r>
    </w:p>
    <w:p w14:paraId="1CD4776B" w14:textId="77777777" w:rsidR="00885C09" w:rsidRDefault="00000000">
      <w:r>
        <w:t>يعتبر كل إشعار اتصال أو طلب من أحد الطرفين هنا للطرف الآخر بموجب هذه الاتفاقية قد تم فقط إذا تم إجراؤه على العناوين المسجلة في بداية هذه الاتفاقية.</w:t>
      </w:r>
    </w:p>
    <w:p w14:paraId="1DF60A62" w14:textId="77777777" w:rsidR="00885C09" w:rsidRDefault="00000000">
      <w:r>
        <w:t>القانون الحاكم والتحكيم</w:t>
      </w:r>
    </w:p>
    <w:p w14:paraId="02F90229" w14:textId="77777777" w:rsidR="00885C09" w:rsidRDefault="00000000">
      <w:r>
        <w:t>​تخضع هذه الاتفاقية وتفسر وفقًا لقوانين المملكة العربية السعودية.</w:t>
      </w:r>
    </w:p>
    <w:p w14:paraId="25D486FC" w14:textId="77777777" w:rsidR="00885C09" w:rsidRDefault="00885C09"/>
    <w:p w14:paraId="654B2BD7" w14:textId="77777777" w:rsidR="00885C09" w:rsidRDefault="00000000">
      <w:r>
        <w:t>---</w:t>
      </w:r>
    </w:p>
    <w:p w14:paraId="0FDDD417" w14:textId="77777777" w:rsidR="00885C09" w:rsidRDefault="00000000">
      <w:r>
        <w:t>Q&amp;A : Unavailable</w:t>
      </w:r>
    </w:p>
    <w:p w14:paraId="4C1E28EF" w14:textId="77777777" w:rsidR="00885C09" w:rsidRDefault="00000000">
      <w:r>
        <w:t>---</w:t>
      </w:r>
    </w:p>
    <w:p w14:paraId="3C15239A" w14:textId="77777777" w:rsidR="00885C09" w:rsidRDefault="00000000">
      <w:r>
        <w:t>Prices : Unavailable</w:t>
      </w:r>
    </w:p>
    <w:p w14:paraId="1203AF6D" w14:textId="77777777" w:rsidR="00885C09" w:rsidRDefault="00000000">
      <w:r>
        <w:t>---</w:t>
      </w:r>
    </w:p>
    <w:sectPr w:rsidR="00885C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3337596">
    <w:abstractNumId w:val="8"/>
  </w:num>
  <w:num w:numId="2" w16cid:durableId="833767122">
    <w:abstractNumId w:val="6"/>
  </w:num>
  <w:num w:numId="3" w16cid:durableId="796607535">
    <w:abstractNumId w:val="5"/>
  </w:num>
  <w:num w:numId="4" w16cid:durableId="1209761632">
    <w:abstractNumId w:val="4"/>
  </w:num>
  <w:num w:numId="5" w16cid:durableId="1224411483">
    <w:abstractNumId w:val="7"/>
  </w:num>
  <w:num w:numId="6" w16cid:durableId="1880313327">
    <w:abstractNumId w:val="3"/>
  </w:num>
  <w:num w:numId="7" w16cid:durableId="1540975972">
    <w:abstractNumId w:val="2"/>
  </w:num>
  <w:num w:numId="8" w16cid:durableId="163515249">
    <w:abstractNumId w:val="1"/>
  </w:num>
  <w:num w:numId="9" w16cid:durableId="39205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4705"/>
    <w:rsid w:val="00885C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BF852"/>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2024-08-05T12:07:00Z</dcterms:modified>
  <cp:category/>
</cp:coreProperties>
</file>