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2E610" w14:textId="77777777" w:rsidR="005B7028" w:rsidRDefault="00000000">
      <w:r>
        <w:t>Add-ons : Unavailable</w:t>
      </w:r>
    </w:p>
    <w:p w14:paraId="2B00A4AB" w14:textId="77777777" w:rsidR="005B7028" w:rsidRDefault="00000000">
      <w:r>
        <w:t>---</w:t>
      </w:r>
    </w:p>
    <w:p w14:paraId="52B9F815" w14:textId="77777777" w:rsidR="005B7028" w:rsidRDefault="00000000">
      <w:r>
        <w:t>Description:</w:t>
      </w:r>
    </w:p>
    <w:p w14:paraId="436F0DCD" w14:textId="77777777" w:rsidR="005B7028" w:rsidRDefault="00000000">
      <w:r>
        <w:t>STC BaaS offering enables clients to achieve reliable and secure backup and recovery without any of the complexity and costs of buying the technology or managing the associated systems and processes. Because information availability and security are increasingly critical to meet strategic business objectives.</w:t>
      </w:r>
    </w:p>
    <w:p w14:paraId="167158F4" w14:textId="77777777" w:rsidR="005B7028" w:rsidRDefault="00000000">
      <w:r>
        <w:t>Why ?</w:t>
      </w:r>
    </w:p>
    <w:p w14:paraId="156E3633" w14:textId="77777777" w:rsidR="005B7028" w:rsidRDefault="00000000">
      <w:r>
        <w:t>faster and more cost-effective solutions offered by STC to protect and manage the data.</w:t>
      </w:r>
    </w:p>
    <w:p w14:paraId="402206CA" w14:textId="77777777" w:rsidR="005B7028" w:rsidRDefault="005B7028"/>
    <w:p w14:paraId="746B3910" w14:textId="77777777" w:rsidR="005B7028" w:rsidRDefault="00000000">
      <w:r>
        <w:t>الوصف:</w:t>
      </w:r>
    </w:p>
    <w:p w14:paraId="5079182B" w14:textId="77777777" w:rsidR="005B7028" w:rsidRDefault="00000000">
      <w:r>
        <w:t>يتيح عرض STC BaaS للعملاء تحقيق عمليات نسخ احتياطي واسترداد موثوق وآمن دون أي تعقيد وتكاليف شراء . نظرًا لأن توفر المعلومات وأمانها يعدان مهمين بشكل متزايد لتلبية أهداف العمل الاستراتيجية .</w:t>
      </w:r>
    </w:p>
    <w:p w14:paraId="50A0FF1D" w14:textId="77777777" w:rsidR="005B7028" w:rsidRDefault="005B7028"/>
    <w:p w14:paraId="4B67DF0A" w14:textId="77777777" w:rsidR="005B7028" w:rsidRDefault="00000000">
      <w:r>
        <w:t>لماذا ؟</w:t>
      </w:r>
    </w:p>
    <w:p w14:paraId="6AE464DD" w14:textId="77777777" w:rsidR="005B7028" w:rsidRDefault="005B7028"/>
    <w:p w14:paraId="56FE5125" w14:textId="77777777" w:rsidR="005B7028" w:rsidRDefault="00000000">
      <w:r>
        <w:t>حل أسرع وأكثر فعالية لحماية البيانات وإدارتها.</w:t>
      </w:r>
    </w:p>
    <w:p w14:paraId="757BD0A1" w14:textId="77777777" w:rsidR="005B7028" w:rsidRDefault="00000000">
      <w:r>
        <w:t>​</w:t>
      </w:r>
    </w:p>
    <w:p w14:paraId="29FFA8AD" w14:textId="77777777" w:rsidR="005B7028" w:rsidRDefault="005B7028"/>
    <w:p w14:paraId="4FF6B5CF" w14:textId="77777777" w:rsidR="005B7028" w:rsidRDefault="00000000">
      <w:r>
        <w:t>---</w:t>
      </w:r>
    </w:p>
    <w:p w14:paraId="0B90C1B9" w14:textId="77777777" w:rsidR="005B7028" w:rsidRDefault="00000000">
      <w:r>
        <w:t>Features &amp; Benefits:</w:t>
      </w:r>
    </w:p>
    <w:p w14:paraId="4B648DE1" w14:textId="77777777" w:rsidR="005B7028" w:rsidRDefault="00000000">
      <w:r>
        <w:t>Features:</w:t>
      </w:r>
    </w:p>
    <w:p w14:paraId="6BA3C900" w14:textId="77777777" w:rsidR="005B7028" w:rsidRDefault="00000000">
      <w:r>
        <w:t>Windows, Linux File System Backups:</w:t>
      </w:r>
    </w:p>
    <w:p w14:paraId="05630428" w14:textId="77777777" w:rsidR="005B7028" w:rsidRDefault="00000000">
      <w:r>
        <w:t>File and folder level backup support for Microsoft Windows and common Linux distribution file systems</w:t>
      </w:r>
    </w:p>
    <w:p w14:paraId="42A32F73" w14:textId="77777777" w:rsidR="005B7028" w:rsidRDefault="00000000">
      <w:r>
        <w:t>System State Backup and Recovery:</w:t>
      </w:r>
    </w:p>
    <w:p w14:paraId="09601C1B" w14:textId="77777777" w:rsidR="005B7028" w:rsidRDefault="00000000">
      <w:r>
        <w:t>Support for backup and recovery of the System State on Microsoft Windows Server operating systems</w:t>
      </w:r>
    </w:p>
    <w:p w14:paraId="4722FCAB" w14:textId="77777777" w:rsidR="005B7028" w:rsidRDefault="00000000">
      <w:r>
        <w:t>Application Integrated Backups:</w:t>
      </w:r>
    </w:p>
    <w:p w14:paraId="24440331" w14:textId="77777777" w:rsidR="005B7028" w:rsidRDefault="00000000">
      <w:r>
        <w:lastRenderedPageBreak/>
        <w:t>Advanced application integrated backup and recovery support for common server applications</w:t>
      </w:r>
    </w:p>
    <w:p w14:paraId="603B24D3" w14:textId="77777777" w:rsidR="005B7028" w:rsidRDefault="00000000">
      <w:r>
        <w:t>Data Encryption:</w:t>
      </w:r>
    </w:p>
    <w:p w14:paraId="58008B11" w14:textId="77777777" w:rsidR="005B7028" w:rsidRDefault="00000000">
      <w:r>
        <w:t>All data protected by the service encrypted with Blowfish 128bit encryption as standard</w:t>
      </w:r>
    </w:p>
    <w:p w14:paraId="27E3F1E7" w14:textId="77777777" w:rsidR="005B7028" w:rsidRDefault="00000000">
      <w:r>
        <w:t>Self-Service Web Console:</w:t>
      </w:r>
    </w:p>
    <w:p w14:paraId="6EC405E1" w14:textId="77777777" w:rsidR="005B7028" w:rsidRDefault="00000000">
      <w:r>
        <w:t>A rich and intuitive self-service web console user experience</w:t>
      </w:r>
    </w:p>
    <w:p w14:paraId="71227635" w14:textId="77777777" w:rsidR="005B7028" w:rsidRDefault="00000000">
      <w:r>
        <w:t>On-demand restore:</w:t>
      </w:r>
    </w:p>
    <w:p w14:paraId="521DB7A1" w14:textId="77777777" w:rsidR="005B7028" w:rsidRDefault="00000000">
      <w:r>
        <w:t>Initiate restores on demand via the self-service console</w:t>
      </w:r>
    </w:p>
    <w:p w14:paraId="591A7660" w14:textId="77777777" w:rsidR="005B7028" w:rsidRDefault="00000000">
      <w:r>
        <w:t>On-demand backup:</w:t>
      </w:r>
    </w:p>
    <w:p w14:paraId="673C2760" w14:textId="77777777" w:rsidR="005B7028" w:rsidRDefault="00000000">
      <w:r>
        <w:t>Initiate backups on demand via the self-service console</w:t>
      </w:r>
    </w:p>
    <w:p w14:paraId="09BF7A4D" w14:textId="77777777" w:rsidR="005B7028" w:rsidRDefault="00000000">
      <w:r>
        <w:t>Granular recovery:</w:t>
      </w:r>
    </w:p>
    <w:p w14:paraId="11C38915" w14:textId="77777777" w:rsidR="005B7028" w:rsidRDefault="00000000">
      <w:r>
        <w:t>Perform granular recoveries of items from backup.</w:t>
      </w:r>
    </w:p>
    <w:p w14:paraId="156EAB72" w14:textId="77777777" w:rsidR="005B7028" w:rsidRDefault="005B7028"/>
    <w:p w14:paraId="51B3EC76" w14:textId="77777777" w:rsidR="005B7028" w:rsidRDefault="00000000">
      <w:r>
        <w:t>Benefits:</w:t>
      </w:r>
    </w:p>
    <w:p w14:paraId="7E833F9C" w14:textId="77777777" w:rsidR="005B7028" w:rsidRDefault="00000000">
      <w:r>
        <w:t>Single Software for Backup, Archiving, Search, Compliance and mobility.</w:t>
      </w:r>
    </w:p>
    <w:p w14:paraId="0C2C2E39" w14:textId="77777777" w:rsidR="005B7028" w:rsidRDefault="00000000">
      <w:r>
        <w:t>Single task and copy for backup and archiving process with a single copy stored for. maximum level of integration and storage capacity reduction footprint.</w:t>
      </w:r>
    </w:p>
    <w:p w14:paraId="15F5FF6D" w14:textId="77777777" w:rsidR="005B7028" w:rsidRDefault="00000000">
      <w:r>
        <w:t>Desktop protection along with flexibility for end user access for self-service restore. using any desktop, portal and mobile securely.</w:t>
      </w:r>
    </w:p>
    <w:p w14:paraId="1954AD5A" w14:textId="77777777" w:rsidR="005B7028" w:rsidRDefault="00000000">
      <w:r>
        <w:t>Source and target side deduplication without any specific hardware appliance.</w:t>
      </w:r>
    </w:p>
    <w:p w14:paraId="608B0460" w14:textId="77777777" w:rsidR="005B7028" w:rsidRDefault="00000000">
      <w:r>
        <w:t>Hardware lock-in free, the solution should support any kind of hardware.</w:t>
      </w:r>
    </w:p>
    <w:p w14:paraId="5033B6EF" w14:textId="77777777" w:rsidR="005B7028" w:rsidRDefault="00000000">
      <w:r>
        <w:t>Search and compliance across backup, archive and desktop for audit, legal hold purposes.</w:t>
      </w:r>
    </w:p>
    <w:p w14:paraId="6AFDC36A" w14:textId="77777777" w:rsidR="005B7028" w:rsidRDefault="00000000">
      <w:r>
        <w:t>Ability to manage array snapshot with application aware in order to take snapshot/clones application aware without admin efforts on scripting.</w:t>
      </w:r>
    </w:p>
    <w:p w14:paraId="243EBC7C" w14:textId="77777777" w:rsidR="005B7028" w:rsidRDefault="005B7028"/>
    <w:p w14:paraId="15D1A802" w14:textId="77777777" w:rsidR="005B7028" w:rsidRDefault="00000000">
      <w:r>
        <w:t>الخصائص و المزايا</w:t>
      </w:r>
    </w:p>
    <w:p w14:paraId="272708BB" w14:textId="77777777" w:rsidR="005B7028" w:rsidRDefault="00000000">
      <w:r>
        <w:t>الخصائص:</w:t>
      </w:r>
    </w:p>
    <w:p w14:paraId="1F86A3A9" w14:textId="77777777" w:rsidR="005B7028" w:rsidRDefault="00000000">
      <w:r>
        <w:t>النسخ الاحتياطية لنظام ملفات Windows و Linux:</w:t>
      </w:r>
    </w:p>
    <w:p w14:paraId="0B4146F1" w14:textId="77777777" w:rsidR="005B7028" w:rsidRDefault="00000000">
      <w:r>
        <w:lastRenderedPageBreak/>
        <w:t>دعم النسخ الاحتياطي على مستوى الملفات والمجلدات لنظام التشغيل Microsoft Windows وأنظمة ملفات توزيع Linux الشائعة</w:t>
      </w:r>
    </w:p>
    <w:p w14:paraId="624B3609" w14:textId="77777777" w:rsidR="005B7028" w:rsidRDefault="00000000">
      <w:r>
        <w:t>حالة النظام النسخ الاحتياطي والاسترداد:</w:t>
      </w:r>
    </w:p>
    <w:p w14:paraId="7A64D0BB" w14:textId="77777777" w:rsidR="005B7028" w:rsidRDefault="00000000">
      <w:r>
        <w:t>دعم النسخ الاحتياطي واستعادة حالة النظام على أنظمة تشغيل Microsoft Windows Server</w:t>
      </w:r>
    </w:p>
    <w:p w14:paraId="08A8917E" w14:textId="77777777" w:rsidR="005B7028" w:rsidRDefault="00000000">
      <w:r>
        <w:t>النسخ الاحتياطية المتكاملة للتطبيق:</w:t>
      </w:r>
    </w:p>
    <w:p w14:paraId="45E2567B" w14:textId="77777777" w:rsidR="005B7028" w:rsidRDefault="00000000">
      <w:r>
        <w:t>تطبيق متقدم متكامل يدعم النسخ الاحتياطي والاسترداد لتطبيقات الخادم الشائعة</w:t>
      </w:r>
    </w:p>
    <w:p w14:paraId="171C8002" w14:textId="77777777" w:rsidR="005B7028" w:rsidRDefault="00000000">
      <w:r>
        <w:t>تشفير البيانات:</w:t>
      </w:r>
    </w:p>
    <w:p w14:paraId="3B677F9A" w14:textId="77777777" w:rsidR="005B7028" w:rsidRDefault="00000000">
      <w:r>
        <w:t>جميع البيانات المحمية بواسطة الخدمة المشفرة بتشفير Blowfish 128bit كمعيار</w:t>
      </w:r>
    </w:p>
    <w:p w14:paraId="0C971D9A" w14:textId="77777777" w:rsidR="005B7028" w:rsidRDefault="00000000">
      <w:r>
        <w:t>وحدة تحكم ويب الخدمة الذاتية:</w:t>
      </w:r>
    </w:p>
    <w:p w14:paraId="1C574A94" w14:textId="77777777" w:rsidR="005B7028" w:rsidRDefault="00000000">
      <w:r>
        <w:t>تجربة مستخدم وحدة تحكم ويب غنية وبديهية بالخدمة الذاتية</w:t>
      </w:r>
    </w:p>
    <w:p w14:paraId="5BD4DAFE" w14:textId="77777777" w:rsidR="005B7028" w:rsidRDefault="00000000">
      <w:r>
        <w:t>استعادة عند الطلب:</w:t>
      </w:r>
    </w:p>
    <w:p w14:paraId="0FE22A34" w14:textId="77777777" w:rsidR="005B7028" w:rsidRDefault="00000000">
      <w:r>
        <w:t>بدء عمليات الاستعادة عند الطلب عبر وحدة تحكم الخدمة الذاتية</w:t>
      </w:r>
    </w:p>
    <w:p w14:paraId="7279BDE4" w14:textId="77777777" w:rsidR="005B7028" w:rsidRDefault="00000000">
      <w:r>
        <w:t>النسخ الاحتياطي عند الطلب:</w:t>
      </w:r>
    </w:p>
    <w:p w14:paraId="4376CC17" w14:textId="77777777" w:rsidR="005B7028" w:rsidRDefault="00000000">
      <w:r>
        <w:t>ابدأ عمليات النسخ الاحتياطي عند الطلب عبر وحدة تحكم الخدمة الذاتية</w:t>
      </w:r>
    </w:p>
    <w:p w14:paraId="3F80565D" w14:textId="77777777" w:rsidR="005B7028" w:rsidRDefault="00000000">
      <w:r>
        <w:t>استعادة الحبيبات:</w:t>
      </w:r>
    </w:p>
    <w:p w14:paraId="397DF69E" w14:textId="77777777" w:rsidR="005B7028" w:rsidRDefault="00000000">
      <w:r>
        <w:t>إجراء عمليات استرداد حبيبية للعناصر من النسخة الاحتياطية.</w:t>
      </w:r>
    </w:p>
    <w:p w14:paraId="306AD428" w14:textId="77777777" w:rsidR="005B7028" w:rsidRDefault="005B7028"/>
    <w:p w14:paraId="0D59C452" w14:textId="77777777" w:rsidR="005B7028" w:rsidRDefault="00000000">
      <w:r>
        <w:t>المزايا:</w:t>
      </w:r>
    </w:p>
    <w:p w14:paraId="47CD43B2" w14:textId="77777777" w:rsidR="005B7028" w:rsidRDefault="00000000">
      <w:r>
        <w:t>برنامج واحد للنسخ الاحتياطي والأرشفة والبحث والامتثال والتنقل.</w:t>
      </w:r>
    </w:p>
    <w:p w14:paraId="28AAEF90" w14:textId="77777777" w:rsidR="005B7028" w:rsidRDefault="00000000">
      <w:r>
        <w:t>مهمة واحدة ونسخة للنسخ الاحتياطي وعملية الأرشفة مع تخزين نسخة واحدة. الحد الأقصى لمستوى التكامل وتقليل سعة التخزين.</w:t>
      </w:r>
    </w:p>
    <w:p w14:paraId="40B5305E" w14:textId="77777777" w:rsidR="005B7028" w:rsidRDefault="00000000">
      <w:r>
        <w:t>حماية سطح المكتب إلى جانب المرونة لوصول المستخدم النهائي لاستعادة الخدمة الذاتية. باستخدام أي سطح مكتب وبوابة وهاتف محمول بشكل آمن.</w:t>
      </w:r>
    </w:p>
    <w:p w14:paraId="020D63D0" w14:textId="77777777" w:rsidR="005B7028" w:rsidRDefault="00000000">
      <w:r>
        <w:t>إزالة البيانات المكررة من جانب المصدر والهدف بدون أي جهاز محدد.</w:t>
      </w:r>
    </w:p>
    <w:p w14:paraId="56BAD7FC" w14:textId="77777777" w:rsidR="005B7028" w:rsidRDefault="00000000">
      <w:r>
        <w:t>خالي من قفل الأجهزة ، يجب أن يدعم الحل أي نوع من الأجهزة.</w:t>
      </w:r>
    </w:p>
    <w:p w14:paraId="58FCCBF1" w14:textId="77777777" w:rsidR="005B7028" w:rsidRDefault="00000000">
      <w:r>
        <w:t>البحث والامتثال عبر النسخ الاحتياطي والأرشيف وسطح المكتب لأغراض التدقيق والاحتجاز القانوني.</w:t>
      </w:r>
    </w:p>
    <w:p w14:paraId="7528D4E2" w14:textId="77777777" w:rsidR="005B7028" w:rsidRDefault="00000000">
      <w:r>
        <w:t>القدرة على إدارة لقطة المصفوفة مع إدراك التطبيق من أجل أخذ تطبيق snapshot / clones على علم دون بذل جهود المشرف في البرمجة النصية.</w:t>
      </w:r>
    </w:p>
    <w:p w14:paraId="3A7BD75D" w14:textId="77777777" w:rsidR="005B7028" w:rsidRDefault="005B7028"/>
    <w:p w14:paraId="3C01EEF7" w14:textId="77777777" w:rsidR="005B7028" w:rsidRDefault="00000000">
      <w:r>
        <w:t>---</w:t>
      </w:r>
    </w:p>
    <w:p w14:paraId="31394DF3" w14:textId="77777777" w:rsidR="005B7028" w:rsidRDefault="00000000">
      <w:r>
        <w:t>Launch Date:</w:t>
      </w:r>
    </w:p>
    <w:p w14:paraId="7E704368" w14:textId="77777777" w:rsidR="005B7028" w:rsidRDefault="00000000">
      <w:r>
        <w:t>2017</w:t>
      </w:r>
    </w:p>
    <w:p w14:paraId="33D6EEB5" w14:textId="77777777" w:rsidR="005B7028" w:rsidRDefault="00000000">
      <w:r>
        <w:t>---</w:t>
      </w:r>
    </w:p>
    <w:p w14:paraId="57906E3E" w14:textId="77777777" w:rsidR="005B7028" w:rsidRDefault="00000000">
      <w:r>
        <w:t>Pre-Requisites : Unavailable</w:t>
      </w:r>
    </w:p>
    <w:p w14:paraId="5AE22E38" w14:textId="77777777" w:rsidR="005B7028" w:rsidRDefault="00000000">
      <w:r>
        <w:t>---</w:t>
      </w:r>
    </w:p>
    <w:p w14:paraId="3213F130" w14:textId="77777777" w:rsidR="005B7028" w:rsidRDefault="00000000">
      <w:r>
        <w:t>Product Manager</w:t>
      </w:r>
    </w:p>
    <w:p w14:paraId="421885EB" w14:textId="77777777" w:rsidR="005B7028" w:rsidRDefault="00000000">
      <w:r>
        <w:t>Ibrahim khaled almass</w:t>
      </w:r>
    </w:p>
    <w:p w14:paraId="41D66D26" w14:textId="77777777" w:rsidR="005B7028" w:rsidRDefault="00000000">
      <w:r>
        <w:t>ialmass.c@stcs.com.sa</w:t>
      </w:r>
    </w:p>
    <w:p w14:paraId="5A263068" w14:textId="77777777" w:rsidR="005B7028" w:rsidRDefault="00000000">
      <w:r>
        <w:t>0568551184</w:t>
      </w:r>
    </w:p>
    <w:p w14:paraId="061BEB50" w14:textId="77777777" w:rsidR="005B7028" w:rsidRDefault="005B7028"/>
    <w:p w14:paraId="781F1441" w14:textId="77777777" w:rsidR="005B7028" w:rsidRDefault="005B7028"/>
    <w:p w14:paraId="5B590AA8" w14:textId="77777777" w:rsidR="005B7028" w:rsidRDefault="00000000">
      <w:r>
        <w:t>مدير الخدمة</w:t>
      </w:r>
    </w:p>
    <w:p w14:paraId="01FAB16B" w14:textId="77777777" w:rsidR="005B7028" w:rsidRDefault="00000000">
      <w:r>
        <w:t>ابراهيم الماس​</w:t>
      </w:r>
    </w:p>
    <w:p w14:paraId="0974F5F2" w14:textId="77777777" w:rsidR="005B7028" w:rsidRDefault="00000000">
      <w:r>
        <w:t>ialmass.c@stcs.com.sa</w:t>
      </w:r>
    </w:p>
    <w:p w14:paraId="670BEE80" w14:textId="77777777" w:rsidR="005B7028" w:rsidRDefault="00000000">
      <w:r>
        <w:t>0568551184</w:t>
      </w:r>
    </w:p>
    <w:p w14:paraId="4FC98E10" w14:textId="77777777" w:rsidR="005B7028" w:rsidRDefault="005B7028"/>
    <w:p w14:paraId="025BEA1C" w14:textId="77777777" w:rsidR="005B7028" w:rsidRDefault="00000000">
      <w:r>
        <w:t>---</w:t>
      </w:r>
    </w:p>
    <w:p w14:paraId="1B30F609" w14:textId="77777777" w:rsidR="005B7028" w:rsidRDefault="00000000">
      <w:r>
        <w:t>Target Segment:</w:t>
      </w:r>
    </w:p>
    <w:p w14:paraId="405B8426" w14:textId="77777777" w:rsidR="005B7028" w:rsidRDefault="00000000">
      <w:r>
        <w:t>Government</w:t>
      </w:r>
    </w:p>
    <w:p w14:paraId="11E97E39" w14:textId="77777777" w:rsidR="005B7028" w:rsidRDefault="005B7028"/>
    <w:p w14:paraId="459C1112" w14:textId="77777777" w:rsidR="005B7028" w:rsidRDefault="00000000">
      <w:r>
        <w:t>الشريحة المستهدفة:</w:t>
      </w:r>
    </w:p>
    <w:p w14:paraId="0F47BA81" w14:textId="77777777" w:rsidR="005B7028" w:rsidRDefault="00000000">
      <w:r>
        <w:t>القطاع الحكومي</w:t>
      </w:r>
    </w:p>
    <w:p w14:paraId="4DCAADF8" w14:textId="77777777" w:rsidR="005B7028" w:rsidRDefault="005B7028"/>
    <w:p w14:paraId="7380EB64" w14:textId="77777777" w:rsidR="005B7028" w:rsidRDefault="00000000">
      <w:r>
        <w:t>---</w:t>
      </w:r>
    </w:p>
    <w:p w14:paraId="33D3558A" w14:textId="77777777" w:rsidR="005B7028" w:rsidRDefault="00000000">
      <w:r>
        <w:lastRenderedPageBreak/>
        <w:t>Terms &amp; Conditions</w:t>
      </w:r>
    </w:p>
    <w:p w14:paraId="4D854C80" w14:textId="77777777" w:rsidR="005B7028" w:rsidRDefault="00000000">
      <w:r>
        <w:t>All prices are in SAR and without taxes and additions.</w:t>
      </w:r>
    </w:p>
    <w:p w14:paraId="0DD49B47" w14:textId="77777777" w:rsidR="005B7028" w:rsidRDefault="00000000">
      <w:r>
        <w:t>All prices are without travel and lodging.</w:t>
      </w:r>
    </w:p>
    <w:p w14:paraId="30559EED" w14:textId="77777777" w:rsidR="005B7028" w:rsidRDefault="00000000">
      <w:r>
        <w:t>The duration of the contract is at least 36 months.</w:t>
      </w:r>
    </w:p>
    <w:p w14:paraId="5FBEC369" w14:textId="77777777" w:rsidR="005B7028" w:rsidRDefault="00000000">
      <w:r>
        <w:t>The contract will automatically continue after the initial contract duration with 3 months each time.</w:t>
      </w:r>
    </w:p>
    <w:p w14:paraId="345B80C4" w14:textId="77777777" w:rsidR="005B7028" w:rsidRDefault="00000000">
      <w:r>
        <w:t>&lt;customer&gt; can end the contract at any time after the initial contract duration provided that the service and the payment continue until the next period of 3 months has ended.</w:t>
      </w:r>
    </w:p>
    <w:p w14:paraId="3567AF14" w14:textId="77777777" w:rsidR="005B7028" w:rsidRDefault="00000000">
      <w:r>
        <w:t>&lt;customer&gt; must inform STC of the end of the contract in writing before the end of the initial contract duration or, after the initial contract duration, before the end of the running 3-month period.</w:t>
      </w:r>
    </w:p>
    <w:p w14:paraId="65B45DDE" w14:textId="77777777" w:rsidR="005B7028" w:rsidRDefault="00000000">
      <w:r>
        <w:t>One time fees Must be paid 100% in advance</w:t>
      </w:r>
    </w:p>
    <w:p w14:paraId="5381F20D" w14:textId="77777777" w:rsidR="005B7028" w:rsidRDefault="00000000">
      <w:r>
        <w:t>All prices are estimate prices; bills will be based on consumption (VDC)</w:t>
      </w:r>
    </w:p>
    <w:p w14:paraId="3B2FC5D9" w14:textId="77777777" w:rsidR="005B7028" w:rsidRDefault="00000000">
      <w:r>
        <w:t>Customer has register  to the marketplace and he has to link to the marketplace by "MYSTC business", before using the service, otherwise user will be suspended</w:t>
      </w:r>
    </w:p>
    <w:p w14:paraId="32C5E99A" w14:textId="77777777" w:rsidR="005B7028" w:rsidRDefault="00000000">
      <w:r>
        <w:t>Invoices will be sent via STC bill, recurring based on the STC agreement</w:t>
      </w:r>
    </w:p>
    <w:p w14:paraId="6D9F95A1" w14:textId="77777777" w:rsidR="005B7028" w:rsidRDefault="005B7028"/>
    <w:p w14:paraId="1E3C35C8" w14:textId="77777777" w:rsidR="005B7028" w:rsidRDefault="00000000">
      <w:r>
        <w:t>الشروط والأحكام</w:t>
      </w:r>
    </w:p>
    <w:p w14:paraId="06E7E98A" w14:textId="77777777" w:rsidR="005B7028" w:rsidRDefault="00000000">
      <w:r>
        <w:t>جميع الأسعار بالريال السعودي وبدون ضرائب وإضافات.</w:t>
      </w:r>
    </w:p>
    <w:p w14:paraId="09F7093C" w14:textId="77777777" w:rsidR="005B7028" w:rsidRDefault="00000000">
      <w:r>
        <w:t>جميع الأسعار بدون سفر وإقامة.</w:t>
      </w:r>
    </w:p>
    <w:p w14:paraId="6529FBD1" w14:textId="77777777" w:rsidR="005B7028" w:rsidRDefault="00000000">
      <w:r>
        <w:t>مدة العقد لا تقل عن 36 شهرًا.</w:t>
      </w:r>
    </w:p>
    <w:p w14:paraId="16AE6389" w14:textId="77777777" w:rsidR="005B7028" w:rsidRDefault="00000000">
      <w:r>
        <w:t>العقد سوف يستمر تلقائيا بعد مدة العقد الأولية مع 3 أشهر في كل مرة.</w:t>
      </w:r>
    </w:p>
    <w:p w14:paraId="3B2D33BF" w14:textId="77777777" w:rsidR="005B7028" w:rsidRDefault="00000000">
      <w:r>
        <w:t>يمكن لـ &lt;العميل&gt; إنهاء العقد في أي وقت بعد مدة العقد الأولية بشرط استمرار الخدمة والدفع حتى انتهاء فترة الثلاثة أشهر التالية.</w:t>
      </w:r>
    </w:p>
    <w:p w14:paraId="5026E9F9" w14:textId="77777777" w:rsidR="005B7028" w:rsidRDefault="00000000">
      <w:r>
        <w:t>يجب على &lt;العميل&gt; إبلاغ شركة الاتصالات السعودية بإنهاء العقد كتابةً قبل نهاية مدة العقد الأولية أو ، بعد مدة العقد الأولية ، قبل نهاية فترة الثلاثة أشهر الجارية.</w:t>
      </w:r>
    </w:p>
    <w:p w14:paraId="7FEAC926" w14:textId="77777777" w:rsidR="005B7028" w:rsidRDefault="00000000">
      <w:r>
        <w:t>يجب دفع الرسوم لمرة واحدة 100٪ مقدماً</w:t>
      </w:r>
    </w:p>
    <w:p w14:paraId="6D33B2E2" w14:textId="77777777" w:rsidR="005B7028" w:rsidRDefault="00000000">
      <w:r>
        <w:t>جميع الأسعار هي أسعار تقديرية. سوف تستند الفواتير على الاستهلاك (VDC)</w:t>
      </w:r>
    </w:p>
    <w:p w14:paraId="73628082" w14:textId="77777777" w:rsidR="005B7028" w:rsidRDefault="00000000">
      <w:r>
        <w:t>قام العميل بالتسجيل في السوق وعليه الارتباط بالسوق عن طريق "MYSTC business" ، قبل استخدام الخدمة ، وإلا فسيتم تعليق المستخدم</w:t>
      </w:r>
    </w:p>
    <w:p w14:paraId="24E8F789" w14:textId="77777777" w:rsidR="005B7028" w:rsidRDefault="00000000">
      <w:r>
        <w:lastRenderedPageBreak/>
        <w:t>ترسل الفواتير عبر فاتورة شركة الاتصالات السعودية بشكل متكرر بناءً على اتفاقية شركة الاتصالات السعودية​</w:t>
      </w:r>
    </w:p>
    <w:p w14:paraId="186D036F" w14:textId="77777777" w:rsidR="005B7028" w:rsidRDefault="005B7028"/>
    <w:p w14:paraId="292989CD" w14:textId="77777777" w:rsidR="005B7028" w:rsidRDefault="005B7028"/>
    <w:p w14:paraId="39983419" w14:textId="77777777" w:rsidR="005B7028" w:rsidRDefault="00000000">
      <w:r>
        <w:t>---</w:t>
      </w:r>
    </w:p>
    <w:p w14:paraId="233230DD" w14:textId="77777777" w:rsidR="005B7028" w:rsidRDefault="00000000">
      <w:r>
        <w:t>Q&amp;A</w:t>
      </w:r>
    </w:p>
    <w:p w14:paraId="57895F95" w14:textId="77777777" w:rsidR="005B7028" w:rsidRDefault="00000000">
      <w:r>
        <w:t>Do the customer need to install agent ?</w:t>
      </w:r>
    </w:p>
    <w:p w14:paraId="4C24B40A" w14:textId="77777777" w:rsidR="005B7028" w:rsidRDefault="00000000">
      <w:r>
        <w:t>yes , the customer should install agent on each VM.</w:t>
      </w:r>
    </w:p>
    <w:p w14:paraId="371BC677" w14:textId="77777777" w:rsidR="005B7028" w:rsidRDefault="005B7028"/>
    <w:p w14:paraId="3F998D1C" w14:textId="77777777" w:rsidR="005B7028" w:rsidRDefault="00000000">
      <w:r>
        <w:t>what is the default retention ?</w:t>
      </w:r>
    </w:p>
    <w:p w14:paraId="00C748C3" w14:textId="77777777" w:rsidR="005B7028" w:rsidRDefault="00000000">
      <w:r>
        <w:t>weekly full , daily incremental</w:t>
      </w:r>
    </w:p>
    <w:p w14:paraId="783F0F4B" w14:textId="77777777" w:rsidR="005B7028" w:rsidRDefault="00000000">
      <w:r>
        <w:t>For caveats and FAQ's please visit Bluvalt Knowledge base :</w:t>
      </w:r>
    </w:p>
    <w:p w14:paraId="263AA1C4" w14:textId="77777777" w:rsidR="005B7028" w:rsidRDefault="00000000">
      <w:r>
        <w:t>https://cloud.bluvalt.com/#/security-compliance/</w:t>
      </w:r>
    </w:p>
    <w:p w14:paraId="325CA243" w14:textId="77777777" w:rsidR="005B7028" w:rsidRDefault="00000000">
      <w:r>
        <w:t>This is a complementary service for the public cloud (VDC)</w:t>
      </w:r>
    </w:p>
    <w:p w14:paraId="26C9B7D0" w14:textId="77777777" w:rsidR="005B7028" w:rsidRDefault="005B7028"/>
    <w:p w14:paraId="239D6761" w14:textId="77777777" w:rsidR="005B7028" w:rsidRDefault="00000000">
      <w:r>
        <w:t>الأسئلة الشائعة</w:t>
      </w:r>
    </w:p>
    <w:p w14:paraId="6893AC48" w14:textId="77777777" w:rsidR="005B7028" w:rsidRDefault="00000000">
      <w:r>
        <w:t>هل يحتاج العميل إلى تثبيت الوكيل؟​</w:t>
      </w:r>
    </w:p>
    <w:p w14:paraId="04454144" w14:textId="77777777" w:rsidR="005B7028" w:rsidRDefault="00000000">
      <w:r>
        <w:t>نعم ، يجب على العميل تثبيت الوكيل على كل جهاز افتراضي.</w:t>
      </w:r>
    </w:p>
    <w:p w14:paraId="6FE591E3" w14:textId="77777777" w:rsidR="005B7028" w:rsidRDefault="005B7028"/>
    <w:p w14:paraId="551A968B" w14:textId="77777777" w:rsidR="005B7028" w:rsidRDefault="00000000">
      <w:r>
        <w:t>ما هو الاستبقاء الافتراضي؟</w:t>
      </w:r>
    </w:p>
    <w:p w14:paraId="780E2DAE" w14:textId="77777777" w:rsidR="005B7028" w:rsidRDefault="00000000">
      <w:r>
        <w:t>أسبوعي كامل ، تزايدي يومي</w:t>
      </w:r>
    </w:p>
    <w:p w14:paraId="52FB6E96" w14:textId="77777777" w:rsidR="005B7028" w:rsidRDefault="00000000">
      <w:r>
        <w:t>للحصول على المحاذير والأسئلة الشائعة ، يرجى زيارة قاعدة معارف Bluvalt:</w:t>
      </w:r>
    </w:p>
    <w:p w14:paraId="12CE4C6F" w14:textId="77777777" w:rsidR="005B7028" w:rsidRDefault="00000000">
      <w:r>
        <w:t>https://cloud.bluvalt.com/#/security-compliance/</w:t>
      </w:r>
    </w:p>
    <w:p w14:paraId="0F56ECEF" w14:textId="77777777" w:rsidR="005B7028" w:rsidRDefault="00000000">
      <w:r>
        <w:t>هذه خدمة تكميلية للسحابة العامة (VDC)</w:t>
      </w:r>
    </w:p>
    <w:p w14:paraId="14CC3F8E" w14:textId="77777777" w:rsidR="005B7028" w:rsidRDefault="005B7028"/>
    <w:p w14:paraId="7AAEDCEF" w14:textId="77777777" w:rsidR="005B7028" w:rsidRDefault="005B7028"/>
    <w:p w14:paraId="215EBF6D" w14:textId="77777777" w:rsidR="005B7028" w:rsidRDefault="005B7028"/>
    <w:p w14:paraId="4AE28327" w14:textId="77777777" w:rsidR="005B7028" w:rsidRDefault="00000000">
      <w:r>
        <w:lastRenderedPageBreak/>
        <w:t>---</w:t>
      </w:r>
    </w:p>
    <w:p w14:paraId="6ECE3EBD" w14:textId="77777777" w:rsidR="005B7028" w:rsidRDefault="00000000">
      <w:r>
        <w:t>الاسعار</w:t>
      </w:r>
    </w:p>
    <w:p w14:paraId="7949D51D" w14:textId="77777777" w:rsidR="005B7028" w:rsidRDefault="00000000">
      <w:r>
        <w:t>معيار النسخ الاحتياطي (السعر لا يشمل ضريبة القيمة المضافة)</w:t>
      </w:r>
    </w:p>
    <w:p w14:paraId="2081AE80" w14:textId="77777777" w:rsidR="005B7028" w:rsidRDefault="005B7028"/>
    <w:p w14:paraId="2A102CCF" w14:textId="77777777" w:rsidR="005B7028" w:rsidRDefault="00000000">
      <w:r>
        <w:t>0.05 ريال سعودي / جيجابايت / يوم</w:t>
      </w:r>
    </w:p>
    <w:p w14:paraId="4993BF8A" w14:textId="77777777" w:rsidR="005B7028" w:rsidRDefault="005B7028"/>
    <w:p w14:paraId="4427EFC4" w14:textId="77777777" w:rsidR="005B7028" w:rsidRDefault="005B7028"/>
    <w:p w14:paraId="4B261BDA" w14:textId="77777777" w:rsidR="005B7028" w:rsidRDefault="00000000">
      <w:r>
        <w:t>---</w:t>
      </w:r>
    </w:p>
    <w:sectPr w:rsidR="005B70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4824402">
    <w:abstractNumId w:val="8"/>
  </w:num>
  <w:num w:numId="2" w16cid:durableId="1463036792">
    <w:abstractNumId w:val="6"/>
  </w:num>
  <w:num w:numId="3" w16cid:durableId="1145006298">
    <w:abstractNumId w:val="5"/>
  </w:num>
  <w:num w:numId="4" w16cid:durableId="1156724336">
    <w:abstractNumId w:val="4"/>
  </w:num>
  <w:num w:numId="5" w16cid:durableId="92870441">
    <w:abstractNumId w:val="7"/>
  </w:num>
  <w:num w:numId="6" w16cid:durableId="742720912">
    <w:abstractNumId w:val="3"/>
  </w:num>
  <w:num w:numId="7" w16cid:durableId="836771496">
    <w:abstractNumId w:val="2"/>
  </w:num>
  <w:num w:numId="8" w16cid:durableId="89933833">
    <w:abstractNumId w:val="1"/>
  </w:num>
  <w:num w:numId="9" w16cid:durableId="207350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357"/>
    <w:rsid w:val="0029639D"/>
    <w:rsid w:val="00326F90"/>
    <w:rsid w:val="005B70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B2A9A"/>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2024-08-05T12:08:00Z</dcterms:modified>
  <cp:category/>
</cp:coreProperties>
</file>