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D89E4" w14:textId="77777777" w:rsidR="00BF2674" w:rsidRDefault="00000000">
      <w:r>
        <w:t>Add-ons : Unavailable</w:t>
      </w:r>
    </w:p>
    <w:p w14:paraId="241FA63A" w14:textId="77777777" w:rsidR="00BF2674" w:rsidRDefault="00000000">
      <w:r>
        <w:t>---</w:t>
      </w:r>
    </w:p>
    <w:p w14:paraId="6D38D3F6" w14:textId="77777777" w:rsidR="00BF2674" w:rsidRDefault="00000000">
      <w:r>
        <w:t>Description:</w:t>
      </w:r>
    </w:p>
    <w:p w14:paraId="38287CDA" w14:textId="77777777" w:rsidR="00BF2674" w:rsidRDefault="00000000">
      <w:r>
        <w:t>STCS Disaster Recovery as a Service - DRaaS - is a cloud-native Disaster Recovery solution</w:t>
      </w:r>
    </w:p>
    <w:p w14:paraId="044A9409" w14:textId="77777777" w:rsidR="00BF2674" w:rsidRDefault="00000000">
      <w:r>
        <w:t>Why ?</w:t>
      </w:r>
    </w:p>
    <w:p w14:paraId="3C1DD2C5" w14:textId="77777777" w:rsidR="00BF2674" w:rsidRDefault="00000000">
      <w:r>
        <w:t>consistent replication.</w:t>
      </w:r>
    </w:p>
    <w:p w14:paraId="5F2B9D91" w14:textId="77777777" w:rsidR="00BF2674" w:rsidRDefault="00000000">
      <w:r>
        <w:t>storage agnostic snapshots.</w:t>
      </w:r>
    </w:p>
    <w:p w14:paraId="2748A0E3" w14:textId="77777777" w:rsidR="00BF2674" w:rsidRDefault="00000000">
      <w:r>
        <w:t>orchestration functionality is fully-automated.</w:t>
      </w:r>
    </w:p>
    <w:p w14:paraId="2850FCCF" w14:textId="77777777" w:rsidR="00BF2674" w:rsidRDefault="00BF2674"/>
    <w:p w14:paraId="45FF4A98" w14:textId="77777777" w:rsidR="00BF2674" w:rsidRDefault="00000000">
      <w:r>
        <w:t>الوصف</w:t>
      </w:r>
    </w:p>
    <w:p w14:paraId="6DDD884D" w14:textId="77777777" w:rsidR="00BF2674" w:rsidRDefault="00000000">
      <w:r>
        <w:t>​STCS Disaster Recovery as a Service - DRaaS - هو حل سحابي للتعافي من الكوارث​​​​​​</w:t>
      </w:r>
    </w:p>
    <w:p w14:paraId="66C2DF11" w14:textId="77777777" w:rsidR="00BF2674" w:rsidRDefault="00000000">
      <w:r>
        <w:t>لماذا ؟</w:t>
      </w:r>
    </w:p>
    <w:p w14:paraId="5CF47AFF" w14:textId="77777777" w:rsidR="00BF2674" w:rsidRDefault="00000000">
      <w:r>
        <w:t>نسخ متسقة.</w:t>
      </w:r>
    </w:p>
    <w:p w14:paraId="2A1F7117" w14:textId="77777777" w:rsidR="00BF2674" w:rsidRDefault="00000000">
      <w:r>
        <w:t>لقطات غير محددة للتخزين.</w:t>
      </w:r>
    </w:p>
    <w:p w14:paraId="13423AC7" w14:textId="77777777" w:rsidR="00BF2674" w:rsidRDefault="00000000">
      <w:r>
        <w:t>وظيفة التزامن مؤتمتة بالكامل.​</w:t>
      </w:r>
    </w:p>
    <w:p w14:paraId="6ED59957" w14:textId="77777777" w:rsidR="00BF2674" w:rsidRDefault="00BF2674"/>
    <w:p w14:paraId="13688F87" w14:textId="77777777" w:rsidR="00BF2674" w:rsidRDefault="00000000">
      <w:r>
        <w:t>---</w:t>
      </w:r>
    </w:p>
    <w:p w14:paraId="595D8E2B" w14:textId="77777777" w:rsidR="00BF2674" w:rsidRDefault="00000000">
      <w:r>
        <w:t>Features &amp; Benefits</w:t>
      </w:r>
    </w:p>
    <w:p w14:paraId="7523EFB2" w14:textId="77777777" w:rsidR="00BF2674" w:rsidRDefault="00000000">
      <w:r>
        <w:t>Features:</w:t>
      </w:r>
    </w:p>
    <w:p w14:paraId="7EAF64F7" w14:textId="77777777" w:rsidR="00BF2674" w:rsidRDefault="00000000">
      <w:r>
        <w:t>Retention policies: Option for customers to set retention policies and restore points as per their requirements.</w:t>
      </w:r>
    </w:p>
    <w:p w14:paraId="29C147C0" w14:textId="77777777" w:rsidR="00BF2674" w:rsidRDefault="00000000">
      <w:r>
        <w:t>STC DRaaS offers two types of replication: Warm replication and hot replication.</w:t>
      </w:r>
    </w:p>
    <w:p w14:paraId="76EA5981" w14:textId="77777777" w:rsidR="00BF2674" w:rsidRDefault="00000000">
      <w:r>
        <w:t>Single centralized portal: Monitor the DR status for the configured assets to make sure that the DR services are up and running without interruption, extract reports and DR performance.</w:t>
      </w:r>
    </w:p>
    <w:p w14:paraId="17789204" w14:textId="77777777" w:rsidR="00BF2674" w:rsidRDefault="00BF2674"/>
    <w:p w14:paraId="0786695D" w14:textId="77777777" w:rsidR="00BF2674" w:rsidRDefault="00000000">
      <w:r>
        <w:t>Benefits:</w:t>
      </w:r>
    </w:p>
    <w:p w14:paraId="4A84DA51" w14:textId="77777777" w:rsidR="00BF2674" w:rsidRDefault="00000000">
      <w:r>
        <w:lastRenderedPageBreak/>
        <w:t>Single Centralized Portal.</w:t>
      </w:r>
    </w:p>
    <w:p w14:paraId="65B844D8" w14:textId="77777777" w:rsidR="00BF2674" w:rsidRDefault="00000000">
      <w:r>
        <w:t>Low RPO and RTO.</w:t>
      </w:r>
    </w:p>
    <w:p w14:paraId="6935F020" w14:textId="77777777" w:rsidR="00BF2674" w:rsidRDefault="00000000">
      <w:r>
        <w:t>Failover and Failback.</w:t>
      </w:r>
    </w:p>
    <w:p w14:paraId="5549FDC6" w14:textId="77777777" w:rsidR="00BF2674" w:rsidRDefault="00000000">
      <w:r>
        <w:t>Industry leading source platform support.</w:t>
      </w:r>
    </w:p>
    <w:p w14:paraId="12998254" w14:textId="77777777" w:rsidR="00BF2674" w:rsidRDefault="00000000">
      <w:r>
        <w:t>24/7/365 support.</w:t>
      </w:r>
    </w:p>
    <w:p w14:paraId="26298B7C" w14:textId="77777777" w:rsidR="00BF2674" w:rsidRDefault="00000000">
      <w:r>
        <w:t>الخصائص و المزايا:</w:t>
      </w:r>
    </w:p>
    <w:p w14:paraId="22D8EC04" w14:textId="77777777" w:rsidR="00BF2674" w:rsidRDefault="00000000">
      <w:r>
        <w:t>الخصائص:</w:t>
      </w:r>
    </w:p>
    <w:p w14:paraId="76E3125E" w14:textId="77777777" w:rsidR="00BF2674" w:rsidRDefault="00000000">
      <w:r>
        <w:t>سياسات الاحتفاظ: خيار للعملاء لتعيين سياسات الاحتفاظ واستعادة النقاط وفقًا لمتطلباتهم.</w:t>
      </w:r>
    </w:p>
    <w:p w14:paraId="004493D8" w14:textId="77777777" w:rsidR="00BF2674" w:rsidRDefault="00000000">
      <w:r>
        <w:t>تقدم STC DRaaS نوعين من النسخ: النسخ المتماثل الدافئ والتكرار الساخن.</w:t>
      </w:r>
    </w:p>
    <w:p w14:paraId="61E863F6" w14:textId="77777777" w:rsidR="00BF2674" w:rsidRDefault="00000000">
      <w:r>
        <w:t>بوابة مركزية واحدة: راقب حالة DR للأصول المكونة للتأكد من أن خدمات DR تعمل دون انقطاع ، واستخراج التقارير وأداء DR.</w:t>
      </w:r>
    </w:p>
    <w:p w14:paraId="2B4FD1CD" w14:textId="77777777" w:rsidR="00BF2674" w:rsidRDefault="00BF2674"/>
    <w:p w14:paraId="303069E2" w14:textId="77777777" w:rsidR="00BF2674" w:rsidRDefault="00000000">
      <w:r>
        <w:t>المزايا:</w:t>
      </w:r>
    </w:p>
    <w:p w14:paraId="4C5AD6B9" w14:textId="77777777" w:rsidR="00BF2674" w:rsidRDefault="00BF2674"/>
    <w:p w14:paraId="53EC45F5" w14:textId="77777777" w:rsidR="00BF2674" w:rsidRDefault="00000000">
      <w:r>
        <w:t>بوابة مركزية واحدة.</w:t>
      </w:r>
    </w:p>
    <w:p w14:paraId="2A449E2C" w14:textId="77777777" w:rsidR="00BF2674" w:rsidRDefault="00000000">
      <w:r>
        <w:t>انخفاض RPO وRTO.</w:t>
      </w:r>
    </w:p>
    <w:p w14:paraId="2574D37B" w14:textId="77777777" w:rsidR="00BF2674" w:rsidRDefault="00000000">
      <w:r>
        <w:t>تجاوز الفشل وإعادة الفشل.</w:t>
      </w:r>
    </w:p>
    <w:p w14:paraId="0DE1D2D4" w14:textId="77777777" w:rsidR="00BF2674" w:rsidRDefault="00000000">
      <w:r>
        <w:t>دعم منصة المصدر الرائدة في الصناعة.</w:t>
      </w:r>
    </w:p>
    <w:p w14:paraId="2B61CAE3" w14:textId="77777777" w:rsidR="00BF2674" w:rsidRDefault="00000000">
      <w:r>
        <w:t>دعم 24/7/365.</w:t>
      </w:r>
    </w:p>
    <w:p w14:paraId="61B11EF6" w14:textId="77777777" w:rsidR="00BF2674" w:rsidRDefault="00BF2674"/>
    <w:p w14:paraId="62FD9B8E" w14:textId="77777777" w:rsidR="00BF2674" w:rsidRDefault="00BF2674"/>
    <w:p w14:paraId="36458EC6" w14:textId="77777777" w:rsidR="00BF2674" w:rsidRDefault="00000000">
      <w:r>
        <w:t>---</w:t>
      </w:r>
    </w:p>
    <w:p w14:paraId="258302E5" w14:textId="77777777" w:rsidR="00BF2674" w:rsidRDefault="00000000">
      <w:r>
        <w:t>Launch Date</w:t>
      </w:r>
    </w:p>
    <w:p w14:paraId="2E12D12D" w14:textId="77777777" w:rsidR="00BF2674" w:rsidRDefault="00000000">
      <w:r>
        <w:t>Wed, 26 Oct 2022</w:t>
      </w:r>
    </w:p>
    <w:p w14:paraId="22EF77DA" w14:textId="77777777" w:rsidR="00BF2674" w:rsidRDefault="00000000">
      <w:r>
        <w:t>---</w:t>
      </w:r>
    </w:p>
    <w:p w14:paraId="57D5AB21" w14:textId="77777777" w:rsidR="00BF2674" w:rsidRDefault="00000000">
      <w:r>
        <w:t>Pre-Requisites : Unavailable</w:t>
      </w:r>
    </w:p>
    <w:p w14:paraId="3B12EF06" w14:textId="77777777" w:rsidR="00BF2674" w:rsidRDefault="00000000">
      <w:r>
        <w:lastRenderedPageBreak/>
        <w:t>---</w:t>
      </w:r>
    </w:p>
    <w:p w14:paraId="60689172" w14:textId="77777777" w:rsidR="00BF2674" w:rsidRDefault="00000000">
      <w:r>
        <w:t>Product Manager</w:t>
      </w:r>
    </w:p>
    <w:p w14:paraId="26A09B35" w14:textId="77777777" w:rsidR="00BF2674" w:rsidRDefault="00000000">
      <w:r>
        <w:t>Omar Yahya Alfawzan</w:t>
      </w:r>
    </w:p>
    <w:p w14:paraId="7A6EFD18" w14:textId="77777777" w:rsidR="00BF2674" w:rsidRDefault="00000000">
      <w:r>
        <w:t>oalfawzan@solutions.com.sa</w:t>
      </w:r>
    </w:p>
    <w:p w14:paraId="0EF06E71" w14:textId="77777777" w:rsidR="00BF2674" w:rsidRDefault="00000000">
      <w:r>
        <w:t>0533553665</w:t>
      </w:r>
    </w:p>
    <w:p w14:paraId="38C9AE1B" w14:textId="77777777" w:rsidR="00BF2674" w:rsidRDefault="00BF2674"/>
    <w:p w14:paraId="2C291F78" w14:textId="77777777" w:rsidR="00BF2674" w:rsidRDefault="00BF2674"/>
    <w:p w14:paraId="40A91A62" w14:textId="77777777" w:rsidR="00BF2674" w:rsidRDefault="00000000">
      <w:r>
        <w:t>---</w:t>
      </w:r>
    </w:p>
    <w:p w14:paraId="3265E8A2" w14:textId="77777777" w:rsidR="00BF2674" w:rsidRDefault="00000000">
      <w:r>
        <w:t>Target Segment:</w:t>
      </w:r>
    </w:p>
    <w:p w14:paraId="0A9A7030" w14:textId="77777777" w:rsidR="00BF2674" w:rsidRDefault="00000000">
      <w:r>
        <w:t>All Segments</w:t>
      </w:r>
    </w:p>
    <w:p w14:paraId="61CE930A" w14:textId="77777777" w:rsidR="00BF2674" w:rsidRDefault="00BF2674"/>
    <w:p w14:paraId="4CEBC9EA" w14:textId="77777777" w:rsidR="00BF2674" w:rsidRDefault="00000000">
      <w:r>
        <w:t>الشريحة المستهدفة</w:t>
      </w:r>
    </w:p>
    <w:p w14:paraId="0CADE356" w14:textId="77777777" w:rsidR="00BF2674" w:rsidRDefault="00000000">
      <w:r>
        <w:t>جميع القطاعات</w:t>
      </w:r>
    </w:p>
    <w:p w14:paraId="05F71F1B" w14:textId="77777777" w:rsidR="00BF2674" w:rsidRDefault="00000000">
      <w:r>
        <w:t>---</w:t>
      </w:r>
    </w:p>
    <w:p w14:paraId="7470FF82" w14:textId="77777777" w:rsidR="00BF2674" w:rsidRDefault="00000000">
      <w:r>
        <w:t>T&amp;C:</w:t>
      </w:r>
    </w:p>
    <w:p w14:paraId="2E0720FA" w14:textId="77777777" w:rsidR="00BF2674" w:rsidRDefault="00000000">
      <w:r>
        <w:t>This proposal is valid until 30 days after the proposal date.</w:t>
      </w:r>
    </w:p>
    <w:p w14:paraId="6288EF4F" w14:textId="77777777" w:rsidR="00BF2674" w:rsidRDefault="00000000">
      <w:r>
        <w:t>All prices are in SAR and without taxes and additions.</w:t>
      </w:r>
    </w:p>
    <w:p w14:paraId="3A519765" w14:textId="77777777" w:rsidR="00BF2674" w:rsidRDefault="00000000">
      <w:r>
        <w:t>&lt;Customer&gt; must inform STC of the end of the contract in writing before the end of the initial contract duration or, after the initial contract duration, before the end of the running 3-month period.</w:t>
      </w:r>
    </w:p>
    <w:p w14:paraId="6729D488" w14:textId="77777777" w:rsidR="00BF2674" w:rsidRDefault="00000000">
      <w:r>
        <w:t>Customer has register to the marketplace and he has to link to the marketplace by "MYSTC business", before using the service, otherwise user will be suspended</w:t>
      </w:r>
    </w:p>
    <w:p w14:paraId="4ACB5340" w14:textId="77777777" w:rsidR="00BF2674" w:rsidRDefault="00000000">
      <w:r>
        <w:t>Invoices will be sent via STC bill, recurring based on the STC agreement.</w:t>
      </w:r>
    </w:p>
    <w:p w14:paraId="7545A307" w14:textId="77777777" w:rsidR="00BF2674" w:rsidRDefault="00BF2674"/>
    <w:p w14:paraId="0B8C2926" w14:textId="77777777" w:rsidR="00BF2674" w:rsidRDefault="00BF2674"/>
    <w:p w14:paraId="1B1355F9" w14:textId="77777777" w:rsidR="00BF2674" w:rsidRDefault="00000000">
      <w:r>
        <w:t>الشروط والأحكام</w:t>
      </w:r>
    </w:p>
    <w:p w14:paraId="4FD5E9A7" w14:textId="77777777" w:rsidR="00BF2674" w:rsidRDefault="00000000">
      <w:r>
        <w:t>هذا الاقتراح ساري المفعول حتى 30 يومًا من تاريخ الاقتراح.</w:t>
      </w:r>
    </w:p>
    <w:p w14:paraId="5C718E59" w14:textId="77777777" w:rsidR="00BF2674" w:rsidRDefault="00000000">
      <w:r>
        <w:lastRenderedPageBreak/>
        <w:t>جميع الأسعار بالريال السعودي وبدون ضرائب وإضافات.</w:t>
      </w:r>
    </w:p>
    <w:p w14:paraId="0B6ECEA4" w14:textId="77777777" w:rsidR="00BF2674" w:rsidRDefault="00000000">
      <w:r>
        <w:t>يجب على &lt;العميل&gt; إبلاغ شركة الاتصالات السعودية بإنهاء العقد كتابةً قبل نهاية مدة العقد الأولية أو، بعد مدة العقد الأولية، قبل نهاية فترة الثلاثة أشهر الجارية.</w:t>
      </w:r>
    </w:p>
    <w:p w14:paraId="34FA290B" w14:textId="77777777" w:rsidR="00BF2674" w:rsidRDefault="00000000">
      <w:r>
        <w:t>قام العميل بالتسجيل في السوق وعليه الارتباط بالسوق عن طريق "MYSTC business"، قبل استخدام الخدمة، وإلا فسيتم تعليق المستخدم</w:t>
      </w:r>
    </w:p>
    <w:p w14:paraId="7C055F10" w14:textId="77777777" w:rsidR="00BF2674" w:rsidRDefault="00000000">
      <w:r>
        <w:t>يتم إرسال الفواتير عبر فاتورة شركة الاتصالات السعودية بشكل متكرر بناءً على اتفاقية شركة الاتصالات السعودية.</w:t>
      </w:r>
    </w:p>
    <w:p w14:paraId="751CE15F" w14:textId="77777777" w:rsidR="00BF2674" w:rsidRDefault="00BF2674"/>
    <w:p w14:paraId="6FFEDD63" w14:textId="77777777" w:rsidR="00BF2674" w:rsidRDefault="00000000">
      <w:r>
        <w:t>---</w:t>
      </w:r>
    </w:p>
    <w:p w14:paraId="2EAEF14B" w14:textId="77777777" w:rsidR="00BF2674" w:rsidRDefault="00000000">
      <w:r>
        <w:t>Q&amp;A</w:t>
      </w:r>
    </w:p>
    <w:p w14:paraId="086B86B8" w14:textId="77777777" w:rsidR="00BF2674" w:rsidRDefault="00000000">
      <w:r>
        <w:t>What is Passive (Warm) DR?</w:t>
      </w:r>
    </w:p>
    <w:p w14:paraId="201BE45D" w14:textId="77777777" w:rsidR="00BF2674" w:rsidRDefault="00000000">
      <w:r>
        <w:t>Passive DR Replication utilized a live-replication mechanism to keep the main (source) site and the DR (target) site in sync. Hystax Acura platform is specifically designed to provide customers with an enterprise-grade passive DR Service. This tool provides the DR planning, retention policy, failover and failback functionalities.  The machines identified for passive replication will be configured with Hystax for replication from source to target environment.</w:t>
      </w:r>
    </w:p>
    <w:p w14:paraId="69147B01" w14:textId="77777777" w:rsidR="00BF2674" w:rsidRDefault="00BF2674"/>
    <w:p w14:paraId="51BFD08B" w14:textId="77777777" w:rsidR="00BF2674" w:rsidRDefault="00000000">
      <w:r>
        <w:t>What is Active (Hot) Replication?</w:t>
      </w:r>
    </w:p>
    <w:p w14:paraId="46B05603" w14:textId="77777777" w:rsidR="00BF2674" w:rsidRDefault="00000000">
      <w:r>
        <w:t>In active DR replication, the source application is configured for replication to the target site using its built-in (native) replication mechanism. The machines in both the source and the target sites are considered to be Active-Active running (active) instances in the SDDC.</w:t>
      </w:r>
    </w:p>
    <w:p w14:paraId="75E0920B" w14:textId="77777777" w:rsidR="00BF2674" w:rsidRDefault="00BF2674"/>
    <w:p w14:paraId="434FB1D9" w14:textId="77777777" w:rsidR="00BF2674" w:rsidRDefault="00000000">
      <w:r>
        <w:t>What is Failover?</w:t>
      </w:r>
    </w:p>
    <w:p w14:paraId="6366A36D" w14:textId="77777777" w:rsidR="00BF2674" w:rsidRDefault="00000000">
      <w:r>
        <w:t>The process of transferring control, either simulated or actual, of an instance from a primary site to a secondary site.</w:t>
      </w:r>
    </w:p>
    <w:p w14:paraId="73988561" w14:textId="77777777" w:rsidR="00BF2674" w:rsidRDefault="00BF2674"/>
    <w:p w14:paraId="3D41D2F3" w14:textId="77777777" w:rsidR="00BF2674" w:rsidRDefault="00000000">
      <w:r>
        <w:t>What is Failback?</w:t>
      </w:r>
    </w:p>
    <w:p w14:paraId="21467FBB" w14:textId="77777777" w:rsidR="00BF2674" w:rsidRDefault="00000000">
      <w:r>
        <w:t>Once the main site is restored after an accident, it is commonly required to failback the business application to its origin with all the changes that have been accumulated on the backup platform since the launch of the cloud site, and redirect the user traffic accordingly.</w:t>
      </w:r>
    </w:p>
    <w:p w14:paraId="289EFF67" w14:textId="77777777" w:rsidR="00BF2674" w:rsidRDefault="00BF2674"/>
    <w:p w14:paraId="76B8DD6B" w14:textId="77777777" w:rsidR="00BF2674" w:rsidRDefault="00000000">
      <w:r>
        <w:lastRenderedPageBreak/>
        <w:t>What is Recovery Point Objective (RPO) ?</w:t>
      </w:r>
    </w:p>
    <w:p w14:paraId="2D134B42" w14:textId="77777777" w:rsidR="00BF2674" w:rsidRDefault="00000000">
      <w:r>
        <w:t>The maximum amount of lost data, measured in time, from a failure occurrence to the last valid backup. RPO refers to the nearest point in time, which is the duration before the disaster occurs and the last validated data on our premise.</w:t>
      </w:r>
    </w:p>
    <w:p w14:paraId="583AE057" w14:textId="77777777" w:rsidR="00BF2674" w:rsidRDefault="00BF2674"/>
    <w:p w14:paraId="65BD60BD" w14:textId="77777777" w:rsidR="00BF2674" w:rsidRDefault="00000000">
      <w:r>
        <w:t>What is Recovery Time Objective (RTO)?</w:t>
      </w:r>
    </w:p>
    <w:p w14:paraId="2D352B85" w14:textId="77777777" w:rsidR="00BF2674" w:rsidRDefault="00000000">
      <w:r>
        <w:t>RTO often refers to the quantity of time that a VM/Server, can be down for without causing significant damage to the business as well as the time spent restoring the infrastructure and its data.</w:t>
      </w:r>
    </w:p>
    <w:p w14:paraId="6BD366A1" w14:textId="77777777" w:rsidR="00BF2674" w:rsidRDefault="00BF2674"/>
    <w:p w14:paraId="28151C1C" w14:textId="77777777" w:rsidR="00BF2674" w:rsidRDefault="00000000">
      <w:r>
        <w:t>How is disaster recovery different from a regular backup?</w:t>
      </w:r>
    </w:p>
    <w:p w14:paraId="4CE42E1F" w14:textId="77777777" w:rsidR="00BF2674" w:rsidRDefault="00000000">
      <w:r>
        <w:t>In the event of disaster recovery, you can recover data to a failover site in a few minutes, offering tighter RTOs by using ready-to-go images of the production servers as compared to backup solutions where the RTOs are comparatively higher when restoring data back to the production environment.</w:t>
      </w:r>
    </w:p>
    <w:p w14:paraId="68CA2DD5" w14:textId="77777777" w:rsidR="00BF2674" w:rsidRDefault="00BF2674"/>
    <w:p w14:paraId="2F4D24AA" w14:textId="77777777" w:rsidR="00BF2674" w:rsidRDefault="00000000">
      <w:r>
        <w:t>How Hystax DR works?</w:t>
      </w:r>
    </w:p>
    <w:p w14:paraId="3D8450E5" w14:textId="77777777" w:rsidR="00BF2674" w:rsidRDefault="00000000">
      <w:r>
        <w:t>Hystax DR takes full replica of volumes in the first step and then it keeps taking incremental replicas according to Replication and retention policies.</w:t>
      </w:r>
    </w:p>
    <w:p w14:paraId="18203171" w14:textId="77777777" w:rsidR="00BF2674" w:rsidRDefault="00BF2674"/>
    <w:p w14:paraId="26158422" w14:textId="77777777" w:rsidR="00BF2674" w:rsidRDefault="00000000">
      <w:r>
        <w:t>الأسئلة الشائعة</w:t>
      </w:r>
    </w:p>
    <w:p w14:paraId="227ADC27" w14:textId="77777777" w:rsidR="00BF2674" w:rsidRDefault="00000000">
      <w:r>
        <w:t>ما هو DR السلبي (الدافئ)؟</w:t>
      </w:r>
    </w:p>
    <w:p w14:paraId="5E5C88CD" w14:textId="77777777" w:rsidR="00BF2674" w:rsidRDefault="00000000">
      <w:r>
        <w:t>استفاد DR Replication السلبي من آلية النسخ المتماثل المباشر للحفاظ على تزامن الموقع الرئيسي (المصدر) وموقع DR (الهدف). تم تصميم منصة HystaxAcura خصيصًا لتزويد العملاء بخدمة DR Service سلبية على مستوى المؤسسات. توفر هذه الأداة وظائف تخطيط DR وسياسة الاستبقاء وتجاوز الفشل وإرجاع الفشل. وسيتم تكوين الآلات المحددة للنسخ المتماثل السلبي باستخدام Hystax من أجل النسخ المتماثل من المصدر إلى البيئة المستهدفة.</w:t>
      </w:r>
    </w:p>
    <w:p w14:paraId="1EF90900" w14:textId="77777777" w:rsidR="00BF2674" w:rsidRDefault="00BF2674"/>
    <w:p w14:paraId="52DB0763" w14:textId="77777777" w:rsidR="00BF2674" w:rsidRDefault="00000000">
      <w:r>
        <w:t>ما هو النسخ المتماثل النشط (الساخن)؟</w:t>
      </w:r>
    </w:p>
    <w:p w14:paraId="37B73842" w14:textId="77777777" w:rsidR="00BF2674" w:rsidRDefault="00000000">
      <w:r>
        <w:t>في النسخ المتماثل النشط للدكتور، يتم تكوين التطبيق المصدر للنسخ المتماثل إلى الموقع الهدف باستخدام آلية النسخ المتماثل المدمجة (الأصلية). تعتبر الأجهزة الموجودة في كل من المصدر والمواقع المستهدفة مثيلات تشغيل نشطة (نشطة) في SDDC.</w:t>
      </w:r>
    </w:p>
    <w:p w14:paraId="0AF606E9" w14:textId="77777777" w:rsidR="00BF2674" w:rsidRDefault="00BF2674"/>
    <w:p w14:paraId="1B73BE56" w14:textId="77777777" w:rsidR="00BF2674" w:rsidRDefault="00000000">
      <w:r>
        <w:lastRenderedPageBreak/>
        <w:t>ما هو تجاوز الفشل؟</w:t>
      </w:r>
    </w:p>
    <w:p w14:paraId="4259AABB" w14:textId="77777777" w:rsidR="00BF2674" w:rsidRDefault="00000000">
      <w:r>
        <w:t>هي عملية نقل التحكم، سواءً المحاكاة أو الفعلية، لمثيل من موقع أساسي إلى موقع ثانوي.</w:t>
      </w:r>
    </w:p>
    <w:p w14:paraId="04F79856" w14:textId="77777777" w:rsidR="00BF2674" w:rsidRDefault="00BF2674"/>
    <w:p w14:paraId="299BCAE6" w14:textId="77777777" w:rsidR="00BF2674" w:rsidRDefault="00000000">
      <w:r>
        <w:t>ما هو Failback؟</w:t>
      </w:r>
    </w:p>
    <w:p w14:paraId="58C3A11C" w14:textId="77777777" w:rsidR="00BF2674" w:rsidRDefault="00000000">
      <w:r>
        <w:t>بمجرد استعادة الموقع الرئيسي بعد وقوع حادث، من المطلوب عادةً إعادة تطبيق الأعمال إلى أصله مع جميع التغييرات التي تراكمت على النظام الأساسي للنسخ الاحتياطي منذ إطلاق الموقع السحابي، وإعادة توجيه حركة مرور المستخدم وفقًا لذلك.</w:t>
      </w:r>
    </w:p>
    <w:p w14:paraId="64089AEB" w14:textId="77777777" w:rsidR="00BF2674" w:rsidRDefault="00BF2674"/>
    <w:p w14:paraId="392C0ADB" w14:textId="77777777" w:rsidR="00BF2674" w:rsidRDefault="00000000">
      <w:r>
        <w:t>ما هو هدف Recovery Point (RPO)؟</w:t>
      </w:r>
    </w:p>
    <w:p w14:paraId="69A93318" w14:textId="77777777" w:rsidR="00BF2674" w:rsidRDefault="00000000">
      <w:r>
        <w:t>الحد الأقصى لمقدار البيانات المفقودة، مُقاسًا بالوقت، من حدوث فشل إلى آخر نسخة احتياطية صالحة. يشير RPO إلى أقرب نقطة زمنية، وهي المدة التي تسبق وقوع الكارثة وآخر بيانات تم التحقق من صحتها في مقرنا.</w:t>
      </w:r>
    </w:p>
    <w:p w14:paraId="1B1A211F" w14:textId="77777777" w:rsidR="00BF2674" w:rsidRDefault="00BF2674"/>
    <w:p w14:paraId="54757056" w14:textId="77777777" w:rsidR="00BF2674" w:rsidRDefault="00000000">
      <w:r>
        <w:t>ما هو هدف وقت الاسترداد (RTO)؟</w:t>
      </w:r>
    </w:p>
    <w:p w14:paraId="3863776C" w14:textId="77777777" w:rsidR="00BF2674" w:rsidRDefault="00000000">
      <w:r>
        <w:t>غالبًا ما يشير RTO إلى مقدار الوقت الذي يمكن أن يتعطل فيه الجهاز الظاهري / الخادم دون التسبب في ضرر كبير للأعمال التجارية بالإضافة إلى الوقت المستغرق في استعادة البنية التحتية وبياناتها.</w:t>
      </w:r>
    </w:p>
    <w:p w14:paraId="5AE93E74" w14:textId="77777777" w:rsidR="00BF2674" w:rsidRDefault="00BF2674"/>
    <w:p w14:paraId="410DC846" w14:textId="77777777" w:rsidR="00BF2674" w:rsidRDefault="00000000">
      <w:r>
        <w:t>كيف يختلف التعافي من الكوارث عن النسخ الاحتياطي العادي؟</w:t>
      </w:r>
    </w:p>
    <w:p w14:paraId="48C900FE" w14:textId="77777777" w:rsidR="00BF2674" w:rsidRDefault="00000000">
      <w:r>
        <w:t>في حالة التعافي من الكوارث، يمكنك استرداد البيانات إلى موقع تجاوز الفشل في غضون دقائق قليلة، مما يوفر عمليات إعادة توجيه (RTOs) أكثر إحكامًا عن طريق استخدام صور جاهزة للاستخدام لخوادم الإنتاج مقارنة بحلول النسخ الاحتياطي حيث تكون أوامر RTOs أعلى نسبيًا عند استعادة البيانات مرة أخرى لبيئة الإنتاج.</w:t>
      </w:r>
    </w:p>
    <w:p w14:paraId="6237E8C3" w14:textId="77777777" w:rsidR="00BF2674" w:rsidRDefault="00BF2674"/>
    <w:p w14:paraId="15E96E8A" w14:textId="77777777" w:rsidR="00BF2674" w:rsidRDefault="00000000">
      <w:r>
        <w:t>كيف يعمل Hystax DR؟</w:t>
      </w:r>
    </w:p>
    <w:p w14:paraId="3742549D" w14:textId="77777777" w:rsidR="00BF2674" w:rsidRDefault="00000000">
      <w:r>
        <w:t>يأخذ Hystax DR نسخة طبق الأصل كاملة من وحدات التخزين في الخطوة الأولى ثم يستمر في أخذ النسخ المتماثلة الإضافية وفقًا لسياسات النسخ المتماثل والاحتفاظ.</w:t>
      </w:r>
    </w:p>
    <w:p w14:paraId="06B4D285" w14:textId="77777777" w:rsidR="00BF2674" w:rsidRDefault="00BF2674"/>
    <w:p w14:paraId="61FCF6BB" w14:textId="77777777" w:rsidR="00BF2674" w:rsidRDefault="00000000">
      <w:r>
        <w:t>---</w:t>
      </w:r>
    </w:p>
    <w:p w14:paraId="40924989" w14:textId="77777777" w:rsidR="00BF2674" w:rsidRDefault="00000000">
      <w:r>
        <w:t>Prices : Unavailable</w:t>
      </w:r>
    </w:p>
    <w:p w14:paraId="471BF24C" w14:textId="77777777" w:rsidR="00BF2674" w:rsidRDefault="00000000">
      <w:r>
        <w:t>---</w:t>
      </w:r>
    </w:p>
    <w:sectPr w:rsidR="00BF26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4020168">
    <w:abstractNumId w:val="8"/>
  </w:num>
  <w:num w:numId="2" w16cid:durableId="993333750">
    <w:abstractNumId w:val="6"/>
  </w:num>
  <w:num w:numId="3" w16cid:durableId="2001150206">
    <w:abstractNumId w:val="5"/>
  </w:num>
  <w:num w:numId="4" w16cid:durableId="1196500725">
    <w:abstractNumId w:val="4"/>
  </w:num>
  <w:num w:numId="5" w16cid:durableId="1843083177">
    <w:abstractNumId w:val="7"/>
  </w:num>
  <w:num w:numId="6" w16cid:durableId="885917676">
    <w:abstractNumId w:val="3"/>
  </w:num>
  <w:num w:numId="7" w16cid:durableId="796143026">
    <w:abstractNumId w:val="2"/>
  </w:num>
  <w:num w:numId="8" w16cid:durableId="2011372624">
    <w:abstractNumId w:val="1"/>
  </w:num>
  <w:num w:numId="9" w16cid:durableId="138479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F2674"/>
    <w:rsid w:val="00CB0664"/>
    <w:rsid w:val="00EE7D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77C47"/>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2024-08-05T12:13:00Z</dcterms:modified>
  <cp:category/>
</cp:coreProperties>
</file>