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AA88F" w14:textId="77777777" w:rsidR="004F43EC" w:rsidRDefault="00000000">
      <w:r>
        <w:t>Add-ons : Unavailable</w:t>
      </w:r>
    </w:p>
    <w:p w14:paraId="5A5139E8" w14:textId="77777777" w:rsidR="004F43EC" w:rsidRDefault="00000000">
      <w:r>
        <w:t>---</w:t>
      </w:r>
    </w:p>
    <w:p w14:paraId="79276FD1" w14:textId="77777777" w:rsidR="004F43EC" w:rsidRDefault="00000000">
      <w:r>
        <w:t>Description:</w:t>
      </w:r>
    </w:p>
    <w:p w14:paraId="78F98C66" w14:textId="77777777" w:rsidR="004F43EC" w:rsidRDefault="00000000">
      <w:r>
        <w:t>​​​​​​LTM is a virtual load balance that manages and distributes network or application traffic across several VMs.</w:t>
      </w:r>
    </w:p>
    <w:p w14:paraId="188C1F6A" w14:textId="77777777" w:rsidR="004F43EC" w:rsidRDefault="00000000">
      <w:r>
        <w:t>Why?</w:t>
      </w:r>
    </w:p>
    <w:p w14:paraId="529DF0CF" w14:textId="77777777" w:rsidR="004F43EC" w:rsidRDefault="00000000">
      <w:r>
        <w:t>consistently ensures your applications are fast, available, and secure.</w:t>
      </w:r>
    </w:p>
    <w:p w14:paraId="102C2419" w14:textId="77777777" w:rsidR="004F43EC" w:rsidRDefault="004F43EC"/>
    <w:p w14:paraId="08717FF8" w14:textId="77777777" w:rsidR="004F43EC" w:rsidRDefault="00000000">
      <w:r>
        <w:t>الوصف:</w:t>
      </w:r>
    </w:p>
    <w:p w14:paraId="0546F901" w14:textId="77777777" w:rsidR="004F43EC" w:rsidRDefault="00000000">
      <w:r>
        <w:t>​LTM عبارة عن توازن تحميل افتراضي يدير ويوزع حركة مرور الشبكة أو التطبيقات عبر العديد من أجهزة VM.​</w:t>
      </w:r>
    </w:p>
    <w:p w14:paraId="0ECB5FC7" w14:textId="77777777" w:rsidR="004F43EC" w:rsidRDefault="00000000">
      <w:r>
        <w:t>لماذا ؟</w:t>
      </w:r>
    </w:p>
    <w:p w14:paraId="2B26028D" w14:textId="77777777" w:rsidR="004F43EC" w:rsidRDefault="00000000">
      <w:r>
        <w:t>يضمن  باستمرار أن تكون تطبيقاتك سريعة ومتاحة وآمنة.</w:t>
      </w:r>
    </w:p>
    <w:p w14:paraId="6C3CA9F8" w14:textId="77777777" w:rsidR="004F43EC" w:rsidRDefault="004F43EC"/>
    <w:p w14:paraId="6E518B9F" w14:textId="77777777" w:rsidR="004F43EC" w:rsidRDefault="00000000">
      <w:r>
        <w:t>---</w:t>
      </w:r>
    </w:p>
    <w:p w14:paraId="3FC3EE05" w14:textId="77777777" w:rsidR="004F43EC" w:rsidRDefault="00000000">
      <w:r>
        <w:t>Features and benefits:</w:t>
      </w:r>
    </w:p>
    <w:p w14:paraId="5A8F108E" w14:textId="77777777" w:rsidR="004F43EC" w:rsidRDefault="00000000">
      <w:r>
        <w:t>Features:</w:t>
      </w:r>
    </w:p>
    <w:p w14:paraId="3D7AF027" w14:textId="77777777" w:rsidR="004F43EC" w:rsidRDefault="00000000">
      <w:r>
        <w:t>Provide rapid provisioning and on-demand access to load balancing via STC Marketplace, rather than connect with F5 to get the licenses and install it manually.</w:t>
      </w:r>
    </w:p>
    <w:p w14:paraId="305BD678" w14:textId="77777777" w:rsidR="004F43EC" w:rsidRDefault="00000000">
      <w:r>
        <w:t>A cost-effective solution where we provide it in a usage-based model, rather than enforce the customer for a long-term commitment.</w:t>
      </w:r>
    </w:p>
    <w:p w14:paraId="4E3F8C50" w14:textId="77777777" w:rsidR="004F43EC" w:rsidRDefault="00000000">
      <w:r>
        <w:t>Improve application performance by distributing the traffic, offload repetitive traffic, and decrease the load on the VMs.</w:t>
      </w:r>
    </w:p>
    <w:p w14:paraId="76F6C747" w14:textId="77777777" w:rsidR="004F43EC" w:rsidRDefault="00000000">
      <w:r>
        <w:t>Benefits:</w:t>
      </w:r>
    </w:p>
    <w:p w14:paraId="7447F669" w14:textId="77777777" w:rsidR="004F43EC" w:rsidRDefault="00000000">
      <w:r>
        <w:t>Intelligent L4/L7Load balancing</w:t>
      </w:r>
    </w:p>
    <w:p w14:paraId="07C51182" w14:textId="77777777" w:rsidR="004F43EC" w:rsidRDefault="00000000">
      <w:r>
        <w:t>Industry-leading SSL performance and visibility</w:t>
      </w:r>
    </w:p>
    <w:p w14:paraId="2E3D6957" w14:textId="77777777" w:rsidR="004F43EC" w:rsidRDefault="00000000">
      <w:r>
        <w:t>SSL Offloading and interception</w:t>
      </w:r>
    </w:p>
    <w:p w14:paraId="04FF0287" w14:textId="77777777" w:rsidR="004F43EC" w:rsidRDefault="00000000">
      <w:r>
        <w:t>Application delivery optimization with HTTP/2 caching and compression</w:t>
      </w:r>
    </w:p>
    <w:p w14:paraId="4610B94D" w14:textId="77777777" w:rsidR="004F43EC" w:rsidRDefault="00000000">
      <w:r>
        <w:t>Automation and customization with programmable infrastructure</w:t>
      </w:r>
    </w:p>
    <w:p w14:paraId="0AA1AB06" w14:textId="77777777" w:rsidR="004F43EC" w:rsidRDefault="00000000">
      <w:r>
        <w:lastRenderedPageBreak/>
        <w:t>Application Visibility and Monitoring</w:t>
      </w:r>
    </w:p>
    <w:p w14:paraId="772AB5CE" w14:textId="77777777" w:rsidR="004F43EC" w:rsidRDefault="00000000">
      <w:r>
        <w:t>Rapid and reliable application delivery</w:t>
      </w:r>
    </w:p>
    <w:p w14:paraId="3C8D9B9E" w14:textId="77777777" w:rsidR="004F43EC" w:rsidRDefault="00000000">
      <w:r>
        <w:t>Ease of application deployment and management</w:t>
      </w:r>
    </w:p>
    <w:p w14:paraId="1F97D8F0" w14:textId="77777777" w:rsidR="004F43EC" w:rsidRDefault="004F43EC"/>
    <w:p w14:paraId="1F6A2F2E" w14:textId="77777777" w:rsidR="004F43EC" w:rsidRDefault="00000000">
      <w:r>
        <w:t>الخصائص والمزايا:</w:t>
      </w:r>
    </w:p>
    <w:p w14:paraId="47A0AFD5" w14:textId="77777777" w:rsidR="004F43EC" w:rsidRDefault="00000000">
      <w:r>
        <w:t>الخصائص:</w:t>
      </w:r>
    </w:p>
    <w:p w14:paraId="7A865A16" w14:textId="77777777" w:rsidR="004F43EC" w:rsidRDefault="00000000">
      <w:r>
        <w:t>توفير الإمداد السريع والوصول عند الطلب لموازنة الأحمال عبر STC Marketplace، بدلاً من الاتصال بـ F5 للحصول على التراخيص وتثبيتها يدويًا.</w:t>
      </w:r>
    </w:p>
    <w:p w14:paraId="0F3B0AC9" w14:textId="77777777" w:rsidR="004F43EC" w:rsidRDefault="00000000">
      <w:r>
        <w:t>حل فعال من حيث التكلفة حيث نقدمه في نموذج قائم على الاستخدام ، بدلاً من إجبار العميل على التزام طويل الأجل.</w:t>
      </w:r>
    </w:p>
    <w:p w14:paraId="6719802F" w14:textId="77777777" w:rsidR="004F43EC" w:rsidRDefault="00000000">
      <w:r>
        <w:t>تحسين أداء التطبيق من خلال توزيع حركة المرور وتفريغ حركة المرور المتكررة وتقليل الحمل على الأجهزة الظاهرية.</w:t>
      </w:r>
    </w:p>
    <w:p w14:paraId="585769A2" w14:textId="77777777" w:rsidR="004F43EC" w:rsidRDefault="004F43EC"/>
    <w:p w14:paraId="2C7C4E89" w14:textId="77777777" w:rsidR="004F43EC" w:rsidRDefault="00000000">
      <w:r>
        <w:t>المزايا:</w:t>
      </w:r>
    </w:p>
    <w:p w14:paraId="37DD99B7" w14:textId="77777777" w:rsidR="004F43EC" w:rsidRDefault="00000000">
      <w:r>
        <w:t>موازنة ذكية L4 / L7Load</w:t>
      </w:r>
    </w:p>
    <w:p w14:paraId="4B5EC0F2" w14:textId="77777777" w:rsidR="004F43EC" w:rsidRDefault="00000000">
      <w:r>
        <w:t>الرؤية والأداء الرائد في صناعة SSL</w:t>
      </w:r>
    </w:p>
    <w:p w14:paraId="0D1CD7FD" w14:textId="77777777" w:rsidR="004F43EC" w:rsidRDefault="00000000">
      <w:r>
        <w:t>تفريغ SSL واعتراضه</w:t>
      </w:r>
    </w:p>
    <w:p w14:paraId="2696B0BF" w14:textId="77777777" w:rsidR="004F43EC" w:rsidRDefault="00000000">
      <w:r>
        <w:t>تحسين تسليم التطبيق باستخدام التخزين المؤقت والضغط HTTP / 2</w:t>
      </w:r>
    </w:p>
    <w:p w14:paraId="7E074CD3" w14:textId="77777777" w:rsidR="004F43EC" w:rsidRDefault="00000000">
      <w:r>
        <w:t>الأتمتة والتخصيص مع بنية تحتية قابلة للبرمجة</w:t>
      </w:r>
    </w:p>
    <w:p w14:paraId="791B38C1" w14:textId="77777777" w:rsidR="004F43EC" w:rsidRDefault="00000000">
      <w:r>
        <w:t>رؤية التطبيق ومراقبته</w:t>
      </w:r>
    </w:p>
    <w:p w14:paraId="245D38EE" w14:textId="77777777" w:rsidR="004F43EC" w:rsidRDefault="00000000">
      <w:r>
        <w:t>تسليم سريع وموثوق للتطبيق</w:t>
      </w:r>
    </w:p>
    <w:p w14:paraId="275DBCD5" w14:textId="77777777" w:rsidR="004F43EC" w:rsidRDefault="00000000">
      <w:r>
        <w:t>سهولة نشر التطبيق وإدارته</w:t>
      </w:r>
    </w:p>
    <w:p w14:paraId="5221FDF6" w14:textId="77777777" w:rsidR="004F43EC" w:rsidRDefault="00000000">
      <w:r>
        <w:t>​</w:t>
      </w:r>
    </w:p>
    <w:p w14:paraId="7D18A440" w14:textId="77777777" w:rsidR="004F43EC" w:rsidRDefault="004F43EC"/>
    <w:p w14:paraId="35621BF1" w14:textId="77777777" w:rsidR="004F43EC" w:rsidRDefault="00000000">
      <w:r>
        <w:t>---</w:t>
      </w:r>
    </w:p>
    <w:p w14:paraId="0FD6CD96" w14:textId="77777777" w:rsidR="004F43EC" w:rsidRDefault="00000000">
      <w:r>
        <w:t>Launch date:</w:t>
      </w:r>
    </w:p>
    <w:p w14:paraId="3E99AF96" w14:textId="77777777" w:rsidR="004F43EC" w:rsidRDefault="00000000">
      <w:r>
        <w:t>2019</w:t>
      </w:r>
    </w:p>
    <w:p w14:paraId="28F1DAE5" w14:textId="77777777" w:rsidR="004F43EC" w:rsidRDefault="00000000">
      <w:r>
        <w:t>تاريخ اطلاق الخدمة:</w:t>
      </w:r>
    </w:p>
    <w:p w14:paraId="61674F04" w14:textId="77777777" w:rsidR="004F43EC" w:rsidRDefault="00000000">
      <w:r>
        <w:t>2019</w:t>
      </w:r>
    </w:p>
    <w:p w14:paraId="534F45C3" w14:textId="77777777" w:rsidR="004F43EC" w:rsidRDefault="004F43EC"/>
    <w:p w14:paraId="2334269A" w14:textId="77777777" w:rsidR="004F43EC" w:rsidRDefault="00000000">
      <w:r>
        <w:t>---</w:t>
      </w:r>
    </w:p>
    <w:p w14:paraId="22B9B6D7" w14:textId="77777777" w:rsidR="004F43EC" w:rsidRDefault="00000000">
      <w:r>
        <w:t>Pre-Requisites:</w:t>
      </w:r>
    </w:p>
    <w:p w14:paraId="49A8283A" w14:textId="77777777" w:rsidR="004F43EC" w:rsidRDefault="00000000">
      <w:r>
        <w:t>Active Virtual Data Center (vDC) subscription in STC Cloud.</w:t>
      </w:r>
    </w:p>
    <w:p w14:paraId="531C15E8" w14:textId="77777777" w:rsidR="004F43EC" w:rsidRDefault="004F43EC"/>
    <w:p w14:paraId="77814124" w14:textId="77777777" w:rsidR="004F43EC" w:rsidRDefault="00000000">
      <w:r>
        <w:t>المتطلبات الاساسية :</w:t>
      </w:r>
    </w:p>
    <w:p w14:paraId="34ACF671" w14:textId="77777777" w:rsidR="004F43EC" w:rsidRDefault="00000000">
      <w:r>
        <w:t>الاشتراك في مركز البيانات الافتراضية النشط (vDC) في STC Cloud.</w:t>
      </w:r>
    </w:p>
    <w:p w14:paraId="6A772A56" w14:textId="77777777" w:rsidR="004F43EC" w:rsidRDefault="004F43EC"/>
    <w:p w14:paraId="78A0048C" w14:textId="77777777" w:rsidR="004F43EC" w:rsidRDefault="004F43EC"/>
    <w:p w14:paraId="2DDB70DD" w14:textId="77777777" w:rsidR="004F43EC" w:rsidRDefault="00000000">
      <w:r>
        <w:t>---</w:t>
      </w:r>
    </w:p>
    <w:p w14:paraId="56858774" w14:textId="77777777" w:rsidR="004F43EC" w:rsidRDefault="00000000">
      <w:r>
        <w:t>Product Manger:</w:t>
      </w:r>
    </w:p>
    <w:p w14:paraId="5BAA5DAE" w14:textId="77777777" w:rsidR="004F43EC" w:rsidRDefault="00000000">
      <w:r>
        <w:t>Omar Yahya Alfawzan</w:t>
      </w:r>
    </w:p>
    <w:p w14:paraId="31D8D5AC" w14:textId="77777777" w:rsidR="004F43EC" w:rsidRDefault="00000000">
      <w:r>
        <w:t>oalfawzan@solutions.com.sa</w:t>
      </w:r>
    </w:p>
    <w:p w14:paraId="6689EBD1" w14:textId="77777777" w:rsidR="004F43EC" w:rsidRDefault="00000000">
      <w:r>
        <w:t>533553665</w:t>
      </w:r>
    </w:p>
    <w:p w14:paraId="5428A3F1" w14:textId="77777777" w:rsidR="004F43EC" w:rsidRDefault="004F43EC"/>
    <w:p w14:paraId="3626276C" w14:textId="77777777" w:rsidR="004F43EC" w:rsidRDefault="004F43EC"/>
    <w:p w14:paraId="70C33006" w14:textId="77777777" w:rsidR="004F43EC" w:rsidRDefault="004F43EC"/>
    <w:p w14:paraId="0B165590" w14:textId="77777777" w:rsidR="004F43EC" w:rsidRDefault="00000000">
      <w:r>
        <w:t>---</w:t>
      </w:r>
    </w:p>
    <w:p w14:paraId="72DD20B1" w14:textId="77777777" w:rsidR="004F43EC" w:rsidRDefault="00000000">
      <w:r>
        <w:t>Target Segment:</w:t>
      </w:r>
    </w:p>
    <w:p w14:paraId="283C2D06" w14:textId="77777777" w:rsidR="004F43EC" w:rsidRDefault="00000000">
      <w:r>
        <w:t>All segmentation​</w:t>
      </w:r>
    </w:p>
    <w:p w14:paraId="27980949" w14:textId="77777777" w:rsidR="004F43EC" w:rsidRDefault="004F43EC"/>
    <w:p w14:paraId="0EA901A6" w14:textId="77777777" w:rsidR="004F43EC" w:rsidRDefault="00000000">
      <w:r>
        <w:t>الشريحة المستهدفة:</w:t>
      </w:r>
    </w:p>
    <w:p w14:paraId="04B105C4" w14:textId="77777777" w:rsidR="004F43EC" w:rsidRDefault="00000000">
      <w:r>
        <w:t>جميع القطاعات​</w:t>
      </w:r>
    </w:p>
    <w:p w14:paraId="1636D61F" w14:textId="77777777" w:rsidR="004F43EC" w:rsidRDefault="004F43EC"/>
    <w:p w14:paraId="50C1134A" w14:textId="77777777" w:rsidR="004F43EC" w:rsidRDefault="00000000">
      <w:r>
        <w:t>---</w:t>
      </w:r>
    </w:p>
    <w:p w14:paraId="1A0DE849" w14:textId="77777777" w:rsidR="004F43EC" w:rsidRDefault="00000000">
      <w:r>
        <w:t>Terms &amp; Conditions:</w:t>
      </w:r>
    </w:p>
    <w:p w14:paraId="2294E94D" w14:textId="77777777" w:rsidR="004F43EC" w:rsidRDefault="00000000">
      <w:r>
        <w:lastRenderedPageBreak/>
        <w:t>The price offer is valid for 30 days from the date of submission.</w:t>
      </w:r>
    </w:p>
    <w:p w14:paraId="45C6EBF7" w14:textId="77777777" w:rsidR="004F43EC" w:rsidRDefault="00000000">
      <w:r>
        <w:t>The charges stated above have been applied for one-year contract.</w:t>
      </w:r>
    </w:p>
    <w:p w14:paraId="7B573706" w14:textId="77777777" w:rsidR="004F43EC" w:rsidRDefault="00000000">
      <w:r>
        <w:t>The minimum contract term is one year.</w:t>
      </w:r>
    </w:p>
    <w:p w14:paraId="5BE6C848" w14:textId="77777777" w:rsidR="004F43EC" w:rsidRDefault="00000000">
      <w:r>
        <w:t>In case of service cancellation before contract expiry, remaining monthly charges will be billed.</w:t>
      </w:r>
    </w:p>
    <w:p w14:paraId="3F9E4999" w14:textId="77777777" w:rsidR="004F43EC" w:rsidRDefault="00000000">
      <w:r>
        <w:t>The Satellite capacity will be jointly agree with customer before finalizing contract.</w:t>
      </w:r>
    </w:p>
    <w:p w14:paraId="367A4B73" w14:textId="77777777" w:rsidR="004F43EC" w:rsidRDefault="00000000">
      <w:r>
        <w:t>Downgrade is not applicable, whereas upgrade request will be jointly discussed.</w:t>
      </w:r>
    </w:p>
    <w:p w14:paraId="0CAD3E97" w14:textId="77777777" w:rsidR="004F43EC" w:rsidRDefault="00000000">
      <w:r>
        <w:t>STC will carry out a feasibility study and confirm site availability and readiness after receipt of an official request.</w:t>
      </w:r>
    </w:p>
    <w:p w14:paraId="6D46E917" w14:textId="77777777" w:rsidR="004F43EC" w:rsidRDefault="00000000">
      <w:r>
        <w:t>For all STC standard services, STC standard terms &amp; conditions apply.</w:t>
      </w:r>
    </w:p>
    <w:p w14:paraId="54690713" w14:textId="77777777" w:rsidR="004F43EC" w:rsidRDefault="004F43EC"/>
    <w:p w14:paraId="5C413725" w14:textId="77777777" w:rsidR="004F43EC" w:rsidRDefault="00000000">
      <w:r>
        <w:t>الشروط و الأحكام:</w:t>
      </w:r>
    </w:p>
    <w:p w14:paraId="4CED7F13" w14:textId="77777777" w:rsidR="004F43EC" w:rsidRDefault="00000000">
      <w:pPr>
        <w:pStyle w:val="ListBullet"/>
      </w:pPr>
      <w:r>
        <w:t>• عرض السعر صالح لمدة 30 يومًا من تاريخ التقديم.</w:t>
      </w:r>
    </w:p>
    <w:p w14:paraId="4E30E6AD" w14:textId="77777777" w:rsidR="004F43EC" w:rsidRDefault="00000000">
      <w:pPr>
        <w:pStyle w:val="ListBullet"/>
      </w:pPr>
      <w:r>
        <w:t>• تم تطبيق الرسوم المذكورة أعلاه لعقد مدته سنة واحدة.</w:t>
      </w:r>
    </w:p>
    <w:p w14:paraId="450E4E78" w14:textId="77777777" w:rsidR="004F43EC" w:rsidRDefault="00000000">
      <w:pPr>
        <w:pStyle w:val="ListBullet"/>
      </w:pPr>
      <w:r>
        <w:t>• الحد الأدنى لمدة العقد سنة واحدة.</w:t>
      </w:r>
    </w:p>
    <w:p w14:paraId="50E52058" w14:textId="77777777" w:rsidR="004F43EC" w:rsidRDefault="00000000">
      <w:pPr>
        <w:pStyle w:val="ListBullet"/>
      </w:pPr>
      <w:r>
        <w:t>• في حالة إلغاء الخدمة قبل انتهاء العقد ، سيتم احتساب الرسوم الشهرية المتبقية.</w:t>
      </w:r>
    </w:p>
    <w:p w14:paraId="0116A624" w14:textId="77777777" w:rsidR="004F43EC" w:rsidRDefault="00000000">
      <w:pPr>
        <w:pStyle w:val="ListBullet"/>
      </w:pPr>
      <w:r>
        <w:t>• سيتم الاتفاق على سعة القمر الصناعي بالاشتراك مع العميل قبل إنهاء العقد.</w:t>
      </w:r>
    </w:p>
    <w:p w14:paraId="5CF06235" w14:textId="77777777" w:rsidR="004F43EC" w:rsidRDefault="00000000">
      <w:pPr>
        <w:pStyle w:val="ListBullet"/>
      </w:pPr>
      <w:r>
        <w:t>• الرجوع إلى إصدار أقدم غير قابل للتطبيق ، بينما سيتم مناقشة طلب الترقية بشكل مشترك.</w:t>
      </w:r>
    </w:p>
    <w:p w14:paraId="0CF46EC3" w14:textId="77777777" w:rsidR="004F43EC" w:rsidRDefault="00000000">
      <w:pPr>
        <w:pStyle w:val="ListBullet"/>
      </w:pPr>
      <w:r>
        <w:t>• ستقوم شركة الاتصالات السعودية بإجراء دراسة جدوى وتأكيد توافر الموقع وجاهزيته بعد استلام طلب رسمي.</w:t>
      </w:r>
    </w:p>
    <w:p w14:paraId="1849F62D" w14:textId="77777777" w:rsidR="004F43EC" w:rsidRDefault="00000000">
      <w:pPr>
        <w:pStyle w:val="ListBullet"/>
      </w:pPr>
      <w:r>
        <w:t>• تطبق الشروط والأحكام القياسية الخاصة بشركة الاتصالات السعودية على جميع خدمات شركة الاتصالات السعودية القياسية.</w:t>
      </w:r>
    </w:p>
    <w:p w14:paraId="6875CCD3" w14:textId="77777777" w:rsidR="004F43EC" w:rsidRDefault="004F43EC"/>
    <w:p w14:paraId="0A3FA880" w14:textId="77777777" w:rsidR="004F43EC" w:rsidRDefault="00000000">
      <w:r>
        <w:t>---</w:t>
      </w:r>
    </w:p>
    <w:p w14:paraId="71DF3832" w14:textId="77777777" w:rsidR="004F43EC" w:rsidRDefault="00000000">
      <w:r>
        <w:t>Q &amp; A:</w:t>
      </w:r>
    </w:p>
    <w:p w14:paraId="1B7BDB17" w14:textId="77777777" w:rsidR="004F43EC" w:rsidRDefault="00000000">
      <w:r>
        <w:t>How do I decide which F5 load balancer to select for my applications?</w:t>
      </w:r>
    </w:p>
    <w:p w14:paraId="7990BDAB" w14:textId="77777777" w:rsidR="004F43EC" w:rsidRDefault="00000000">
      <w:r>
        <w:t>You have the choice of throughput between 200M and 1G. You can select between the two based on how much traffic you expect as soon as the F5 unit is launched and based on future expectation/requirements.</w:t>
      </w:r>
    </w:p>
    <w:p w14:paraId="40C951CA" w14:textId="77777777" w:rsidR="004F43EC" w:rsidRDefault="004F43EC"/>
    <w:p w14:paraId="06539837" w14:textId="77777777" w:rsidR="004F43EC" w:rsidRDefault="00000000">
      <w:r>
        <w:t>When to select a single F5 load balancer vs high availability?</w:t>
      </w:r>
    </w:p>
    <w:p w14:paraId="500323B0" w14:textId="77777777" w:rsidR="004F43EC" w:rsidRDefault="00000000">
      <w:r>
        <w:lastRenderedPageBreak/>
        <w:t>That is mostly dependent on the list of applications which will be load balanced by F5 Load balancer. Typically customers would go with the high availability option due to its fault-tolerance due to the criticality of the applications to be protected. fault-tolerance due to the criticality of the applications to be protected. Customers typically would go with a single F5 load balancer for non-critical applications or for DEV, QA or disaster recovery sites.</w:t>
      </w:r>
    </w:p>
    <w:p w14:paraId="237CE923" w14:textId="77777777" w:rsidR="004F43EC" w:rsidRDefault="004F43EC"/>
    <w:p w14:paraId="0A08A129" w14:textId="77777777" w:rsidR="004F43EC" w:rsidRDefault="00000000">
      <w:r>
        <w:t>How can I protect my web applications behind a load balancer from web attacks?</w:t>
      </w:r>
    </w:p>
    <w:p w14:paraId="081B5347" w14:textId="77777777" w:rsidR="004F43EC" w:rsidRDefault="00000000">
      <w:r>
        <w:t>You can integrate your F5 Load Balancer with F5 WAF, a web application firewall that helps protect web applications from attacks by allowing you to configure policies to protect you applications.</w:t>
      </w:r>
    </w:p>
    <w:p w14:paraId="1B5672CF" w14:textId="77777777" w:rsidR="004F43EC" w:rsidRDefault="004F43EC"/>
    <w:p w14:paraId="5E7F2286" w14:textId="77777777" w:rsidR="004F43EC" w:rsidRDefault="00000000">
      <w:r>
        <w:t>What application protocols F5 load balancers support?</w:t>
      </w:r>
    </w:p>
    <w:p w14:paraId="4E5C58C7" w14:textId="77777777" w:rsidR="004F43EC" w:rsidRDefault="00000000">
      <w:r>
        <w:t>HTTP/2, SSL/TLS, SIP, DNS and many others.</w:t>
      </w:r>
    </w:p>
    <w:p w14:paraId="47C6ABED" w14:textId="77777777" w:rsidR="004F43EC" w:rsidRDefault="004F43EC"/>
    <w:p w14:paraId="2BBE7093" w14:textId="77777777" w:rsidR="004F43EC" w:rsidRDefault="00000000">
      <w:r>
        <w:t>Does F5 load balancer support NAT, SNAT, and applications health check?</w:t>
      </w:r>
    </w:p>
    <w:p w14:paraId="43F18A33" w14:textId="77777777" w:rsidR="004F43EC" w:rsidRDefault="00000000">
      <w:r>
        <w:t>Yes F5 load balancer supports many types of NAT/SNAT as well as application level health check/monitors.</w:t>
      </w:r>
    </w:p>
    <w:p w14:paraId="244F955B" w14:textId="77777777" w:rsidR="004F43EC" w:rsidRDefault="004F43EC"/>
    <w:p w14:paraId="1C217AD5" w14:textId="77777777" w:rsidR="004F43EC" w:rsidRDefault="00000000">
      <w:r>
        <w:t>Does F5 support TCP &amp; UDP load balancing?</w:t>
      </w:r>
    </w:p>
    <w:p w14:paraId="4B720EC0" w14:textId="77777777" w:rsidR="004F43EC" w:rsidRDefault="00000000">
      <w:r>
        <w:t>You can perform load balancing for the following TCP/UDP ports: 1-65535.</w:t>
      </w:r>
    </w:p>
    <w:p w14:paraId="71ACBFA0" w14:textId="77777777" w:rsidR="004F43EC" w:rsidRDefault="004F43EC"/>
    <w:p w14:paraId="0B406234" w14:textId="77777777" w:rsidR="004F43EC" w:rsidRDefault="00000000">
      <w:r>
        <w:t>Can I use F5 Load balancer for multiple applications?</w:t>
      </w:r>
    </w:p>
    <w:p w14:paraId="400408C8" w14:textId="77777777" w:rsidR="004F43EC" w:rsidRDefault="00000000">
      <w:r>
        <w:t>Yes, you can add a virtual server (listener) for each application.</w:t>
      </w:r>
    </w:p>
    <w:p w14:paraId="75D1BAB8" w14:textId="77777777" w:rsidR="004F43EC" w:rsidRDefault="004F43EC"/>
    <w:p w14:paraId="09F50B6D" w14:textId="77777777" w:rsidR="004F43EC" w:rsidRDefault="00000000">
      <w:r>
        <w:t>Does F5 Load balancer support SSL offloading?</w:t>
      </w:r>
    </w:p>
    <w:p w14:paraId="18C3FB57" w14:textId="77777777" w:rsidR="004F43EC" w:rsidRDefault="00000000">
      <w:r>
        <w:t>Yes, you can terminate HTTPS connection on the F5 Load balancer. You must install an SSL certificate on your load balancer. The load balancer uses this certificate to terminate the connection and then decrypt requests from clients before sending them to targets.​</w:t>
      </w:r>
    </w:p>
    <w:p w14:paraId="318DE890" w14:textId="77777777" w:rsidR="004F43EC" w:rsidRDefault="00000000">
      <w:r>
        <w:t>الأسئلة الشائعة:</w:t>
      </w:r>
    </w:p>
    <w:p w14:paraId="2C1F9961" w14:textId="77777777" w:rsidR="004F43EC" w:rsidRDefault="00000000">
      <w:r>
        <w:t>كيف يمكنني تحديد موازن التحميل F5 الذي يجب تحديده لتطبيقاتي؟</w:t>
      </w:r>
    </w:p>
    <w:p w14:paraId="534BF980" w14:textId="77777777" w:rsidR="004F43EC" w:rsidRDefault="00000000">
      <w:r>
        <w:lastRenderedPageBreak/>
        <w:t>لديك خيار الإنتاجية بين 200M و 1G. يمكنك الاختيار بين الاثنين بناءً على مقدار حركة المرور التي تتوقعها بمجرد إطلاق وحدة F5 وبناءً على التوقعات / المتطلبات المستقبلية.</w:t>
      </w:r>
    </w:p>
    <w:p w14:paraId="24AF867B" w14:textId="77777777" w:rsidR="004F43EC" w:rsidRDefault="004F43EC"/>
    <w:p w14:paraId="7CC6F47F" w14:textId="77777777" w:rsidR="004F43EC" w:rsidRDefault="00000000">
      <w:r>
        <w:t>متى يتم تحديد موازن تحميل F5 واحد مقابل التوافر العالي؟</w:t>
      </w:r>
    </w:p>
    <w:p w14:paraId="779EA7D7" w14:textId="77777777" w:rsidR="004F43EC" w:rsidRDefault="00000000">
      <w:r>
        <w:t>هذا يعتمد في الغالب على قائمة التطبيقات التي سيتم موازنة تحميلها بواسطة موازن التحميل F5. عادةً ما يختار العملاء خيار التوفر العالي نظرًا لتحمله للأخطاء نظرًا لأهمية التطبيقات المراد حمايتها. التسامح مع الخطأ بسبب أهمية التطبيقات المراد حمايتها. عادةً ما يستخدم العملاء موازن أحمال F5 واحد للتطبيقات غير الحرجة أو لمواقع DEV أو QA أو مواقع التعافي من الكوارث.</w:t>
      </w:r>
    </w:p>
    <w:p w14:paraId="1C99DF1D" w14:textId="77777777" w:rsidR="004F43EC" w:rsidRDefault="004F43EC"/>
    <w:p w14:paraId="561126B0" w14:textId="77777777" w:rsidR="004F43EC" w:rsidRDefault="00000000">
      <w:r>
        <w:t>كيف يمكنني حماية تطبيقات الويب الخاصة بي خلف موازن التحميل من هجمات الويب؟</w:t>
      </w:r>
    </w:p>
    <w:p w14:paraId="6B060EE4" w14:textId="77777777" w:rsidR="004F43EC" w:rsidRDefault="00000000">
      <w:r>
        <w:t>يمكنك دمج F5 Load Balancer مع F5 WAF ، وهو جدار حماية لتطبيق الويب يساعد على حماية تطبيقات الويب من الهجمات من خلال السماح لك بتكوين السياسات لحماية تطبيقاتك.</w:t>
      </w:r>
    </w:p>
    <w:p w14:paraId="627642AD" w14:textId="77777777" w:rsidR="004F43EC" w:rsidRDefault="004F43EC"/>
    <w:p w14:paraId="6DE8DECE" w14:textId="77777777" w:rsidR="004F43EC" w:rsidRDefault="00000000">
      <w:r>
        <w:t>ما هي بروتوكولات التطبيق التي تدعمها موازين التحميل F5؟</w:t>
      </w:r>
    </w:p>
    <w:p w14:paraId="19B87D9F" w14:textId="77777777" w:rsidR="004F43EC" w:rsidRDefault="00000000">
      <w:r>
        <w:t>HTTP / 2 و SSL / TLS و SIP و DNS وغيرها الكثير.</w:t>
      </w:r>
    </w:p>
    <w:p w14:paraId="55B80F1B" w14:textId="77777777" w:rsidR="004F43EC" w:rsidRDefault="004F43EC"/>
    <w:p w14:paraId="1128708E" w14:textId="77777777" w:rsidR="004F43EC" w:rsidRDefault="00000000">
      <w:r>
        <w:t>هل يدعم موازن التحميل F5 فحص صحة التطبيقات و NAT و SNAT؟</w:t>
      </w:r>
    </w:p>
    <w:p w14:paraId="5772A0B8" w14:textId="77777777" w:rsidR="004F43EC" w:rsidRDefault="00000000">
      <w:r>
        <w:t>نعم ، يدعم موازن التحميل F5 العديد من أنواع NAT / SNAT بالإضافة إلى فحص / أجهزة مراقبة مستوى التطبيق.</w:t>
      </w:r>
    </w:p>
    <w:p w14:paraId="638CA854" w14:textId="77777777" w:rsidR="004F43EC" w:rsidRDefault="004F43EC"/>
    <w:p w14:paraId="26229787" w14:textId="77777777" w:rsidR="004F43EC" w:rsidRDefault="00000000">
      <w:r>
        <w:t>هل يدعم F5 موازنة تحميل TCP و UDP؟</w:t>
      </w:r>
    </w:p>
    <w:p w14:paraId="181BD6EF" w14:textId="77777777" w:rsidR="004F43EC" w:rsidRDefault="00000000">
      <w:r>
        <w:t>يمكنك إجراء موازنة التحميل لمنافذ TCP / UDP التالية: 1-65535.</w:t>
      </w:r>
    </w:p>
    <w:p w14:paraId="7F114DD6" w14:textId="77777777" w:rsidR="004F43EC" w:rsidRDefault="004F43EC"/>
    <w:p w14:paraId="55E401BA" w14:textId="77777777" w:rsidR="004F43EC" w:rsidRDefault="00000000">
      <w:r>
        <w:t>هل يمكنني استخدام موازن التحميل F5 لتطبيقات متعددة؟</w:t>
      </w:r>
    </w:p>
    <w:p w14:paraId="2723277F" w14:textId="77777777" w:rsidR="004F43EC" w:rsidRDefault="00000000">
      <w:r>
        <w:t>نعم ، يمكنك إضافة خادم افتراضي (مستمع) لكل تطبيق.</w:t>
      </w:r>
    </w:p>
    <w:p w14:paraId="0AAEEE55" w14:textId="77777777" w:rsidR="004F43EC" w:rsidRDefault="004F43EC"/>
    <w:p w14:paraId="73F9F962" w14:textId="77777777" w:rsidR="004F43EC" w:rsidRDefault="00000000">
      <w:r>
        <w:t>هل يدعم موازن التحميل F5 تفريغ SSL؟</w:t>
      </w:r>
    </w:p>
    <w:p w14:paraId="57E121E1" w14:textId="77777777" w:rsidR="004F43EC" w:rsidRDefault="00000000">
      <w:r>
        <w:t>نعم ، يمكنك إنهاء اتصال HTTPS على موازن تحميل F5. يجب عليك تثبيت شهادة SSL على موازن التحميل الخاص بك. يستخدم موازن التحميل هذه الشهادة لإنهاء الاتصال ثم فك تشفير الطلبات من العملاء قبل إرسالها إلى الأهداف.</w:t>
      </w:r>
    </w:p>
    <w:p w14:paraId="72DDA98C" w14:textId="77777777" w:rsidR="004F43EC" w:rsidRDefault="004F43EC"/>
    <w:p w14:paraId="3CBE66E1" w14:textId="77777777" w:rsidR="004F43EC" w:rsidRDefault="00000000">
      <w:r>
        <w:lastRenderedPageBreak/>
        <w:t>---</w:t>
      </w:r>
    </w:p>
    <w:p w14:paraId="6F7DABB7" w14:textId="77777777" w:rsidR="004F43EC" w:rsidRDefault="00000000">
      <w:r>
        <w:t>Prices:</w:t>
      </w:r>
    </w:p>
    <w:p w14:paraId="43316D7D" w14:textId="77777777" w:rsidR="004F43EC" w:rsidRDefault="004F43EC"/>
    <w:p w14:paraId="5A421E5D" w14:textId="77777777" w:rsidR="004F43EC" w:rsidRDefault="004F43EC"/>
    <w:tbl>
      <w:tblPr>
        <w:tblStyle w:val="TableGrid"/>
        <w:tblW w:w="0" w:type="auto"/>
        <w:tblLook w:val="04A0" w:firstRow="1" w:lastRow="0" w:firstColumn="1" w:lastColumn="0" w:noHBand="0" w:noVBand="1"/>
      </w:tblPr>
      <w:tblGrid>
        <w:gridCol w:w="4320"/>
        <w:gridCol w:w="4320"/>
      </w:tblGrid>
      <w:tr w:rsidR="004F43EC" w14:paraId="3127B7DD" w14:textId="77777777">
        <w:tc>
          <w:tcPr>
            <w:tcW w:w="4320" w:type="dxa"/>
          </w:tcPr>
          <w:p w14:paraId="3593BA57" w14:textId="77777777" w:rsidR="004F43EC" w:rsidRDefault="00000000">
            <w:r>
              <w:t>​Plan</w:t>
            </w:r>
          </w:p>
        </w:tc>
        <w:tc>
          <w:tcPr>
            <w:tcW w:w="4320" w:type="dxa"/>
          </w:tcPr>
          <w:p w14:paraId="7F606C4D" w14:textId="77777777" w:rsidR="004F43EC" w:rsidRDefault="00000000">
            <w:r>
              <w:t>Price SAR/ hr</w:t>
            </w:r>
          </w:p>
        </w:tc>
      </w:tr>
      <w:tr w:rsidR="004F43EC" w14:paraId="5BEE6BC0" w14:textId="77777777">
        <w:tc>
          <w:tcPr>
            <w:tcW w:w="4320" w:type="dxa"/>
          </w:tcPr>
          <w:p w14:paraId="5BC576B8" w14:textId="77777777" w:rsidR="004F43EC" w:rsidRDefault="00000000">
            <w:r>
              <w:t>LTM (200 Mbps)</w:t>
            </w:r>
          </w:p>
        </w:tc>
        <w:tc>
          <w:tcPr>
            <w:tcW w:w="4320" w:type="dxa"/>
          </w:tcPr>
          <w:p w14:paraId="41685E17" w14:textId="77777777" w:rsidR="004F43EC" w:rsidRDefault="00000000">
            <w:r>
              <w:t>4.4</w:t>
            </w:r>
          </w:p>
        </w:tc>
      </w:tr>
      <w:tr w:rsidR="004F43EC" w14:paraId="469F9524" w14:textId="77777777">
        <w:tc>
          <w:tcPr>
            <w:tcW w:w="4320" w:type="dxa"/>
          </w:tcPr>
          <w:p w14:paraId="64A884F5" w14:textId="77777777" w:rsidR="004F43EC" w:rsidRDefault="00000000">
            <w:r>
              <w:t>Redundant LTM (200 Mbps)</w:t>
            </w:r>
          </w:p>
        </w:tc>
        <w:tc>
          <w:tcPr>
            <w:tcW w:w="4320" w:type="dxa"/>
          </w:tcPr>
          <w:p w14:paraId="30018D89" w14:textId="77777777" w:rsidR="004F43EC" w:rsidRDefault="00000000">
            <w:r>
              <w:t>8.8</w:t>
            </w:r>
          </w:p>
        </w:tc>
      </w:tr>
      <w:tr w:rsidR="004F43EC" w14:paraId="35E641D9" w14:textId="77777777">
        <w:tc>
          <w:tcPr>
            <w:tcW w:w="4320" w:type="dxa"/>
          </w:tcPr>
          <w:p w14:paraId="73294DC8" w14:textId="77777777" w:rsidR="004F43EC" w:rsidRDefault="00000000">
            <w:r>
              <w:t>LTM (1GB)</w:t>
            </w:r>
          </w:p>
        </w:tc>
        <w:tc>
          <w:tcPr>
            <w:tcW w:w="4320" w:type="dxa"/>
          </w:tcPr>
          <w:p w14:paraId="1299EB58" w14:textId="77777777" w:rsidR="004F43EC" w:rsidRDefault="00000000">
            <w:r>
              <w:t>10.68</w:t>
            </w:r>
          </w:p>
        </w:tc>
      </w:tr>
      <w:tr w:rsidR="004F43EC" w14:paraId="49291634" w14:textId="77777777">
        <w:tc>
          <w:tcPr>
            <w:tcW w:w="4320" w:type="dxa"/>
          </w:tcPr>
          <w:p w14:paraId="5D78E21E" w14:textId="77777777" w:rsidR="004F43EC" w:rsidRDefault="00000000">
            <w:r>
              <w:t>Redundant LTM (1GB)</w:t>
            </w:r>
          </w:p>
        </w:tc>
        <w:tc>
          <w:tcPr>
            <w:tcW w:w="4320" w:type="dxa"/>
          </w:tcPr>
          <w:p w14:paraId="01879343" w14:textId="77777777" w:rsidR="004F43EC" w:rsidRDefault="00000000">
            <w:r>
              <w:t>21.36</w:t>
            </w:r>
          </w:p>
        </w:tc>
      </w:tr>
    </w:tbl>
    <w:p w14:paraId="4845B0D1" w14:textId="77777777" w:rsidR="004F43EC" w:rsidRDefault="00000000">
      <w:r>
        <w:t>---</w:t>
      </w:r>
    </w:p>
    <w:sectPr w:rsidR="004F43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19029069">
    <w:abstractNumId w:val="8"/>
  </w:num>
  <w:num w:numId="2" w16cid:durableId="1761025603">
    <w:abstractNumId w:val="6"/>
  </w:num>
  <w:num w:numId="3" w16cid:durableId="2025325020">
    <w:abstractNumId w:val="5"/>
  </w:num>
  <w:num w:numId="4" w16cid:durableId="1089347939">
    <w:abstractNumId w:val="4"/>
  </w:num>
  <w:num w:numId="5" w16cid:durableId="596788890">
    <w:abstractNumId w:val="7"/>
  </w:num>
  <w:num w:numId="6" w16cid:durableId="702822927">
    <w:abstractNumId w:val="3"/>
  </w:num>
  <w:num w:numId="7" w16cid:durableId="1565526230">
    <w:abstractNumId w:val="2"/>
  </w:num>
  <w:num w:numId="8" w16cid:durableId="1870340633">
    <w:abstractNumId w:val="1"/>
  </w:num>
  <w:num w:numId="9" w16cid:durableId="105924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43EC"/>
    <w:rsid w:val="00A7236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ECB0A4"/>
  <w14:defaultImageDpi w14:val="300"/>
  <w15:docId w15:val="{6445BD7E-DC3C-BD49-A619-90FB0629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انفال العمران ID 442200128</cp:lastModifiedBy>
  <cp:revision>2</cp:revision>
  <dcterms:created xsi:type="dcterms:W3CDTF">2013-12-23T23:15:00Z</dcterms:created>
  <dcterms:modified xsi:type="dcterms:W3CDTF">2024-08-05T12:14:00Z</dcterms:modified>
  <cp:category/>
</cp:coreProperties>
</file>