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6FC98" w14:textId="77777777" w:rsidR="001E7947" w:rsidRDefault="00000000">
      <w:r>
        <w:t>Add-ons : Unavailable</w:t>
      </w:r>
    </w:p>
    <w:p w14:paraId="6FF519F3" w14:textId="77777777" w:rsidR="001E7947" w:rsidRDefault="00000000">
      <w:r>
        <w:t>---</w:t>
      </w:r>
    </w:p>
    <w:p w14:paraId="28F16B1A" w14:textId="77777777" w:rsidR="001E7947" w:rsidRDefault="00000000">
      <w:r>
        <w:t>Description</w:t>
      </w:r>
    </w:p>
    <w:p w14:paraId="50A6869B" w14:textId="77777777" w:rsidR="001E7947" w:rsidRDefault="00000000">
      <w:r>
        <w:t>Tari' is the next generation alerting service provides fast and effective communication between work groups to ensure their readiness with reliability and highest level of safety.</w:t>
      </w:r>
    </w:p>
    <w:p w14:paraId="1F86D110" w14:textId="77777777" w:rsidR="001E7947" w:rsidRDefault="00000000">
      <w:r>
        <w:t>Provides the users smart alerting service and reporting to o l which allows the groups to communicate with high accuracy via all means of communication channels.</w:t>
      </w:r>
    </w:p>
    <w:p w14:paraId="120F03BE" w14:textId="77777777" w:rsidR="001E7947" w:rsidRDefault="00000000">
      <w:r>
        <w:t>Why?</w:t>
      </w:r>
    </w:p>
    <w:p w14:paraId="650F5AF3" w14:textId="77777777" w:rsidR="001E7947" w:rsidRDefault="00000000">
      <w:r>
        <w:t>If want to provide establishment’s employees with the highest levels of occupational safety and protection from hazards.</w:t>
      </w:r>
    </w:p>
    <w:p w14:paraId="19210EB2" w14:textId="77777777" w:rsidR="001E7947" w:rsidRDefault="00000000">
      <w:r>
        <w:t>If have a large number of employees or visitors to facility, alerting them in cases of danger requires speed and professionalism.</w:t>
      </w:r>
    </w:p>
    <w:p w14:paraId="243D8427" w14:textId="77777777" w:rsidR="001E7947" w:rsidRDefault="001E7947"/>
    <w:p w14:paraId="67039C90" w14:textId="77777777" w:rsidR="001E7947" w:rsidRDefault="001E7947"/>
    <w:p w14:paraId="109A3CB2" w14:textId="77777777" w:rsidR="001E7947" w:rsidRDefault="00000000">
      <w:r>
        <w:t>الوصف</w:t>
      </w:r>
    </w:p>
    <w:p w14:paraId="08174039" w14:textId="77777777" w:rsidR="001E7947" w:rsidRDefault="00000000">
      <w:r>
        <w:t>خدمة " طارئ" هي الجيل القادم من التنبيهات وحلول الاتصالات الحيوية، التي توفر السرعة والفعالية للتواصل بين فرق العمل لضمان جاهزيتهم بموثوقية وأمان في حالات الطوارئ، حيث تمكّن فرق العمل من التواصل والتنبيه بدقة عالية، والتي من شأنها أن تضمن سير العمل وسلامة العاملين.</w:t>
      </w:r>
    </w:p>
    <w:p w14:paraId="7F079016" w14:textId="77777777" w:rsidR="001E7947" w:rsidRDefault="001E7947"/>
    <w:p w14:paraId="602FA3D6" w14:textId="77777777" w:rsidR="001E7947" w:rsidRDefault="00000000">
      <w:r>
        <w:t>لماذا ؟</w:t>
      </w:r>
    </w:p>
    <w:p w14:paraId="1EAD2EB9" w14:textId="77777777" w:rsidR="001E7947" w:rsidRDefault="00000000">
      <w:r>
        <w:t>أعلى معايير السلامة المهنية والحماية من الأخطار.</w:t>
      </w:r>
    </w:p>
    <w:p w14:paraId="74E62AD9" w14:textId="77777777" w:rsidR="001E7947" w:rsidRDefault="00000000">
      <w:r>
        <w:t>للمنشئات التي يعمل بها عدد كبير من الموظفين أو يتم استقبال عدد زوار ضخم ويتطلب تنبيههم في حالات الأخطار بسرعة واحترافية عالية.</w:t>
      </w:r>
    </w:p>
    <w:p w14:paraId="3D06B726" w14:textId="77777777" w:rsidR="001E7947" w:rsidRDefault="001E7947"/>
    <w:p w14:paraId="45AD116F" w14:textId="77777777" w:rsidR="001E7947" w:rsidRDefault="00000000">
      <w:r>
        <w:t>---</w:t>
      </w:r>
    </w:p>
    <w:p w14:paraId="1B82A6FE" w14:textId="77777777" w:rsidR="001E7947" w:rsidRDefault="00000000">
      <w:pPr>
        <w:pStyle w:val="Heading4"/>
      </w:pPr>
      <w:r>
        <w:t>Features and Benefits</w:t>
      </w:r>
    </w:p>
    <w:p w14:paraId="7E4D25AD" w14:textId="77777777" w:rsidR="001E7947" w:rsidRDefault="00000000">
      <w:r>
        <w:t>Features:</w:t>
      </w:r>
    </w:p>
    <w:p w14:paraId="70AB6205" w14:textId="77777777" w:rsidR="001E7947" w:rsidRDefault="00000000">
      <w:r>
        <w:t>Emergency panic button</w:t>
      </w:r>
    </w:p>
    <w:p w14:paraId="79DC4389" w14:textId="77777777" w:rsidR="001E7947" w:rsidRDefault="00000000">
      <w:r>
        <w:t>Manual and   automated alerting</w:t>
      </w:r>
    </w:p>
    <w:p w14:paraId="1217EA5D" w14:textId="77777777" w:rsidR="001E7947" w:rsidRDefault="00000000">
      <w:r>
        <w:lastRenderedPageBreak/>
        <w:t>High priority alert bypasses devices silent setting</w:t>
      </w:r>
    </w:p>
    <w:p w14:paraId="3A86B48C" w14:textId="77777777" w:rsidR="001E7947" w:rsidRDefault="00000000">
      <w:r>
        <w:t>Acknowledgment by ok / not ok</w:t>
      </w:r>
    </w:p>
    <w:p w14:paraId="5CC932A1" w14:textId="77777777" w:rsidR="001E7947" w:rsidRDefault="00000000">
      <w:r>
        <w:t>Force sign out in case of secure</w:t>
      </w:r>
    </w:p>
    <w:p w14:paraId="2DA8272D" w14:textId="77777777" w:rsidR="001E7947" w:rsidRDefault="00000000">
      <w:r>
        <w:t>Communication device lost via appa, messaging, email, robot call, and direct chat</w:t>
      </w:r>
    </w:p>
    <w:p w14:paraId="26F3B746" w14:textId="77777777" w:rsidR="001E7947" w:rsidRDefault="00000000">
      <w:r>
        <w:t>Emergency alert to predefined users and groups</w:t>
      </w:r>
    </w:p>
    <w:p w14:paraId="6ECACEAB" w14:textId="77777777" w:rsidR="001E7947" w:rsidRDefault="00000000">
      <w:r>
        <w:t>Ability to know who received and acknowledged the alert</w:t>
      </w:r>
    </w:p>
    <w:p w14:paraId="756778F1" w14:textId="77777777" w:rsidR="001E7947" w:rsidRDefault="001E7947"/>
    <w:p w14:paraId="1D97BB4D" w14:textId="77777777" w:rsidR="001E7947" w:rsidRDefault="00000000">
      <w:r>
        <w:t>Benefits:</w:t>
      </w:r>
    </w:p>
    <w:p w14:paraId="60F9354A" w14:textId="77777777" w:rsidR="001E7947" w:rsidRDefault="00000000">
      <w:r>
        <w:t>High security and reliability</w:t>
      </w:r>
    </w:p>
    <w:p w14:paraId="537E3A30" w14:textId="77777777" w:rsidR="001E7947" w:rsidRDefault="00000000">
      <w:r>
        <w:t>Saves time and operational effort</w:t>
      </w:r>
    </w:p>
    <w:p w14:paraId="2C8B2944" w14:textId="77777777" w:rsidR="001E7947" w:rsidRDefault="00000000">
      <w:r>
        <w:t>Enhances and organizes the workflow</w:t>
      </w:r>
    </w:p>
    <w:p w14:paraId="71BAE9C5" w14:textId="77777777" w:rsidR="001E7947" w:rsidRDefault="00000000">
      <w:r>
        <w:t>Cost effective</w:t>
      </w:r>
    </w:p>
    <w:p w14:paraId="2AA72321" w14:textId="77777777" w:rsidR="001E7947" w:rsidRDefault="00000000">
      <w:r>
        <w:t>High scalability and performance</w:t>
      </w:r>
    </w:p>
    <w:p w14:paraId="68FB6681" w14:textId="77777777" w:rsidR="001E7947" w:rsidRDefault="00000000">
      <w:r>
        <w:t>Alert delivery based on location and availability</w:t>
      </w:r>
    </w:p>
    <w:p w14:paraId="0F984193" w14:textId="77777777" w:rsidR="001E7947" w:rsidRDefault="00000000">
      <w:r>
        <w:t>Easy to manage alert templates</w:t>
      </w:r>
    </w:p>
    <w:p w14:paraId="5F186EA8" w14:textId="77777777" w:rsidR="001E7947" w:rsidRDefault="00000000">
      <w:r>
        <w:t>Keep your organization ready in emergency situations</w:t>
      </w:r>
    </w:p>
    <w:p w14:paraId="4759FD18" w14:textId="77777777" w:rsidR="001E7947" w:rsidRDefault="001E7947"/>
    <w:p w14:paraId="624F684B" w14:textId="77777777" w:rsidR="001E7947" w:rsidRDefault="00000000">
      <w:pPr>
        <w:pStyle w:val="Heading4"/>
      </w:pPr>
      <w:r>
        <w:t>الخصائص والمزايا</w:t>
      </w:r>
    </w:p>
    <w:p w14:paraId="1B60F8A3" w14:textId="77777777" w:rsidR="001E7947" w:rsidRDefault="00000000">
      <w:r>
        <w:t>الخصائص:</w:t>
      </w:r>
    </w:p>
    <w:p w14:paraId="722F5490" w14:textId="77777777" w:rsidR="001E7947" w:rsidRDefault="00000000">
      <w:r>
        <w:t>تواصل آمن عن طريق التطبيق، رسائل نصية، رسائل الكترونية، اتصال آلي، محادثة مباشرة</w:t>
      </w:r>
    </w:p>
    <w:p w14:paraId="1CCBFFDE" w14:textId="77777777" w:rsidR="001E7947" w:rsidRDefault="00000000">
      <w:r>
        <w:t>زر إنذار في حالة حدوث أي طارئ</w:t>
      </w:r>
    </w:p>
    <w:p w14:paraId="59239C2C" w14:textId="77777777" w:rsidR="001E7947" w:rsidRDefault="00000000">
      <w:r>
        <w:t>تنبيهات تلقائية ويدوية</w:t>
      </w:r>
    </w:p>
    <w:p w14:paraId="462B2A7C" w14:textId="77777777" w:rsidR="001E7947" w:rsidRDefault="00000000">
      <w:r>
        <w:t>يمكن للتنبيهات عالية الأهمية تخطي خاصية الوضع الصامت للجهاز</w:t>
      </w:r>
    </w:p>
    <w:p w14:paraId="0109C379" w14:textId="77777777" w:rsidR="001E7947" w:rsidRDefault="00000000">
      <w:r>
        <w:t>متطلبات التنبيه ok / not ok تأكيد قبول المهمة</w:t>
      </w:r>
    </w:p>
    <w:p w14:paraId="6E9CA610" w14:textId="77777777" w:rsidR="001E7947" w:rsidRDefault="00000000">
      <w:r>
        <w:t>القدرة على معرفة من استلم التنبيه وحالة التأكيد • تسجيل الخروج القسري عن بعد في حالة فقدان الجهاز</w:t>
      </w:r>
    </w:p>
    <w:p w14:paraId="0A9B9AFE" w14:textId="77777777" w:rsidR="001E7947" w:rsidRDefault="00000000">
      <w:r>
        <w:t>تنبيه طارئ لمستخدمين أو مجموعات محددة مسبقا</w:t>
      </w:r>
    </w:p>
    <w:p w14:paraId="0E95C5CA" w14:textId="77777777" w:rsidR="001E7947" w:rsidRDefault="001E7947"/>
    <w:p w14:paraId="22D17CC0" w14:textId="77777777" w:rsidR="001E7947" w:rsidRDefault="00000000">
      <w:r>
        <w:lastRenderedPageBreak/>
        <w:t>المزايا:</w:t>
      </w:r>
    </w:p>
    <w:p w14:paraId="59AB8539" w14:textId="77777777" w:rsidR="001E7947" w:rsidRDefault="00000000">
      <w:r>
        <w:t>التأكد من جاهزية فرق العمل في حالات الطوارئ</w:t>
      </w:r>
    </w:p>
    <w:p w14:paraId="2422D3BF" w14:textId="77777777" w:rsidR="001E7947" w:rsidRDefault="00000000">
      <w:r>
        <w:t>مستوى عالي من الأمان والموثوقية</w:t>
      </w:r>
    </w:p>
    <w:p w14:paraId="6721F969" w14:textId="77777777" w:rsidR="001E7947" w:rsidRDefault="00000000">
      <w:r>
        <w:t>توفير الوقت والجهد في العمليات والحالات الطارئة</w:t>
      </w:r>
    </w:p>
    <w:p w14:paraId="1D6A25BC" w14:textId="77777777" w:rsidR="001E7947" w:rsidRDefault="00000000">
      <w:r>
        <w:t>تحسين إجراءات العمل</w:t>
      </w:r>
    </w:p>
    <w:p w14:paraId="0C36690E" w14:textId="77777777" w:rsidR="001E7947" w:rsidRDefault="00000000">
      <w:r>
        <w:t>تخفيض التكاليف</w:t>
      </w:r>
    </w:p>
    <w:p w14:paraId="1E68E3B4" w14:textId="77777777" w:rsidR="001E7947" w:rsidRDefault="00000000">
      <w:r>
        <w:t>ضمان سهولة وصول التنبيهات للأفراد والمجموعات بوسائل الاتصال الفعالة والمواقع المطلوبة حسب الاحتياج والجاهزية</w:t>
      </w:r>
    </w:p>
    <w:p w14:paraId="38F42AE9" w14:textId="77777777" w:rsidR="001E7947" w:rsidRDefault="00000000">
      <w:r>
        <w:t>أداء عالي وقابل للتوسع</w:t>
      </w:r>
    </w:p>
    <w:p w14:paraId="0A1F012B" w14:textId="77777777" w:rsidR="001E7947" w:rsidRDefault="00000000">
      <w:r>
        <w:t>سهولة ادارة قوالب التنبيهات</w:t>
      </w:r>
    </w:p>
    <w:p w14:paraId="627C7DE6" w14:textId="77777777" w:rsidR="001E7947" w:rsidRDefault="001E7947"/>
    <w:p w14:paraId="5CF6D1FF" w14:textId="77777777" w:rsidR="001E7947" w:rsidRDefault="00000000">
      <w:r>
        <w:t>---</w:t>
      </w:r>
    </w:p>
    <w:p w14:paraId="54C37771" w14:textId="77777777" w:rsidR="001E7947" w:rsidRDefault="00000000">
      <w:pPr>
        <w:pStyle w:val="Heading4"/>
      </w:pPr>
      <w:r>
        <w:t>Launch Date</w:t>
      </w:r>
    </w:p>
    <w:p w14:paraId="69CA1F63" w14:textId="77777777" w:rsidR="001E7947" w:rsidRDefault="00000000">
      <w:r>
        <w:t>1-Dec-2022</w:t>
      </w:r>
    </w:p>
    <w:p w14:paraId="0A23040A" w14:textId="77777777" w:rsidR="001E7947" w:rsidRDefault="00000000">
      <w:pPr>
        <w:pStyle w:val="Heading4"/>
      </w:pPr>
      <w:r>
        <w:t>تاريخ إطلاق الخدمة</w:t>
      </w:r>
    </w:p>
    <w:p w14:paraId="7C5EBCC2" w14:textId="77777777" w:rsidR="001E7947" w:rsidRDefault="00000000">
      <w:r>
        <w:t>1-Dec-2022</w:t>
      </w:r>
    </w:p>
    <w:p w14:paraId="597C6978" w14:textId="77777777" w:rsidR="001E7947" w:rsidRDefault="001E7947"/>
    <w:p w14:paraId="14E6F856" w14:textId="77777777" w:rsidR="001E7947" w:rsidRDefault="00000000">
      <w:r>
        <w:t>---</w:t>
      </w:r>
    </w:p>
    <w:p w14:paraId="7BD1C99D" w14:textId="77777777" w:rsidR="001E7947" w:rsidRDefault="00000000">
      <w:r>
        <w:t>Pre-Requisites : Unavailable</w:t>
      </w:r>
    </w:p>
    <w:p w14:paraId="3A308C17" w14:textId="77777777" w:rsidR="001E7947" w:rsidRDefault="00000000">
      <w:r>
        <w:t>---</w:t>
      </w:r>
    </w:p>
    <w:p w14:paraId="737B122A" w14:textId="77777777" w:rsidR="001E7947" w:rsidRDefault="00000000">
      <w:r>
        <w:t>Product Manager : Unavailable</w:t>
      </w:r>
    </w:p>
    <w:p w14:paraId="5374BDDB" w14:textId="77777777" w:rsidR="001E7947" w:rsidRDefault="00000000">
      <w:r>
        <w:t>---</w:t>
      </w:r>
    </w:p>
    <w:p w14:paraId="40A46A47" w14:textId="77777777" w:rsidR="001E7947" w:rsidRDefault="00000000">
      <w:pPr>
        <w:pStyle w:val="Heading4"/>
      </w:pPr>
      <w:r>
        <w:t>Target Segment</w:t>
      </w:r>
    </w:p>
    <w:p w14:paraId="7E8DF8F6" w14:textId="77777777" w:rsidR="001E7947" w:rsidRDefault="00000000">
      <w:r>
        <w:t>Hospitals and health fields</w:t>
      </w:r>
    </w:p>
    <w:p w14:paraId="2794E709" w14:textId="77777777" w:rsidR="001E7947" w:rsidRDefault="00000000">
      <w:r>
        <w:t>Educational buildings</w:t>
      </w:r>
    </w:p>
    <w:p w14:paraId="16700CE1" w14:textId="77777777" w:rsidR="001E7947" w:rsidRDefault="00000000">
      <w:r>
        <w:t>Live sites</w:t>
      </w:r>
    </w:p>
    <w:p w14:paraId="63AAC796" w14:textId="77777777" w:rsidR="001E7947" w:rsidRDefault="00000000">
      <w:r>
        <w:t>Malls</w:t>
      </w:r>
    </w:p>
    <w:p w14:paraId="29B7BA02" w14:textId="77777777" w:rsidR="001E7947" w:rsidRDefault="00000000">
      <w:pPr>
        <w:pStyle w:val="Heading4"/>
      </w:pPr>
      <w:r>
        <w:t>الشريحة المستهدفة</w:t>
      </w:r>
    </w:p>
    <w:p w14:paraId="0867A384" w14:textId="77777777" w:rsidR="001E7947" w:rsidRDefault="00000000">
      <w:r>
        <w:t>المستشفيات ومجالات الصحة</w:t>
      </w:r>
    </w:p>
    <w:p w14:paraId="0AF8A8B1" w14:textId="77777777" w:rsidR="001E7947" w:rsidRDefault="00000000">
      <w:r>
        <w:lastRenderedPageBreak/>
        <w:t>المباني التعليمية</w:t>
      </w:r>
    </w:p>
    <w:p w14:paraId="006C4873" w14:textId="77777777" w:rsidR="001E7947" w:rsidRDefault="00000000">
      <w:r>
        <w:t>المواقع الحيوية</w:t>
      </w:r>
    </w:p>
    <w:p w14:paraId="55241574" w14:textId="77777777" w:rsidR="001E7947" w:rsidRDefault="00000000">
      <w:r>
        <w:t>المجمعات التجارية</w:t>
      </w:r>
    </w:p>
    <w:p w14:paraId="6457ED63" w14:textId="77777777" w:rsidR="001E7947" w:rsidRDefault="001E7947"/>
    <w:p w14:paraId="1C3AEA00" w14:textId="77777777" w:rsidR="001E7947" w:rsidRDefault="00000000">
      <w:r>
        <w:t>---</w:t>
      </w:r>
    </w:p>
    <w:p w14:paraId="1B2FBF38" w14:textId="77777777" w:rsidR="001E7947" w:rsidRDefault="00000000">
      <w:pPr>
        <w:pStyle w:val="Heading4"/>
      </w:pPr>
      <w:r>
        <w:t>Terms &amp; Conditions</w:t>
      </w:r>
    </w:p>
    <w:p w14:paraId="11C78A2F" w14:textId="77777777" w:rsidR="001E7947" w:rsidRDefault="00000000">
      <w:r>
        <w:t>Terms and Conditions​</w:t>
      </w:r>
    </w:p>
    <w:p w14:paraId="2F0CE173" w14:textId="77777777" w:rsidR="001E7947" w:rsidRDefault="00000000">
      <w:r>
        <w:t>The proposal prices are valid for 30 days from issuing date.</w:t>
      </w:r>
    </w:p>
    <w:p w14:paraId="1C31D158" w14:textId="77777777" w:rsidR="001E7947" w:rsidRDefault="00000000">
      <w:r>
        <w:t>The project scope is for providing and configuring of the Tari’ service.</w:t>
      </w:r>
    </w:p>
    <w:p w14:paraId="3E38EB45" w14:textId="77777777" w:rsidR="001E7947" w:rsidRDefault="00000000">
      <w:r>
        <w:t>The customer will have a credit of 100 robot calls and 300 SMS messages per month, any excessive use for robot calls and SMS messages will be charged. (in case the customer is asking for a limited usage per month)</w:t>
      </w:r>
    </w:p>
    <w:p w14:paraId="28A688CA" w14:textId="77777777" w:rsidR="001E7947" w:rsidRDefault="00000000">
      <w:r>
        <w:t>SPECIALIZED will setup and enable the Tari’ Service within a maximum period of 90 days from the date of issuing the purchase order with the completion of contractual aspects.</w:t>
      </w:r>
    </w:p>
    <w:p w14:paraId="17DA753E" w14:textId="77777777" w:rsidR="001E7947" w:rsidRDefault="00000000">
      <w:r>
        <w:t>SPECIALIZED will handle any future requests for modifications by CLIENT NAME on the Tari’ Service on a case by case basis which will be out of the scope of work of this proposal with an extra charge.</w:t>
      </w:r>
    </w:p>
    <w:p w14:paraId="32D0866B" w14:textId="77777777" w:rsidR="001E7947" w:rsidRDefault="00000000">
      <w:r>
        <w:t>Monthly payment is against a submitted bill delivered at the first day of every Gregorian month and must be paid before 15th day of this specific month. (if there is MRF payment)</w:t>
      </w:r>
    </w:p>
    <w:p w14:paraId="04C187DF" w14:textId="77777777" w:rsidR="001E7947" w:rsidRDefault="00000000">
      <w:r>
        <w:t>Total price of this offer is inclusive of Value-Added Tax (“VAT”). VAT will be calculated and charged as an additional amount, based on the provisions of the KSA VAT Law and Regulations, on the effective VAT rate at date of the invoice.</w:t>
      </w:r>
    </w:p>
    <w:p w14:paraId="0F86370E" w14:textId="77777777" w:rsidR="001E7947" w:rsidRDefault="001E7947"/>
    <w:p w14:paraId="2AFABAAD" w14:textId="77777777" w:rsidR="001E7947" w:rsidRDefault="00000000">
      <w:r>
        <w:t>For​ce Majeure</w:t>
      </w:r>
    </w:p>
    <w:p w14:paraId="6FD8473A" w14:textId="77777777" w:rsidR="001E7947" w:rsidRDefault="00000000">
      <w:r>
        <w:t>Means an event outside the reasonable control of specialized, including without limitation to industrial disputes of any kind, war declared or undeclared, pandemic, blockade, disturbance, a natural disasters such as lightning, earthquake, storm, flood, explosion or meteor, fire, epidemics, law or any powerful lawfully exercised by a government agency, any change in any applicable law, inability or delay in granting governmental or other approvals, consents, permits, licenses or authorities, or telecommunication outage or degradation “Force Majeure”.</w:t>
      </w:r>
    </w:p>
    <w:p w14:paraId="573167BE" w14:textId="77777777" w:rsidR="001E7947" w:rsidRDefault="00000000">
      <w:r>
        <w:lastRenderedPageBreak/>
        <w:t>In the event of any one or more of the foregoing eventualities, notice shall be given by the party unable to perform to the other party and the party unable to perform shall be permitted to delay its performance for so long as the occurrence continues.</w:t>
      </w:r>
    </w:p>
    <w:p w14:paraId="1D65BE9D" w14:textId="77777777" w:rsidR="001E7947" w:rsidRDefault="00000000">
      <w:r>
        <w:t>specialized shall not be liable, nor shall any credit allowance or other remedy be extended, for any delay, failure or nonperformance due to Force Majeure.</w:t>
      </w:r>
    </w:p>
    <w:p w14:paraId="634E57A9" w14:textId="77777777" w:rsidR="001E7947" w:rsidRDefault="00000000">
      <w:r>
        <w:t>In the event specialized is unable to deliver any goods or services as a result of a force majeure event, Client shall not be obligated to pay specialized for the affected service for so long as specialized is unable to deliver the affected service.</w:t>
      </w:r>
    </w:p>
    <w:p w14:paraId="4F85EB4D" w14:textId="77777777" w:rsidR="001E7947" w:rsidRDefault="00000000">
      <w:r>
        <w:t>Should the suspension of obligations occur due to Force Majeure, the parties may terminate this Agreement in writing upon mutual agreement.</w:t>
      </w:r>
    </w:p>
    <w:p w14:paraId="5FA0BAF1" w14:textId="77777777" w:rsidR="001E7947" w:rsidRDefault="001E7947"/>
    <w:p w14:paraId="3430A4D1" w14:textId="77777777" w:rsidR="001E7947" w:rsidRDefault="001E7947"/>
    <w:p w14:paraId="492FA3AB" w14:textId="77777777" w:rsidR="001E7947" w:rsidRDefault="00000000">
      <w:pPr>
        <w:pStyle w:val="Heading4"/>
      </w:pPr>
      <w:r>
        <w:t>الشروط والأحكام</w:t>
      </w:r>
    </w:p>
    <w:p w14:paraId="43A6A45F" w14:textId="77777777" w:rsidR="001E7947" w:rsidRDefault="00000000">
      <w:r>
        <w:t>الشروط​ والأحكام</w:t>
      </w:r>
    </w:p>
    <w:p w14:paraId="6AFCB4C3" w14:textId="77777777" w:rsidR="001E7947" w:rsidRDefault="00000000">
      <w:r>
        <w:t>الأسعار صالحة لمدة شهر واحد من تاريخ إنشاء العرض.</w:t>
      </w:r>
    </w:p>
    <w:p w14:paraId="7BAF9E63" w14:textId="77777777" w:rsidR="001E7947" w:rsidRDefault="00000000">
      <w:r>
        <w:t>نطاق العمل في هذا المشروع يتضمن توفير وبرمجة خدمة طارئ فقط.</w:t>
      </w:r>
    </w:p>
    <w:p w14:paraId="1B5C3E6B" w14:textId="77777777" w:rsidR="001E7947" w:rsidRDefault="00000000">
      <w:r>
        <w:t>يتم احتساب رسوم إضافية في حال قيام specialized بتوفير أي طلبات أو تعديلات مستقبلية في خدمة طارئ بواسطة اسم العميل والتي هي خارج نطاق عمل هذا المشروع.</w:t>
      </w:r>
    </w:p>
    <w:p w14:paraId="3CD34B7D" w14:textId="77777777" w:rsidR="001E7947" w:rsidRDefault="00000000">
      <w:r>
        <w:t>في حال زيادة استخدام الرسائل النصية او المكالمات الآلية سيتم احتساب تكلفة اضافية على العميل. (يضاف في حال طلب العميل حد معين لاستهلاك المكالمات أو الرسائل القصيرة)</w:t>
      </w:r>
    </w:p>
    <w:p w14:paraId="1103D23B" w14:textId="77777777" w:rsidR="001E7947" w:rsidRDefault="00000000">
      <w:r>
        <w:t>يتم تسليم الفاتورة المقدمة في اليوم الأول من كل شهر ميلادي للعميل ، ويجب أن يتم دفع القيمة الإجمالية الشهرية قبل يوم 15 من هذا الشهر بالتحديد من قبل العميل. ( اذا كان هناك دفع شهري )</w:t>
      </w:r>
    </w:p>
    <w:p w14:paraId="5AA4D06A" w14:textId="77777777" w:rsidR="001E7947" w:rsidRDefault="00000000">
      <w:r>
        <w:t>جميع الأسعار في هذا العرض تشمل ضريبة القيمة المضافة . سيتم احتساب ضريبة القيمة المضافة وتحميلها كمبلغ إضافي على معدل ضريبة القيمة المضافة الفعَال في تاريخ الفاتورة ، بناءاً على أحكام و لوائح ضريبة القيمة المضافة المطبق في المملكة العربية السعودية .</w:t>
      </w:r>
    </w:p>
    <w:p w14:paraId="7FDC4813" w14:textId="77777777" w:rsidR="001E7947" w:rsidRDefault="00000000">
      <w:r>
        <w:t>تتعهد شركة specialized بتوفير خدماتها للعملاء في مدة أقصاها 90 يوما ًمن تاريخ استلام التعميد أو اصدار أمر الشراء مع اكتمال الجوانب التعاقدية.</w:t>
      </w:r>
    </w:p>
    <w:p w14:paraId="40C5EB60" w14:textId="77777777" w:rsidR="001E7947" w:rsidRDefault="001E7947"/>
    <w:p w14:paraId="03E3A010" w14:textId="77777777" w:rsidR="001E7947" w:rsidRDefault="00000000">
      <w:r>
        <w:t>القوة القاهرة​</w:t>
      </w:r>
    </w:p>
    <w:p w14:paraId="4E8045A7" w14:textId="77777777" w:rsidR="001E7947" w:rsidRDefault="00000000">
      <w:r>
        <w:t xml:space="preserve">يُقصَد بالقوة القاهرة حدثًا خارجاً عن سيطرة المتخصصة، بما في ذلك على سبيل المثال لا الحصر أي نوع من النزاعات العمالية، الحرب المعلنة أو غير المعلنة، مرض معدي، حصار، اضطراب، كوارث طبيعية مثل الصواعق والزلازل والعواصف والفيضانات والنيازك، حريق، وباء، قانون أو سلطة تُفرَض أو تُطبّق بشكل قانوني من قبل جهة حكومية، أي تغيير في أي قانون </w:t>
      </w:r>
      <w:r>
        <w:lastRenderedPageBreak/>
        <w:t>معمول به، أو العجز أو التأخير في منح الموافقات الحكومية أو غيرها من التصاريح أو التراخيص أو السلطات، أو انقطاع الاتصالات أو تدهورها.</w:t>
      </w:r>
    </w:p>
    <w:p w14:paraId="29FCE838" w14:textId="77777777" w:rsidR="001E7947" w:rsidRDefault="00000000">
      <w:r>
        <w:t>في حالة حدوث أي من الاحتمالات السابقة، يجب إرسال إشعار من قبل الطرف غير القادر على الأداء للطرف الآخر ويسمح للطرف غير القادر على الأداء بتأخير أدائه طالما استمر حدوث حدث القوة القاهرة.</w:t>
      </w:r>
    </w:p>
    <w:p w14:paraId="666569EF" w14:textId="77777777" w:rsidR="001E7947" w:rsidRDefault="00000000">
      <w:r>
        <w:t>لن تكون المتخصصة مسؤولة ولن تعطي أي مخصصات ائتمانية أو أي تعويضات أخرى لأي تأخير أو فشل أو تقصير يحصل بسبب القوة القاهرة.</w:t>
      </w:r>
    </w:p>
    <w:p w14:paraId="5B9DDB80" w14:textId="77777777" w:rsidR="001E7947" w:rsidRDefault="00000000">
      <w:r>
        <w:t>في حالة عدم قدرة المتخصصة على تسليم أي سلع أو خدمات نتيجة لقوة قاهرة فلن يكون العميل ملزماً بالدفع للخدمة المتأثرة طالما أن المتخصصة غير قادرة على تقديم الخدمة المتأثرة.</w:t>
      </w:r>
    </w:p>
    <w:p w14:paraId="51FAA9FF" w14:textId="77777777" w:rsidR="001E7947" w:rsidRDefault="00000000">
      <w:r>
        <w:t>في حالة تعليق الالتزامات بسبب القوة القاهرة، يجوز للطرفين إنهاء هذه الاتفاقية بناءً على اتفاقهما المكتوب.</w:t>
      </w:r>
    </w:p>
    <w:p w14:paraId="18587614" w14:textId="77777777" w:rsidR="001E7947" w:rsidRDefault="001E7947"/>
    <w:p w14:paraId="14B699F6" w14:textId="77777777" w:rsidR="001E7947" w:rsidRDefault="00000000">
      <w:r>
        <w:t>---</w:t>
      </w:r>
    </w:p>
    <w:p w14:paraId="29170841" w14:textId="77777777" w:rsidR="001E7947" w:rsidRDefault="00000000">
      <w:pPr>
        <w:pStyle w:val="Heading4"/>
      </w:pPr>
      <w:r>
        <w:t>Q&amp;A</w:t>
      </w:r>
    </w:p>
    <w:p w14:paraId="73A46633" w14:textId="77777777" w:rsidR="001E7947" w:rsidRDefault="00000000">
      <w:r>
        <w:t>What is TARI'?</w:t>
      </w:r>
      <w:r>
        <w:br/>
        <w:t>It is a mobile application that provides an alerting service; it provides fast and effective communication between work groups.</w:t>
      </w:r>
    </w:p>
    <w:p w14:paraId="04F1A266" w14:textId="77777777" w:rsidR="001E7947" w:rsidRDefault="001E7947"/>
    <w:p w14:paraId="44EFDDE0" w14:textId="77777777" w:rsidR="001E7947" w:rsidRDefault="00000000">
      <w:r>
        <w:t>What is the customer eligibility policy?</w:t>
      </w:r>
    </w:p>
    <w:p w14:paraId="411FA468" w14:textId="77777777" w:rsidR="001E7947" w:rsidRDefault="00000000">
      <w:r>
        <w:t>The customers can purchase the subscription with any quantity they desire.</w:t>
      </w:r>
    </w:p>
    <w:p w14:paraId="75F2EEF0" w14:textId="77777777" w:rsidR="001E7947" w:rsidRDefault="001E7947"/>
    <w:p w14:paraId="03C56022" w14:textId="77777777" w:rsidR="001E7947" w:rsidRDefault="00000000">
      <w:r>
        <w:t>What devices support TARI' APP?</w:t>
      </w:r>
    </w:p>
    <w:p w14:paraId="46059DE4" w14:textId="77777777" w:rsidR="001E7947" w:rsidRDefault="00000000">
      <w:r>
        <w:t>IOS, android devices and PC browsers.  Works over mobile networks and Wi-Fi.</w:t>
      </w:r>
    </w:p>
    <w:p w14:paraId="60870DBE" w14:textId="77777777" w:rsidR="001E7947" w:rsidRDefault="001E7947"/>
    <w:p w14:paraId="38270AAA" w14:textId="77777777" w:rsidR="001E7947" w:rsidRDefault="00000000">
      <w:r>
        <w:t>Can customer upgrade/downgrade the packages?</w:t>
      </w:r>
    </w:p>
    <w:p w14:paraId="4CD0F107" w14:textId="77777777" w:rsidR="001E7947" w:rsidRDefault="00000000">
      <w:r>
        <w:t>Yes.</w:t>
      </w:r>
    </w:p>
    <w:p w14:paraId="06BB6826" w14:textId="77777777" w:rsidR="001E7947" w:rsidRDefault="001E7947"/>
    <w:p w14:paraId="5E971BAC" w14:textId="77777777" w:rsidR="001E7947" w:rsidRDefault="00000000">
      <w:r>
        <w:t>What is the value added services?</w:t>
      </w:r>
      <w:r>
        <w:br/>
        <w:t>Tari' considered the next generation alerting service</w:t>
      </w:r>
    </w:p>
    <w:p w14:paraId="660D7338" w14:textId="77777777" w:rsidR="001E7947" w:rsidRDefault="001E7947"/>
    <w:p w14:paraId="2D0A0E1A" w14:textId="77777777" w:rsidR="001E7947" w:rsidRDefault="00000000">
      <w:r>
        <w:t>What is the network coverage of TARI'?</w:t>
      </w:r>
      <w:r>
        <w:br/>
        <w:t>It is a mobile application therefore, works over mobile networks and Wi-Fi.</w:t>
      </w:r>
    </w:p>
    <w:p w14:paraId="75CBBE5A" w14:textId="77777777" w:rsidR="001E7947" w:rsidRDefault="001E7947"/>
    <w:p w14:paraId="24528AC4" w14:textId="77777777" w:rsidR="001E7947" w:rsidRDefault="00000000">
      <w:pPr>
        <w:pStyle w:val="Heading4"/>
      </w:pPr>
      <w:r>
        <w:t>الأسئلة الشائعة</w:t>
      </w:r>
    </w:p>
    <w:p w14:paraId="0DA255A7" w14:textId="77777777" w:rsidR="001E7947" w:rsidRDefault="00000000">
      <w:r>
        <w:t>ماهي طاريء (Tari)؟</w:t>
      </w:r>
      <w:r>
        <w:br/>
        <w:t>طاريء هي تطبيق على الهاتف المحمول، يوفر خدمة التنبيه ، ويوفر اتصالاً سريعًا وفعالًا بين مجموعات العمل.</w:t>
      </w:r>
    </w:p>
    <w:p w14:paraId="27BC8FFB" w14:textId="77777777" w:rsidR="001E7947" w:rsidRDefault="001E7947"/>
    <w:p w14:paraId="07EC5F63" w14:textId="77777777" w:rsidR="001E7947" w:rsidRDefault="00000000">
      <w:r>
        <w:t>ما هي سياسة أهلية العميل؟</w:t>
      </w:r>
    </w:p>
    <w:p w14:paraId="12140C38" w14:textId="77777777" w:rsidR="001E7947" w:rsidRDefault="00000000">
      <w:r>
        <w:t>يمكن للعملاء شراء الاشتراك بالباقات كما يرغب</w:t>
      </w:r>
    </w:p>
    <w:p w14:paraId="26257D1D" w14:textId="77777777" w:rsidR="001E7947" w:rsidRDefault="001E7947"/>
    <w:p w14:paraId="073D80EE" w14:textId="77777777" w:rsidR="001E7947" w:rsidRDefault="00000000">
      <w:r>
        <w:t>ما هي الأجهزة التي تدعم تطبيق TARI؟</w:t>
      </w:r>
    </w:p>
    <w:p w14:paraId="5D87D133" w14:textId="77777777" w:rsidR="001E7947" w:rsidRDefault="00000000">
      <w:r>
        <w:t>تعمل طارىء مع أجهزة iOS و Android ومتصفحات الكمبيوتر الشخصي، ومع جميع شبكات المحمول وشبكات الواي فاي.</w:t>
      </w:r>
    </w:p>
    <w:p w14:paraId="3E7167D8" w14:textId="77777777" w:rsidR="001E7947" w:rsidRDefault="001E7947"/>
    <w:p w14:paraId="1FA9ACE7" w14:textId="77777777" w:rsidR="001E7947" w:rsidRDefault="00000000">
      <w:r>
        <w:t>هل يمكن للعميل ترقية / تخفيض الباقات؟</w:t>
      </w:r>
    </w:p>
    <w:p w14:paraId="4B5ACED1" w14:textId="77777777" w:rsidR="001E7947" w:rsidRDefault="00000000">
      <w:r>
        <w:t>نعم وبالتأكيد</w:t>
      </w:r>
    </w:p>
    <w:p w14:paraId="75BD0AE7" w14:textId="77777777" w:rsidR="001E7947" w:rsidRDefault="001E7947"/>
    <w:p w14:paraId="70583E18" w14:textId="77777777" w:rsidR="001E7947" w:rsidRDefault="00000000">
      <w:r>
        <w:t>ما هي خدمات القيمة المضافة؟</w:t>
      </w:r>
    </w:p>
    <w:p w14:paraId="04531A6E" w14:textId="77777777" w:rsidR="001E7947" w:rsidRDefault="00000000">
      <w:r>
        <w:t>طارىء هي الجيل القادم لتوفير حلول الاتصالات والتنبيهات</w:t>
      </w:r>
    </w:p>
    <w:p w14:paraId="03299D3F" w14:textId="77777777" w:rsidR="001E7947" w:rsidRDefault="001E7947"/>
    <w:p w14:paraId="6E821E99" w14:textId="77777777" w:rsidR="001E7947" w:rsidRDefault="00000000">
      <w:r>
        <w:t>ما هي مساحة تغطية شبكة طارىء؟</w:t>
      </w:r>
    </w:p>
    <w:p w14:paraId="10DCD3F1" w14:textId="77777777" w:rsidR="001E7947" w:rsidRDefault="00000000">
      <w:r>
        <w:t>هي تطبيق جوال يعمل عبر شبكات الهاتف المحمول والواي فاي</w:t>
      </w:r>
    </w:p>
    <w:p w14:paraId="02BB6E71" w14:textId="77777777" w:rsidR="001E7947" w:rsidRDefault="00000000">
      <w:r>
        <w:t>---</w:t>
      </w:r>
    </w:p>
    <w:p w14:paraId="6B8886C4" w14:textId="77777777" w:rsidR="001E7947" w:rsidRDefault="00000000">
      <w:pPr>
        <w:pStyle w:val="Heading4"/>
      </w:pPr>
      <w:r>
        <w:t>Prices</w:t>
      </w:r>
    </w:p>
    <w:p w14:paraId="6FA7035D" w14:textId="77777777" w:rsidR="001E7947" w:rsidRDefault="001E7947"/>
    <w:p w14:paraId="753908C8" w14:textId="77777777" w:rsidR="001E7947" w:rsidRDefault="001E7947"/>
    <w:p w14:paraId="2812E68E" w14:textId="77777777" w:rsidR="001E7947" w:rsidRDefault="00000000">
      <w:pPr>
        <w:pStyle w:val="Heading4"/>
      </w:pPr>
      <w:r>
        <w:t>الأسعار</w:t>
      </w:r>
    </w:p>
    <w:p w14:paraId="78239FD6" w14:textId="77777777" w:rsidR="001E7947" w:rsidRDefault="001E7947"/>
    <w:tbl>
      <w:tblPr>
        <w:tblStyle w:val="TableGrid"/>
        <w:tblW w:w="0" w:type="auto"/>
        <w:tblLook w:val="04A0" w:firstRow="1" w:lastRow="0" w:firstColumn="1" w:lastColumn="0" w:noHBand="0" w:noVBand="1"/>
      </w:tblPr>
      <w:tblGrid>
        <w:gridCol w:w="1306"/>
        <w:gridCol w:w="1234"/>
        <w:gridCol w:w="1239"/>
        <w:gridCol w:w="1234"/>
        <w:gridCol w:w="1234"/>
        <w:gridCol w:w="1234"/>
        <w:gridCol w:w="1306"/>
      </w:tblGrid>
      <w:tr w:rsidR="001E7947" w14:paraId="7CEA5A06" w14:textId="77777777">
        <w:tc>
          <w:tcPr>
            <w:tcW w:w="1234" w:type="dxa"/>
          </w:tcPr>
          <w:p w14:paraId="09B7D52C" w14:textId="77777777" w:rsidR="001E7947" w:rsidRDefault="00000000">
            <w:r>
              <w:t>Product</w:t>
            </w:r>
          </w:p>
        </w:tc>
        <w:tc>
          <w:tcPr>
            <w:tcW w:w="1234" w:type="dxa"/>
          </w:tcPr>
          <w:p w14:paraId="6C79B932" w14:textId="77777777" w:rsidR="001E7947" w:rsidRDefault="00000000">
            <w:r>
              <w:t>Product type</w:t>
            </w:r>
          </w:p>
        </w:tc>
        <w:tc>
          <w:tcPr>
            <w:tcW w:w="1234" w:type="dxa"/>
          </w:tcPr>
          <w:p w14:paraId="14C2A68E" w14:textId="77777777" w:rsidR="001E7947" w:rsidRDefault="00000000">
            <w:r>
              <w:t>Product Name</w:t>
            </w:r>
          </w:p>
        </w:tc>
        <w:tc>
          <w:tcPr>
            <w:tcW w:w="1234" w:type="dxa"/>
          </w:tcPr>
          <w:p w14:paraId="0A7C64F0" w14:textId="77777777" w:rsidR="001E7947" w:rsidRDefault="00000000">
            <w:r>
              <w:t>Product Price</w:t>
            </w:r>
          </w:p>
        </w:tc>
        <w:tc>
          <w:tcPr>
            <w:tcW w:w="1234" w:type="dxa"/>
          </w:tcPr>
          <w:p w14:paraId="61390C60" w14:textId="77777777" w:rsidR="001E7947" w:rsidRDefault="00000000">
            <w:r>
              <w:t>Payment type L1</w:t>
            </w:r>
          </w:p>
        </w:tc>
        <w:tc>
          <w:tcPr>
            <w:tcW w:w="1234" w:type="dxa"/>
          </w:tcPr>
          <w:p w14:paraId="649C99C3" w14:textId="77777777" w:rsidR="001E7947" w:rsidRDefault="00000000">
            <w:r>
              <w:t>Payment type L2</w:t>
            </w:r>
          </w:p>
        </w:tc>
        <w:tc>
          <w:tcPr>
            <w:tcW w:w="1234" w:type="dxa"/>
          </w:tcPr>
          <w:p w14:paraId="66C3B457" w14:textId="77777777" w:rsidR="001E7947" w:rsidRDefault="00000000">
            <w:r>
              <w:t>Price</w:t>
            </w:r>
          </w:p>
        </w:tc>
      </w:tr>
      <w:tr w:rsidR="001E7947" w14:paraId="684A80FB" w14:textId="77777777">
        <w:tc>
          <w:tcPr>
            <w:tcW w:w="1234" w:type="dxa"/>
          </w:tcPr>
          <w:p w14:paraId="458C9203" w14:textId="77777777" w:rsidR="001E7947" w:rsidRDefault="00000000">
            <w:r>
              <w:t>Alert</w:t>
            </w:r>
          </w:p>
        </w:tc>
        <w:tc>
          <w:tcPr>
            <w:tcW w:w="1234" w:type="dxa"/>
          </w:tcPr>
          <w:p w14:paraId="3CCA6444" w14:textId="77777777" w:rsidR="001E7947" w:rsidRDefault="00000000">
            <w:r>
              <w:t>Tari'</w:t>
            </w:r>
          </w:p>
        </w:tc>
        <w:tc>
          <w:tcPr>
            <w:tcW w:w="1234" w:type="dxa"/>
          </w:tcPr>
          <w:p w14:paraId="3B75631D" w14:textId="77777777" w:rsidR="001E7947" w:rsidRDefault="00000000">
            <w:r>
              <w:t>Basic</w:t>
            </w:r>
          </w:p>
        </w:tc>
        <w:tc>
          <w:tcPr>
            <w:tcW w:w="1234" w:type="dxa"/>
          </w:tcPr>
          <w:p w14:paraId="21682448" w14:textId="77777777" w:rsidR="001E7947" w:rsidRDefault="00000000">
            <w:r>
              <w:t>Standard</w:t>
            </w:r>
          </w:p>
        </w:tc>
        <w:tc>
          <w:tcPr>
            <w:tcW w:w="1234" w:type="dxa"/>
          </w:tcPr>
          <w:p w14:paraId="3344A258" w14:textId="77777777" w:rsidR="001E7947" w:rsidRDefault="00000000">
            <w:r>
              <w:t>MRC</w:t>
            </w:r>
          </w:p>
        </w:tc>
        <w:tc>
          <w:tcPr>
            <w:tcW w:w="1234" w:type="dxa"/>
          </w:tcPr>
          <w:p w14:paraId="6B14C8AE" w14:textId="77777777" w:rsidR="001E7947" w:rsidRDefault="00000000">
            <w:r>
              <w:t>Postpaid</w:t>
            </w:r>
          </w:p>
        </w:tc>
        <w:tc>
          <w:tcPr>
            <w:tcW w:w="1234" w:type="dxa"/>
          </w:tcPr>
          <w:p w14:paraId="1763BCB1" w14:textId="77777777" w:rsidR="001E7947" w:rsidRDefault="00000000">
            <w:r>
              <w:t> SAR  70</w:t>
            </w:r>
          </w:p>
        </w:tc>
      </w:tr>
      <w:tr w:rsidR="001E7947" w14:paraId="69C13B62" w14:textId="77777777">
        <w:tc>
          <w:tcPr>
            <w:tcW w:w="1234" w:type="dxa"/>
          </w:tcPr>
          <w:p w14:paraId="0D42FD3F" w14:textId="77777777" w:rsidR="001E7947" w:rsidRDefault="00000000">
            <w:r>
              <w:t>Alert</w:t>
            </w:r>
          </w:p>
        </w:tc>
        <w:tc>
          <w:tcPr>
            <w:tcW w:w="1234" w:type="dxa"/>
          </w:tcPr>
          <w:p w14:paraId="5DFA081E" w14:textId="77777777" w:rsidR="001E7947" w:rsidRDefault="00000000">
            <w:r>
              <w:t>Tari'</w:t>
            </w:r>
          </w:p>
        </w:tc>
        <w:tc>
          <w:tcPr>
            <w:tcW w:w="1234" w:type="dxa"/>
          </w:tcPr>
          <w:p w14:paraId="5C164382" w14:textId="77777777" w:rsidR="001E7947" w:rsidRDefault="00000000">
            <w:r>
              <w:t>Dispatcher</w:t>
            </w:r>
          </w:p>
        </w:tc>
        <w:tc>
          <w:tcPr>
            <w:tcW w:w="1234" w:type="dxa"/>
          </w:tcPr>
          <w:p w14:paraId="5D28BF8C" w14:textId="77777777" w:rsidR="001E7947" w:rsidRDefault="00000000">
            <w:r>
              <w:t>Standard</w:t>
            </w:r>
          </w:p>
        </w:tc>
        <w:tc>
          <w:tcPr>
            <w:tcW w:w="1234" w:type="dxa"/>
          </w:tcPr>
          <w:p w14:paraId="7F493838" w14:textId="77777777" w:rsidR="001E7947" w:rsidRDefault="00000000">
            <w:r>
              <w:t>MRC</w:t>
            </w:r>
          </w:p>
        </w:tc>
        <w:tc>
          <w:tcPr>
            <w:tcW w:w="1234" w:type="dxa"/>
          </w:tcPr>
          <w:p w14:paraId="36FEBECB" w14:textId="77777777" w:rsidR="001E7947" w:rsidRDefault="00000000">
            <w:r>
              <w:t>Postpaid</w:t>
            </w:r>
          </w:p>
        </w:tc>
        <w:tc>
          <w:tcPr>
            <w:tcW w:w="1234" w:type="dxa"/>
          </w:tcPr>
          <w:p w14:paraId="65EA54B9" w14:textId="77777777" w:rsidR="001E7947" w:rsidRDefault="00000000">
            <w:r>
              <w:t>########</w:t>
            </w:r>
          </w:p>
        </w:tc>
      </w:tr>
      <w:tr w:rsidR="001E7947" w14:paraId="7B17BEEA" w14:textId="77777777">
        <w:tc>
          <w:tcPr>
            <w:tcW w:w="1234" w:type="dxa"/>
          </w:tcPr>
          <w:p w14:paraId="35101A4F" w14:textId="77777777" w:rsidR="001E7947" w:rsidRDefault="00000000">
            <w:r>
              <w:t>Alert</w:t>
            </w:r>
          </w:p>
        </w:tc>
        <w:tc>
          <w:tcPr>
            <w:tcW w:w="1234" w:type="dxa"/>
          </w:tcPr>
          <w:p w14:paraId="45CE1E44" w14:textId="77777777" w:rsidR="001E7947" w:rsidRDefault="00000000">
            <w:r>
              <w:t>Tari'</w:t>
            </w:r>
          </w:p>
        </w:tc>
        <w:tc>
          <w:tcPr>
            <w:tcW w:w="1234" w:type="dxa"/>
          </w:tcPr>
          <w:p w14:paraId="0F6C012E" w14:textId="77777777" w:rsidR="001E7947" w:rsidRDefault="00000000">
            <w:r>
              <w:t>Admin</w:t>
            </w:r>
          </w:p>
        </w:tc>
        <w:tc>
          <w:tcPr>
            <w:tcW w:w="1234" w:type="dxa"/>
          </w:tcPr>
          <w:p w14:paraId="3D75F975" w14:textId="77777777" w:rsidR="001E7947" w:rsidRDefault="00000000">
            <w:r>
              <w:t>Standard</w:t>
            </w:r>
          </w:p>
        </w:tc>
        <w:tc>
          <w:tcPr>
            <w:tcW w:w="1234" w:type="dxa"/>
          </w:tcPr>
          <w:p w14:paraId="71EFDCBC" w14:textId="77777777" w:rsidR="001E7947" w:rsidRDefault="00000000">
            <w:r>
              <w:t>MRC</w:t>
            </w:r>
          </w:p>
        </w:tc>
        <w:tc>
          <w:tcPr>
            <w:tcW w:w="1234" w:type="dxa"/>
          </w:tcPr>
          <w:p w14:paraId="19F41355" w14:textId="77777777" w:rsidR="001E7947" w:rsidRDefault="00000000">
            <w:r>
              <w:t>Postpaid</w:t>
            </w:r>
          </w:p>
        </w:tc>
        <w:tc>
          <w:tcPr>
            <w:tcW w:w="1234" w:type="dxa"/>
          </w:tcPr>
          <w:p w14:paraId="43966118" w14:textId="77777777" w:rsidR="001E7947" w:rsidRDefault="00000000">
            <w:r>
              <w:t>########</w:t>
            </w:r>
          </w:p>
        </w:tc>
      </w:tr>
      <w:tr w:rsidR="001E7947" w14:paraId="2B409A12" w14:textId="77777777">
        <w:tc>
          <w:tcPr>
            <w:tcW w:w="1234" w:type="dxa"/>
          </w:tcPr>
          <w:p w14:paraId="5904181C" w14:textId="77777777" w:rsidR="001E7947" w:rsidRDefault="00000000">
            <w:r>
              <w:lastRenderedPageBreak/>
              <w:t>Alert</w:t>
            </w:r>
          </w:p>
        </w:tc>
        <w:tc>
          <w:tcPr>
            <w:tcW w:w="1234" w:type="dxa"/>
          </w:tcPr>
          <w:p w14:paraId="0D1DC2D1" w14:textId="77777777" w:rsidR="001E7947" w:rsidRDefault="00000000">
            <w:r>
              <w:t>Tari'</w:t>
            </w:r>
          </w:p>
        </w:tc>
        <w:tc>
          <w:tcPr>
            <w:tcW w:w="1234" w:type="dxa"/>
          </w:tcPr>
          <w:p w14:paraId="49C77AD5" w14:textId="77777777" w:rsidR="001E7947" w:rsidRDefault="00000000">
            <w:r>
              <w:t>Silver 100-199</w:t>
            </w:r>
          </w:p>
        </w:tc>
        <w:tc>
          <w:tcPr>
            <w:tcW w:w="1234" w:type="dxa"/>
          </w:tcPr>
          <w:p w14:paraId="04C00BFC" w14:textId="77777777" w:rsidR="001E7947" w:rsidRDefault="00000000">
            <w:r>
              <w:t>Standard</w:t>
            </w:r>
          </w:p>
        </w:tc>
        <w:tc>
          <w:tcPr>
            <w:tcW w:w="1234" w:type="dxa"/>
          </w:tcPr>
          <w:p w14:paraId="5698646A" w14:textId="77777777" w:rsidR="001E7947" w:rsidRDefault="00000000">
            <w:r>
              <w:t>MRC</w:t>
            </w:r>
          </w:p>
        </w:tc>
        <w:tc>
          <w:tcPr>
            <w:tcW w:w="1234" w:type="dxa"/>
          </w:tcPr>
          <w:p w14:paraId="2F51143F" w14:textId="77777777" w:rsidR="001E7947" w:rsidRDefault="00000000">
            <w:r>
              <w:t>Postpaid</w:t>
            </w:r>
          </w:p>
        </w:tc>
        <w:tc>
          <w:tcPr>
            <w:tcW w:w="1234" w:type="dxa"/>
          </w:tcPr>
          <w:p w14:paraId="54827147" w14:textId="77777777" w:rsidR="001E7947" w:rsidRDefault="00000000">
            <w:r>
              <w:t> SAR  70</w:t>
            </w:r>
          </w:p>
        </w:tc>
      </w:tr>
      <w:tr w:rsidR="001E7947" w14:paraId="01B06E9C" w14:textId="77777777">
        <w:tc>
          <w:tcPr>
            <w:tcW w:w="1234" w:type="dxa"/>
          </w:tcPr>
          <w:p w14:paraId="68635FE1" w14:textId="77777777" w:rsidR="001E7947" w:rsidRDefault="00000000">
            <w:r>
              <w:t>Alert</w:t>
            </w:r>
          </w:p>
        </w:tc>
        <w:tc>
          <w:tcPr>
            <w:tcW w:w="1234" w:type="dxa"/>
          </w:tcPr>
          <w:p w14:paraId="4762358C" w14:textId="77777777" w:rsidR="001E7947" w:rsidRDefault="00000000">
            <w:r>
              <w:t>Tari'</w:t>
            </w:r>
          </w:p>
        </w:tc>
        <w:tc>
          <w:tcPr>
            <w:tcW w:w="1234" w:type="dxa"/>
          </w:tcPr>
          <w:p w14:paraId="1DAD0A89" w14:textId="77777777" w:rsidR="001E7947" w:rsidRDefault="00000000">
            <w:r>
              <w:t>Gold 200-499</w:t>
            </w:r>
          </w:p>
        </w:tc>
        <w:tc>
          <w:tcPr>
            <w:tcW w:w="1234" w:type="dxa"/>
          </w:tcPr>
          <w:p w14:paraId="1279F8F9" w14:textId="77777777" w:rsidR="001E7947" w:rsidRDefault="00000000">
            <w:r>
              <w:t>Standard</w:t>
            </w:r>
          </w:p>
        </w:tc>
        <w:tc>
          <w:tcPr>
            <w:tcW w:w="1234" w:type="dxa"/>
          </w:tcPr>
          <w:p w14:paraId="6C511BB5" w14:textId="77777777" w:rsidR="001E7947" w:rsidRDefault="00000000">
            <w:r>
              <w:t>MRC</w:t>
            </w:r>
          </w:p>
        </w:tc>
        <w:tc>
          <w:tcPr>
            <w:tcW w:w="1234" w:type="dxa"/>
          </w:tcPr>
          <w:p w14:paraId="7EA0D1E1" w14:textId="77777777" w:rsidR="001E7947" w:rsidRDefault="00000000">
            <w:r>
              <w:t>Postpaid</w:t>
            </w:r>
          </w:p>
        </w:tc>
        <w:tc>
          <w:tcPr>
            <w:tcW w:w="1234" w:type="dxa"/>
          </w:tcPr>
          <w:p w14:paraId="7AA0B0ED" w14:textId="77777777" w:rsidR="001E7947" w:rsidRDefault="00000000">
            <w:r>
              <w:t> SAR  60</w:t>
            </w:r>
          </w:p>
        </w:tc>
      </w:tr>
      <w:tr w:rsidR="001E7947" w14:paraId="0407916B" w14:textId="77777777">
        <w:tc>
          <w:tcPr>
            <w:tcW w:w="1234" w:type="dxa"/>
          </w:tcPr>
          <w:p w14:paraId="6890098C" w14:textId="77777777" w:rsidR="001E7947" w:rsidRDefault="00000000">
            <w:r>
              <w:t>Alert</w:t>
            </w:r>
          </w:p>
        </w:tc>
        <w:tc>
          <w:tcPr>
            <w:tcW w:w="1234" w:type="dxa"/>
          </w:tcPr>
          <w:p w14:paraId="78CB2683" w14:textId="77777777" w:rsidR="001E7947" w:rsidRDefault="00000000">
            <w:r>
              <w:t>Tari'</w:t>
            </w:r>
          </w:p>
        </w:tc>
        <w:tc>
          <w:tcPr>
            <w:tcW w:w="1234" w:type="dxa"/>
          </w:tcPr>
          <w:p w14:paraId="24915A97" w14:textId="77777777" w:rsidR="001E7947" w:rsidRDefault="00000000">
            <w:r>
              <w:t>Diamond 500-1000</w:t>
            </w:r>
          </w:p>
        </w:tc>
        <w:tc>
          <w:tcPr>
            <w:tcW w:w="1234" w:type="dxa"/>
          </w:tcPr>
          <w:p w14:paraId="774D1504" w14:textId="77777777" w:rsidR="001E7947" w:rsidRDefault="00000000">
            <w:r>
              <w:t>Standard</w:t>
            </w:r>
          </w:p>
        </w:tc>
        <w:tc>
          <w:tcPr>
            <w:tcW w:w="1234" w:type="dxa"/>
          </w:tcPr>
          <w:p w14:paraId="632C2333" w14:textId="77777777" w:rsidR="001E7947" w:rsidRDefault="00000000">
            <w:r>
              <w:t>MRC</w:t>
            </w:r>
          </w:p>
        </w:tc>
        <w:tc>
          <w:tcPr>
            <w:tcW w:w="1234" w:type="dxa"/>
          </w:tcPr>
          <w:p w14:paraId="2F4F592F" w14:textId="77777777" w:rsidR="001E7947" w:rsidRDefault="00000000">
            <w:r>
              <w:t>Postpaid</w:t>
            </w:r>
          </w:p>
        </w:tc>
        <w:tc>
          <w:tcPr>
            <w:tcW w:w="1234" w:type="dxa"/>
          </w:tcPr>
          <w:p w14:paraId="121D2B01" w14:textId="77777777" w:rsidR="001E7947" w:rsidRDefault="00000000">
            <w:r>
              <w:t> SAR  50 ​</w:t>
            </w:r>
          </w:p>
        </w:tc>
      </w:tr>
      <w:tr w:rsidR="001E7947" w14:paraId="07789955" w14:textId="77777777">
        <w:tc>
          <w:tcPr>
            <w:tcW w:w="1234" w:type="dxa"/>
          </w:tcPr>
          <w:p w14:paraId="3162775C" w14:textId="77777777" w:rsidR="001E7947" w:rsidRDefault="00000000">
            <w:r>
              <w:t>السعر</w:t>
            </w:r>
          </w:p>
        </w:tc>
        <w:tc>
          <w:tcPr>
            <w:tcW w:w="1234" w:type="dxa"/>
          </w:tcPr>
          <w:p w14:paraId="2989D4D2" w14:textId="77777777" w:rsidR="001E7947" w:rsidRDefault="00000000">
            <w:r>
              <w:t>نوع الدفع L2</w:t>
            </w:r>
          </w:p>
        </w:tc>
        <w:tc>
          <w:tcPr>
            <w:tcW w:w="1234" w:type="dxa"/>
          </w:tcPr>
          <w:p w14:paraId="27B6524F" w14:textId="77777777" w:rsidR="001E7947" w:rsidRDefault="00000000">
            <w:r>
              <w:t>نوع الدفع L1</w:t>
            </w:r>
          </w:p>
        </w:tc>
        <w:tc>
          <w:tcPr>
            <w:tcW w:w="1234" w:type="dxa"/>
          </w:tcPr>
          <w:p w14:paraId="18806842" w14:textId="77777777" w:rsidR="001E7947" w:rsidRDefault="00000000">
            <w:r>
              <w:t>سعر الباقة</w:t>
            </w:r>
          </w:p>
        </w:tc>
        <w:tc>
          <w:tcPr>
            <w:tcW w:w="1234" w:type="dxa"/>
          </w:tcPr>
          <w:p w14:paraId="112C715D" w14:textId="77777777" w:rsidR="001E7947" w:rsidRDefault="00000000">
            <w:r>
              <w:t>اسم الباقة</w:t>
            </w:r>
          </w:p>
        </w:tc>
        <w:tc>
          <w:tcPr>
            <w:tcW w:w="1234" w:type="dxa"/>
          </w:tcPr>
          <w:p w14:paraId="7105B7E7" w14:textId="77777777" w:rsidR="001E7947" w:rsidRDefault="00000000">
            <w:r>
              <w:t>نوع الخدمة</w:t>
            </w:r>
          </w:p>
        </w:tc>
        <w:tc>
          <w:tcPr>
            <w:tcW w:w="1234" w:type="dxa"/>
          </w:tcPr>
          <w:p w14:paraId="036CFED3" w14:textId="77777777" w:rsidR="001E7947" w:rsidRDefault="00000000">
            <w:r>
              <w:t>خدمة</w:t>
            </w:r>
          </w:p>
        </w:tc>
      </w:tr>
      <w:tr w:rsidR="001E7947" w14:paraId="4985A5F1" w14:textId="77777777">
        <w:tc>
          <w:tcPr>
            <w:tcW w:w="1234" w:type="dxa"/>
          </w:tcPr>
          <w:p w14:paraId="389EF997" w14:textId="77777777" w:rsidR="001E7947" w:rsidRDefault="00000000">
            <w:r>
              <w:t> SAR  70</w:t>
            </w:r>
          </w:p>
        </w:tc>
        <w:tc>
          <w:tcPr>
            <w:tcW w:w="1234" w:type="dxa"/>
          </w:tcPr>
          <w:p w14:paraId="45D9FA09" w14:textId="77777777" w:rsidR="001E7947" w:rsidRDefault="00000000">
            <w:r>
              <w:t>شهري</w:t>
            </w:r>
          </w:p>
        </w:tc>
        <w:tc>
          <w:tcPr>
            <w:tcW w:w="1234" w:type="dxa"/>
          </w:tcPr>
          <w:p w14:paraId="5659FF7D" w14:textId="77777777" w:rsidR="001E7947" w:rsidRDefault="00000000">
            <w:r>
              <w:t>دفع شهري</w:t>
            </w:r>
          </w:p>
        </w:tc>
        <w:tc>
          <w:tcPr>
            <w:tcW w:w="1234" w:type="dxa"/>
          </w:tcPr>
          <w:p w14:paraId="55AB3E8B" w14:textId="77777777" w:rsidR="001E7947" w:rsidRDefault="00000000">
            <w:r>
              <w:t>أساسي</w:t>
            </w:r>
          </w:p>
        </w:tc>
        <w:tc>
          <w:tcPr>
            <w:tcW w:w="1234" w:type="dxa"/>
          </w:tcPr>
          <w:p w14:paraId="258B360F" w14:textId="77777777" w:rsidR="001E7947" w:rsidRDefault="00000000">
            <w:r>
              <w:t>بيسك</w:t>
            </w:r>
          </w:p>
        </w:tc>
        <w:tc>
          <w:tcPr>
            <w:tcW w:w="1234" w:type="dxa"/>
          </w:tcPr>
          <w:p w14:paraId="68A5B5F0" w14:textId="77777777" w:rsidR="001E7947" w:rsidRDefault="00000000">
            <w:r>
              <w:t>Tari'</w:t>
            </w:r>
          </w:p>
        </w:tc>
        <w:tc>
          <w:tcPr>
            <w:tcW w:w="1234" w:type="dxa"/>
          </w:tcPr>
          <w:p w14:paraId="3841A5E2" w14:textId="77777777" w:rsidR="001E7947" w:rsidRDefault="00000000">
            <w:r>
              <w:t>تنبيه</w:t>
            </w:r>
          </w:p>
        </w:tc>
      </w:tr>
      <w:tr w:rsidR="001E7947" w14:paraId="0DEA7415" w14:textId="77777777">
        <w:tc>
          <w:tcPr>
            <w:tcW w:w="1234" w:type="dxa"/>
          </w:tcPr>
          <w:p w14:paraId="273BFC66" w14:textId="77777777" w:rsidR="001E7947" w:rsidRDefault="00000000">
            <w:r>
              <w:t>########</w:t>
            </w:r>
          </w:p>
        </w:tc>
        <w:tc>
          <w:tcPr>
            <w:tcW w:w="1234" w:type="dxa"/>
          </w:tcPr>
          <w:p w14:paraId="434E9378" w14:textId="77777777" w:rsidR="001E7947" w:rsidRDefault="00000000">
            <w:r>
              <w:t>شهري</w:t>
            </w:r>
          </w:p>
        </w:tc>
        <w:tc>
          <w:tcPr>
            <w:tcW w:w="1234" w:type="dxa"/>
          </w:tcPr>
          <w:p w14:paraId="387C4833" w14:textId="77777777" w:rsidR="001E7947" w:rsidRDefault="00000000">
            <w:r>
              <w:t>دفع شهري</w:t>
            </w:r>
          </w:p>
        </w:tc>
        <w:tc>
          <w:tcPr>
            <w:tcW w:w="1234" w:type="dxa"/>
          </w:tcPr>
          <w:p w14:paraId="12EA8BB2" w14:textId="77777777" w:rsidR="001E7947" w:rsidRDefault="00000000">
            <w:r>
              <w:t>أساسي</w:t>
            </w:r>
          </w:p>
        </w:tc>
        <w:tc>
          <w:tcPr>
            <w:tcW w:w="1234" w:type="dxa"/>
          </w:tcPr>
          <w:p w14:paraId="4AFDE3DC" w14:textId="77777777" w:rsidR="001E7947" w:rsidRDefault="00000000">
            <w:r>
              <w:t>دسباتشر</w:t>
            </w:r>
          </w:p>
        </w:tc>
        <w:tc>
          <w:tcPr>
            <w:tcW w:w="1234" w:type="dxa"/>
          </w:tcPr>
          <w:p w14:paraId="091B519B" w14:textId="77777777" w:rsidR="001E7947" w:rsidRDefault="00000000">
            <w:r>
              <w:t>Tari'</w:t>
            </w:r>
          </w:p>
        </w:tc>
        <w:tc>
          <w:tcPr>
            <w:tcW w:w="1234" w:type="dxa"/>
          </w:tcPr>
          <w:p w14:paraId="78166340" w14:textId="77777777" w:rsidR="001E7947" w:rsidRDefault="00000000">
            <w:r>
              <w:t>تنبيه</w:t>
            </w:r>
          </w:p>
        </w:tc>
      </w:tr>
      <w:tr w:rsidR="001E7947" w14:paraId="7467EF76" w14:textId="77777777">
        <w:tc>
          <w:tcPr>
            <w:tcW w:w="1234" w:type="dxa"/>
          </w:tcPr>
          <w:p w14:paraId="7673F768" w14:textId="77777777" w:rsidR="001E7947" w:rsidRDefault="00000000">
            <w:r>
              <w:t>########</w:t>
            </w:r>
          </w:p>
        </w:tc>
        <w:tc>
          <w:tcPr>
            <w:tcW w:w="1234" w:type="dxa"/>
          </w:tcPr>
          <w:p w14:paraId="59E7504F" w14:textId="77777777" w:rsidR="001E7947" w:rsidRDefault="00000000">
            <w:r>
              <w:t>شهري</w:t>
            </w:r>
          </w:p>
        </w:tc>
        <w:tc>
          <w:tcPr>
            <w:tcW w:w="1234" w:type="dxa"/>
          </w:tcPr>
          <w:p w14:paraId="1A00C663" w14:textId="77777777" w:rsidR="001E7947" w:rsidRDefault="00000000">
            <w:r>
              <w:t>دفع شهري</w:t>
            </w:r>
          </w:p>
        </w:tc>
        <w:tc>
          <w:tcPr>
            <w:tcW w:w="1234" w:type="dxa"/>
          </w:tcPr>
          <w:p w14:paraId="2AC775B8" w14:textId="77777777" w:rsidR="001E7947" w:rsidRDefault="00000000">
            <w:r>
              <w:t>أساسي</w:t>
            </w:r>
          </w:p>
        </w:tc>
        <w:tc>
          <w:tcPr>
            <w:tcW w:w="1234" w:type="dxa"/>
          </w:tcPr>
          <w:p w14:paraId="40FBDEB3" w14:textId="77777777" w:rsidR="001E7947" w:rsidRDefault="00000000">
            <w:r>
              <w:t>ادمن</w:t>
            </w:r>
          </w:p>
        </w:tc>
        <w:tc>
          <w:tcPr>
            <w:tcW w:w="1234" w:type="dxa"/>
          </w:tcPr>
          <w:p w14:paraId="199B3E1D" w14:textId="77777777" w:rsidR="001E7947" w:rsidRDefault="00000000">
            <w:r>
              <w:t>Tari'</w:t>
            </w:r>
          </w:p>
        </w:tc>
        <w:tc>
          <w:tcPr>
            <w:tcW w:w="1234" w:type="dxa"/>
          </w:tcPr>
          <w:p w14:paraId="73AAA424" w14:textId="77777777" w:rsidR="001E7947" w:rsidRDefault="00000000">
            <w:r>
              <w:t>تنبيه</w:t>
            </w:r>
          </w:p>
        </w:tc>
      </w:tr>
      <w:tr w:rsidR="001E7947" w14:paraId="46A2C39F" w14:textId="77777777">
        <w:tc>
          <w:tcPr>
            <w:tcW w:w="1234" w:type="dxa"/>
          </w:tcPr>
          <w:p w14:paraId="525A81C5" w14:textId="77777777" w:rsidR="001E7947" w:rsidRDefault="00000000">
            <w:r>
              <w:t> SAR  70</w:t>
            </w:r>
          </w:p>
        </w:tc>
        <w:tc>
          <w:tcPr>
            <w:tcW w:w="1234" w:type="dxa"/>
          </w:tcPr>
          <w:p w14:paraId="75313ECD" w14:textId="77777777" w:rsidR="001E7947" w:rsidRDefault="00000000">
            <w:r>
              <w:t>شهري</w:t>
            </w:r>
          </w:p>
        </w:tc>
        <w:tc>
          <w:tcPr>
            <w:tcW w:w="1234" w:type="dxa"/>
          </w:tcPr>
          <w:p w14:paraId="7D432F50" w14:textId="77777777" w:rsidR="001E7947" w:rsidRDefault="00000000">
            <w:r>
              <w:t>دفع شهري</w:t>
            </w:r>
          </w:p>
        </w:tc>
        <w:tc>
          <w:tcPr>
            <w:tcW w:w="1234" w:type="dxa"/>
          </w:tcPr>
          <w:p w14:paraId="157AFF09" w14:textId="77777777" w:rsidR="001E7947" w:rsidRDefault="00000000">
            <w:r>
              <w:t>أساسي</w:t>
            </w:r>
          </w:p>
        </w:tc>
        <w:tc>
          <w:tcPr>
            <w:tcW w:w="1234" w:type="dxa"/>
          </w:tcPr>
          <w:p w14:paraId="2A96B032" w14:textId="77777777" w:rsidR="001E7947" w:rsidRDefault="00000000">
            <w:r>
              <w:t>سيلفر 100-199</w:t>
            </w:r>
          </w:p>
        </w:tc>
        <w:tc>
          <w:tcPr>
            <w:tcW w:w="1234" w:type="dxa"/>
          </w:tcPr>
          <w:p w14:paraId="71F24348" w14:textId="77777777" w:rsidR="001E7947" w:rsidRDefault="00000000">
            <w:r>
              <w:t>Tari'</w:t>
            </w:r>
          </w:p>
        </w:tc>
        <w:tc>
          <w:tcPr>
            <w:tcW w:w="1234" w:type="dxa"/>
          </w:tcPr>
          <w:p w14:paraId="760C082E" w14:textId="77777777" w:rsidR="001E7947" w:rsidRDefault="00000000">
            <w:r>
              <w:t>تنبيه</w:t>
            </w:r>
          </w:p>
        </w:tc>
      </w:tr>
      <w:tr w:rsidR="001E7947" w14:paraId="48BD71A8" w14:textId="77777777">
        <w:tc>
          <w:tcPr>
            <w:tcW w:w="1234" w:type="dxa"/>
          </w:tcPr>
          <w:p w14:paraId="6D378ECA" w14:textId="77777777" w:rsidR="001E7947" w:rsidRDefault="00000000">
            <w:r>
              <w:t> SAR  60</w:t>
            </w:r>
          </w:p>
        </w:tc>
        <w:tc>
          <w:tcPr>
            <w:tcW w:w="1234" w:type="dxa"/>
          </w:tcPr>
          <w:p w14:paraId="076DC808" w14:textId="77777777" w:rsidR="001E7947" w:rsidRDefault="00000000">
            <w:r>
              <w:t>شهري</w:t>
            </w:r>
          </w:p>
        </w:tc>
        <w:tc>
          <w:tcPr>
            <w:tcW w:w="1234" w:type="dxa"/>
          </w:tcPr>
          <w:p w14:paraId="199F9CEC" w14:textId="77777777" w:rsidR="001E7947" w:rsidRDefault="00000000">
            <w:r>
              <w:t>دفع شهري</w:t>
            </w:r>
          </w:p>
        </w:tc>
        <w:tc>
          <w:tcPr>
            <w:tcW w:w="1234" w:type="dxa"/>
          </w:tcPr>
          <w:p w14:paraId="1B53BE30" w14:textId="77777777" w:rsidR="001E7947" w:rsidRDefault="00000000">
            <w:r>
              <w:t>أساسي</w:t>
            </w:r>
          </w:p>
        </w:tc>
        <w:tc>
          <w:tcPr>
            <w:tcW w:w="1234" w:type="dxa"/>
          </w:tcPr>
          <w:p w14:paraId="76B3F09B" w14:textId="77777777" w:rsidR="001E7947" w:rsidRDefault="00000000">
            <w:r>
              <w:t>قولد 200-499</w:t>
            </w:r>
          </w:p>
        </w:tc>
        <w:tc>
          <w:tcPr>
            <w:tcW w:w="1234" w:type="dxa"/>
          </w:tcPr>
          <w:p w14:paraId="70225AD9" w14:textId="77777777" w:rsidR="001E7947" w:rsidRDefault="00000000">
            <w:r>
              <w:t>Tari'</w:t>
            </w:r>
          </w:p>
        </w:tc>
        <w:tc>
          <w:tcPr>
            <w:tcW w:w="1234" w:type="dxa"/>
          </w:tcPr>
          <w:p w14:paraId="7104304A" w14:textId="77777777" w:rsidR="001E7947" w:rsidRDefault="00000000">
            <w:r>
              <w:t>تنبيه</w:t>
            </w:r>
          </w:p>
        </w:tc>
      </w:tr>
      <w:tr w:rsidR="001E7947" w14:paraId="4B243C01" w14:textId="77777777">
        <w:tc>
          <w:tcPr>
            <w:tcW w:w="1234" w:type="dxa"/>
          </w:tcPr>
          <w:p w14:paraId="26BE0DBA" w14:textId="77777777" w:rsidR="001E7947" w:rsidRDefault="00000000">
            <w:r>
              <w:t> SAR  50</w:t>
            </w:r>
          </w:p>
        </w:tc>
        <w:tc>
          <w:tcPr>
            <w:tcW w:w="1234" w:type="dxa"/>
          </w:tcPr>
          <w:p w14:paraId="64216E49" w14:textId="77777777" w:rsidR="001E7947" w:rsidRDefault="00000000">
            <w:r>
              <w:t>شهري</w:t>
            </w:r>
          </w:p>
        </w:tc>
        <w:tc>
          <w:tcPr>
            <w:tcW w:w="1234" w:type="dxa"/>
          </w:tcPr>
          <w:p w14:paraId="7190DEED" w14:textId="77777777" w:rsidR="001E7947" w:rsidRDefault="00000000">
            <w:r>
              <w:t>دفع شهري</w:t>
            </w:r>
          </w:p>
        </w:tc>
        <w:tc>
          <w:tcPr>
            <w:tcW w:w="1234" w:type="dxa"/>
          </w:tcPr>
          <w:p w14:paraId="5DC52654" w14:textId="77777777" w:rsidR="001E7947" w:rsidRDefault="00000000">
            <w:r>
              <w:t>أساسي</w:t>
            </w:r>
          </w:p>
        </w:tc>
        <w:tc>
          <w:tcPr>
            <w:tcW w:w="1234" w:type="dxa"/>
          </w:tcPr>
          <w:p w14:paraId="6F5C447F" w14:textId="77777777" w:rsidR="001E7947" w:rsidRDefault="00000000">
            <w:r>
              <w:t>دايموند 500-1000</w:t>
            </w:r>
          </w:p>
        </w:tc>
        <w:tc>
          <w:tcPr>
            <w:tcW w:w="1234" w:type="dxa"/>
          </w:tcPr>
          <w:p w14:paraId="41BCB020" w14:textId="77777777" w:rsidR="001E7947" w:rsidRDefault="00000000">
            <w:r>
              <w:t>Tari'</w:t>
            </w:r>
          </w:p>
        </w:tc>
        <w:tc>
          <w:tcPr>
            <w:tcW w:w="1234" w:type="dxa"/>
          </w:tcPr>
          <w:p w14:paraId="7EBD9C5B" w14:textId="77777777" w:rsidR="001E7947" w:rsidRDefault="00000000">
            <w:r>
              <w:t>تنبيه</w:t>
            </w:r>
          </w:p>
        </w:tc>
      </w:tr>
    </w:tbl>
    <w:p w14:paraId="481ED040" w14:textId="77777777" w:rsidR="001E7947" w:rsidRDefault="00000000">
      <w:r>
        <w:t>---</w:t>
      </w:r>
    </w:p>
    <w:sectPr w:rsidR="001E79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2821932">
    <w:abstractNumId w:val="8"/>
  </w:num>
  <w:num w:numId="2" w16cid:durableId="838421275">
    <w:abstractNumId w:val="6"/>
  </w:num>
  <w:num w:numId="3" w16cid:durableId="150491516">
    <w:abstractNumId w:val="5"/>
  </w:num>
  <w:num w:numId="4" w16cid:durableId="85154639">
    <w:abstractNumId w:val="4"/>
  </w:num>
  <w:num w:numId="5" w16cid:durableId="292758232">
    <w:abstractNumId w:val="7"/>
  </w:num>
  <w:num w:numId="6" w16cid:durableId="804549005">
    <w:abstractNumId w:val="3"/>
  </w:num>
  <w:num w:numId="7" w16cid:durableId="671840188">
    <w:abstractNumId w:val="2"/>
  </w:num>
  <w:num w:numId="8" w16cid:durableId="29767824">
    <w:abstractNumId w:val="1"/>
  </w:num>
  <w:num w:numId="9" w16cid:durableId="179197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947"/>
    <w:rsid w:val="0029639D"/>
    <w:rsid w:val="00326F90"/>
    <w:rsid w:val="00AA1D8D"/>
    <w:rsid w:val="00B47730"/>
    <w:rsid w:val="00CB0664"/>
    <w:rsid w:val="00D73C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44C391"/>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2024-08-05T13:28:00Z</dcterms:modified>
  <cp:category/>
</cp:coreProperties>
</file>