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B0AB" w14:textId="77777777" w:rsidR="009A4605" w:rsidRDefault="00000000">
      <w:r>
        <w:t>Add On</w:t>
      </w:r>
    </w:p>
    <w:p w14:paraId="42E25C79" w14:textId="77777777" w:rsidR="009A4605" w:rsidRDefault="00000000">
      <w:r>
        <w:t>No addon only the 3 packages</w:t>
      </w:r>
    </w:p>
    <w:p w14:paraId="01026B52" w14:textId="77777777" w:rsidR="009A4605" w:rsidRDefault="009A4605"/>
    <w:p w14:paraId="54DBE8B4" w14:textId="77777777" w:rsidR="009A4605" w:rsidRDefault="009A4605"/>
    <w:p w14:paraId="137B18E9" w14:textId="77777777" w:rsidR="009A4605" w:rsidRDefault="00000000">
      <w:r>
        <w:t>لايوجد vas</w:t>
      </w:r>
    </w:p>
    <w:p w14:paraId="74776793" w14:textId="77777777" w:rsidR="009A4605" w:rsidRDefault="00000000">
      <w:r>
        <w:t>---</w:t>
      </w:r>
    </w:p>
    <w:p w14:paraId="23CD76CD" w14:textId="77777777" w:rsidR="009A4605" w:rsidRDefault="00000000">
      <w:r>
        <w:t>Description</w:t>
      </w:r>
    </w:p>
    <w:p w14:paraId="1C536ED1" w14:textId="77777777" w:rsidR="009A4605" w:rsidRDefault="009A4605"/>
    <w:p w14:paraId="47CF0152" w14:textId="77777777" w:rsidR="009A4605" w:rsidRDefault="009A4605"/>
    <w:p w14:paraId="6B7285DF" w14:textId="77777777" w:rsidR="009A4605" w:rsidRDefault="00000000">
      <w:r>
        <w:t>The most common IT threats faced by organizations and governments is a new bread: Distributed Denial of Service (DDoS) attacks.</w:t>
      </w:r>
    </w:p>
    <w:p w14:paraId="2386A91C" w14:textId="77777777" w:rsidR="009A4605" w:rsidRDefault="009A4605"/>
    <w:p w14:paraId="00125CA2" w14:textId="77777777" w:rsidR="009A4605" w:rsidRDefault="00000000">
      <w:r>
        <w:t>DDoS attacks use legitimate packets and do not violate protocols – thus many go undetected by firewalls and IPS.</w:t>
      </w:r>
    </w:p>
    <w:p w14:paraId="5B7874F0" w14:textId="77777777" w:rsidR="009A4605" w:rsidRDefault="009A4605"/>
    <w:p w14:paraId="372AFCF9" w14:textId="77777777" w:rsidR="009A4605" w:rsidRDefault="00000000">
      <w:r>
        <w:t>Firewall and IPS are designed for protecting Confidentiality and Integrity. You need purpose-built DDoS protection products to protect Availability.</w:t>
      </w:r>
    </w:p>
    <w:p w14:paraId="07379F26" w14:textId="77777777" w:rsidR="009A4605" w:rsidRDefault="009A4605"/>
    <w:p w14:paraId="7BE11B3D" w14:textId="77777777" w:rsidR="009A4605" w:rsidRDefault="00000000">
      <w:r>
        <w:t>STC  DDoS protection service. Combining STC's expertise in IT infrastructure solutions with Arbor Networks, this is the Kingdom's first multi-tiered protection layered DDoS protection solution. Protect your users from new and emerging threats with the most effective and accurate DDoS Protection solution from STC using world known Arbor Networks solutions for tier 1 operators. Traditional Firewalls and Intrusion Prevention systems (IPS) focus on the perimeter, integrity and confidentiality – but NOT on availability.</w:t>
      </w:r>
    </w:p>
    <w:p w14:paraId="05DEFA56" w14:textId="77777777" w:rsidR="009A4605" w:rsidRDefault="009A4605"/>
    <w:p w14:paraId="56365C6E" w14:textId="77777777" w:rsidR="009A4605" w:rsidRDefault="00000000">
      <w:r>
        <w:t>Because traditional firewalls, IPS, load-balancers, WAF are required to track state, they are vulnerable to some DDoS attacks (e.g. HTTP/TCP SYN floods) - and routinely fail during attacks.</w:t>
      </w:r>
    </w:p>
    <w:p w14:paraId="7E84C1B9" w14:textId="77777777" w:rsidR="009A4605" w:rsidRDefault="009A4605"/>
    <w:p w14:paraId="4608C746" w14:textId="77777777" w:rsidR="009A4605" w:rsidRDefault="00000000">
      <w:r>
        <w:t>الوصف:</w:t>
      </w:r>
    </w:p>
    <w:p w14:paraId="59D1A604" w14:textId="77777777" w:rsidR="009A4605" w:rsidRDefault="00000000">
      <w:r>
        <w:lastRenderedPageBreak/>
        <w:t>في إطار مواصلة الشركات استخدام شبكة الإنترنت باعتبارها عنصراً رئيسياً لعملياتها، ومع تعاظم مستوى التهديدات الأمنية للأنظمة الرقمية في العالم فإن أحد أشهر أنواع التهديدات الأمنية الرقمية ما يعرف باسم هجمات حجب الخدمة (DDoS)، وهو هجوم الكتروني يمنع المستخدمين من الدخول إلى النظام لفترة من الزمن. هجمات حجب الخدمة (DDoS ) منعت مواقع لجهات مهمة و كبيرة من الدخول إليها من قبل العملاء والشركاء والمستخدمين لساعات أو أيام، مما أدى إلى خسائر مالية كبيرة، والإضرار بسمعتها، بالإضافة إلى خسائر أخرى.</w:t>
      </w:r>
    </w:p>
    <w:p w14:paraId="5ADABC45" w14:textId="77777777" w:rsidR="009A4605" w:rsidRDefault="009A4605"/>
    <w:p w14:paraId="14759496" w14:textId="77777777" w:rsidR="009A4605" w:rsidRDefault="009A4605"/>
    <w:p w14:paraId="7DD1F915" w14:textId="77777777" w:rsidR="009A4605" w:rsidRDefault="009A4605"/>
    <w:p w14:paraId="7B4D9C7A" w14:textId="77777777" w:rsidR="009A4605" w:rsidRDefault="00000000">
      <w:r>
        <w:t>الوصف</w:t>
      </w:r>
    </w:p>
    <w:p w14:paraId="6B78EC47" w14:textId="77777777" w:rsidR="009A4605" w:rsidRDefault="009A4605"/>
    <w:p w14:paraId="190D58A8" w14:textId="77777777" w:rsidR="009A4605" w:rsidRDefault="00000000">
      <w:r>
        <w:t>توفر خدمة الحماية المُدارة DDoS 'المدعومة من قبل Arbor Networks الرائدة' للمؤسسات حلاً فعالاً للتخفيف من التهديد المتزايد لهجمات DDoS. يؤدي الجمع بين بنية تحتية قابلة للتطوير بدرجة كبيرة مع مراكز عمليات أمان متقدمة متعمقة على مدار 24 ساعة طوال أيام الأسبوع (ASOCs) إلى منع فقدان أي خدمة لحركة مرور العملاء.</w:t>
      </w:r>
    </w:p>
    <w:p w14:paraId="300ED80F" w14:textId="77777777" w:rsidR="009A4605" w:rsidRDefault="009A4605"/>
    <w:p w14:paraId="448385AD" w14:textId="77777777" w:rsidR="009A4605" w:rsidRDefault="00000000">
      <w:r>
        <w:t>تعريف هجمات حجب الخدمة DDoS:​</w:t>
      </w:r>
    </w:p>
    <w:p w14:paraId="04AC099B" w14:textId="77777777" w:rsidR="009A4605" w:rsidRDefault="00000000">
      <w:r>
        <w:t>هي هجمات لحجب الخدمة تحدث عندما تعمل الحواسيب المخترقة المسيطر عليها (bots) والموزعة في مواقع مختلفة من شبكة الإنترنت بإرسال سيل من طلبات البيانات الوهمية لإغراق الموقع المستهدف، فتصاب خوادم الموقع بالشلل بسبب عدم قدرة على التعامل مع هذا الكم الهائل من الطلبات</w:t>
      </w:r>
    </w:p>
    <w:p w14:paraId="56F924EC" w14:textId="77777777" w:rsidR="009A4605" w:rsidRDefault="009A4605"/>
    <w:p w14:paraId="2F0A529E" w14:textId="77777777" w:rsidR="009A4605" w:rsidRDefault="009A4605"/>
    <w:p w14:paraId="3A104BEB" w14:textId="77777777" w:rsidR="009A4605" w:rsidRDefault="009A4605"/>
    <w:p w14:paraId="1E3D4C04" w14:textId="77777777" w:rsidR="009A4605" w:rsidRDefault="00000000">
      <w:r>
        <w:t>---</w:t>
      </w:r>
    </w:p>
    <w:p w14:paraId="309A0088" w14:textId="77777777" w:rsidR="009A4605" w:rsidRDefault="00000000">
      <w:r>
        <w:t>Features &amp; Benefit</w:t>
      </w:r>
    </w:p>
    <w:p w14:paraId="1F133B66" w14:textId="77777777" w:rsidR="009A4605" w:rsidRDefault="00000000">
      <w:r>
        <w:t>Comply with the regulation of National cyber security authority NCA.</w:t>
      </w:r>
    </w:p>
    <w:p w14:paraId="3FDA714D" w14:textId="77777777" w:rsidR="009A4605" w:rsidRDefault="00000000">
      <w:r>
        <w:t>Can protect up to 4T bandwidth on local cloud.</w:t>
      </w:r>
    </w:p>
    <w:p w14:paraId="3A39681F" w14:textId="77777777" w:rsidR="009A4605" w:rsidRDefault="00000000">
      <w:r>
        <w:t>24/7 customer service and real time monitoring and management</w:t>
      </w:r>
    </w:p>
    <w:p w14:paraId="475C3C3C" w14:textId="77777777" w:rsidR="009A4605" w:rsidRDefault="00000000">
      <w:r>
        <w:t>Largest and fastest network in the market.</w:t>
      </w:r>
    </w:p>
    <w:p w14:paraId="387FB4DF" w14:textId="77777777" w:rsidR="009A4605" w:rsidRDefault="00000000">
      <w:r>
        <w:t>Affordable and suitable packages for all segments.</w:t>
      </w:r>
    </w:p>
    <w:p w14:paraId="164A9825" w14:textId="77777777" w:rsidR="009A4605" w:rsidRDefault="00000000">
      <w:r>
        <w:t>Full access to control and managed via self-service portal and real time report</w:t>
      </w:r>
    </w:p>
    <w:p w14:paraId="46BB81B5" w14:textId="77777777" w:rsidR="009A4605" w:rsidRDefault="00000000">
      <w:r>
        <w:lastRenderedPageBreak/>
        <w:t>Guaranteed SLAs</w:t>
      </w:r>
    </w:p>
    <w:p w14:paraId="226BD46C" w14:textId="77777777" w:rsidR="009A4605" w:rsidRDefault="00000000">
      <w:r>
        <w:t>99.95% target availability for DDOS infrastructure with STC Network</w:t>
      </w:r>
    </w:p>
    <w:p w14:paraId="1DC0FAA5" w14:textId="77777777" w:rsidR="009A4605" w:rsidRDefault="00000000">
      <w:r>
        <w:t>Multiple deploy solution (on-premises, cloud and hybrid).</w:t>
      </w:r>
    </w:p>
    <w:p w14:paraId="0F5C4364" w14:textId="77777777" w:rsidR="009A4605" w:rsidRDefault="00000000">
      <w:r>
        <w:t>Dedicated centralized reporting portal for each customer</w:t>
      </w:r>
    </w:p>
    <w:p w14:paraId="619216B0" w14:textId="77777777" w:rsidR="009A4605" w:rsidRDefault="00000000">
      <w:r>
        <w:t>Protect most of government entities and Large Enterprise companies in KSA and other subsidiaries in Bahrain and Kuwait</w:t>
      </w:r>
    </w:p>
    <w:p w14:paraId="3C7D4317" w14:textId="77777777" w:rsidR="009A4605" w:rsidRDefault="00000000">
      <w:r>
        <w:t>Reduce operational costs.</w:t>
      </w:r>
    </w:p>
    <w:p w14:paraId="2C83AB70" w14:textId="77777777" w:rsidR="009A4605" w:rsidRDefault="00000000">
      <w:r>
        <w:t>Protection against volumetric attacks in-cloud to maintain your business continuity.</w:t>
      </w:r>
    </w:p>
    <w:p w14:paraId="5254B89C" w14:textId="77777777" w:rsidR="009A4605" w:rsidRDefault="00000000">
      <w:r>
        <w:t>Blocks only illegitimate attack traffic without interrupting legitimate traffic to your network.</w:t>
      </w:r>
    </w:p>
    <w:p w14:paraId="173B191B" w14:textId="77777777" w:rsidR="009A4605" w:rsidRDefault="00000000">
      <w:r>
        <w:t>Single Point of Contact for all connectivity problems (network, Internet, security, and email protection)</w:t>
      </w:r>
    </w:p>
    <w:p w14:paraId="513EF1E1" w14:textId="77777777" w:rsidR="009A4605" w:rsidRDefault="00000000">
      <w:r>
        <w:t>Proactive monitoring and protection of your network against DDOS attacks (available on 24x7)</w:t>
      </w:r>
    </w:p>
    <w:p w14:paraId="76D2331B" w14:textId="77777777" w:rsidR="009A4605" w:rsidRDefault="00000000">
      <w:r>
        <w:t>Up to 24x7x365 monitoring from STC’s centralized NOC</w:t>
      </w:r>
    </w:p>
    <w:p w14:paraId="78FF8200" w14:textId="77777777" w:rsidR="009A4605" w:rsidRDefault="009A4605"/>
    <w:p w14:paraId="7D2B291E" w14:textId="77777777" w:rsidR="009A4605" w:rsidRDefault="00000000">
      <w:r>
        <w:t>الخصائص والمزايا</w:t>
      </w:r>
    </w:p>
    <w:p w14:paraId="7BD54C1F" w14:textId="77777777" w:rsidR="009A4605" w:rsidRDefault="00000000">
      <w:pPr>
        <w:pStyle w:val="ListBullet"/>
      </w:pPr>
      <w:r>
        <w:t>• تقليل التكاليف التشغيلية.</w:t>
      </w:r>
    </w:p>
    <w:p w14:paraId="40D63494" w14:textId="77777777" w:rsidR="009A4605" w:rsidRDefault="00000000">
      <w:pPr>
        <w:pStyle w:val="ListBullet"/>
      </w:pPr>
      <w:r>
        <w:t>• الحماية من الهجمات الضخمة في السحابة للحفاظ على استمرارية عملك.</w:t>
      </w:r>
    </w:p>
    <w:p w14:paraId="74ABDA38" w14:textId="77777777" w:rsidR="009A4605" w:rsidRDefault="00000000">
      <w:pPr>
        <w:pStyle w:val="ListBullet"/>
      </w:pPr>
      <w:r>
        <w:t>• يحظر فقط حركة الهجوم غير المشروعة دون مقاطعة حركة المرور المشروعة إلى شبكتك.</w:t>
      </w:r>
    </w:p>
    <w:p w14:paraId="7FDF88FB" w14:textId="77777777" w:rsidR="009A4605" w:rsidRDefault="00000000">
      <w:pPr>
        <w:pStyle w:val="ListBullet"/>
      </w:pPr>
      <w:r>
        <w:t>• نقطة اتصال واحدة لجميع مشاكل الاتصال (الشبكة والإنترنت والأمان وحماية البريد الإلكتروني)</w:t>
      </w:r>
    </w:p>
    <w:p w14:paraId="3D9701F1" w14:textId="77777777" w:rsidR="009A4605" w:rsidRDefault="00000000">
      <w:pPr>
        <w:pStyle w:val="ListBullet"/>
      </w:pPr>
      <w:r>
        <w:t>• المراقبة الاستباقية والحماية لشبكتك ضد هجمات DDOS (متوفرة على مدار الساعة طوال أيام الأسبوع)</w:t>
      </w:r>
    </w:p>
    <w:p w14:paraId="65323EA9" w14:textId="77777777" w:rsidR="009A4605" w:rsidRDefault="00000000">
      <w:r>
        <w:t>مراقبة تصل إلى 24 × 7 × 365 من شهادة عدم الممانعة المركزية التابعة لشركة الاتصالات السعودية</w:t>
      </w:r>
    </w:p>
    <w:p w14:paraId="539AB781" w14:textId="77777777" w:rsidR="009A4605" w:rsidRDefault="009A4605"/>
    <w:p w14:paraId="717EAF18" w14:textId="77777777" w:rsidR="009A4605" w:rsidRDefault="00000000">
      <w:r>
        <w:t>---</w:t>
      </w:r>
    </w:p>
    <w:p w14:paraId="3F0DBAB7" w14:textId="77777777" w:rsidR="009A4605" w:rsidRDefault="00000000">
      <w:r>
        <w:t xml:space="preserve">Launch date </w:t>
      </w:r>
      <w:proofErr w:type="gramStart"/>
      <w:r>
        <w:t>2017</w:t>
      </w:r>
      <w:proofErr w:type="gramEnd"/>
    </w:p>
    <w:p w14:paraId="0CC0D939" w14:textId="77777777" w:rsidR="009A4605" w:rsidRDefault="009A4605"/>
    <w:p w14:paraId="5D5A11E8" w14:textId="77777777" w:rsidR="009A4605" w:rsidRDefault="00000000">
      <w:r>
        <w:t>تاريخ الاطلاق</w:t>
      </w:r>
    </w:p>
    <w:p w14:paraId="636DE5F1" w14:textId="77777777" w:rsidR="009A4605" w:rsidRDefault="00000000">
      <w:r>
        <w:t>---</w:t>
      </w:r>
    </w:p>
    <w:p w14:paraId="0A1B47A3" w14:textId="77777777" w:rsidR="009A4605" w:rsidRDefault="00000000">
      <w:r>
        <w:lastRenderedPageBreak/>
        <w:t>Pre-Requisites : Unavailable</w:t>
      </w:r>
    </w:p>
    <w:p w14:paraId="53980012" w14:textId="77777777" w:rsidR="009A4605" w:rsidRDefault="00000000">
      <w:r>
        <w:t>---</w:t>
      </w:r>
    </w:p>
    <w:p w14:paraId="094793CD" w14:textId="77777777" w:rsidR="009A4605" w:rsidRDefault="00000000">
      <w:r>
        <w:t>Product Manager : Unavailable</w:t>
      </w:r>
    </w:p>
    <w:p w14:paraId="19FDCA1C" w14:textId="77777777" w:rsidR="009A4605" w:rsidRDefault="00000000">
      <w:r>
        <w:t>---</w:t>
      </w:r>
    </w:p>
    <w:p w14:paraId="383F5536" w14:textId="77777777" w:rsidR="009A4605" w:rsidRDefault="00000000">
      <w:r>
        <w:t>Target Segment : Unavailable</w:t>
      </w:r>
    </w:p>
    <w:p w14:paraId="70B4C591" w14:textId="77777777" w:rsidR="009A4605" w:rsidRDefault="00000000">
      <w:r>
        <w:t>---</w:t>
      </w:r>
    </w:p>
    <w:p w14:paraId="620C3A6B" w14:textId="77777777" w:rsidR="009A4605" w:rsidRDefault="00000000">
      <w:r>
        <w:t>Terms and conditions</w:t>
      </w:r>
    </w:p>
    <w:p w14:paraId="0A2A068C" w14:textId="77777777" w:rsidR="009A4605" w:rsidRDefault="00000000">
      <w:r>
        <w:t>All Prices are in Saudi Riyals</w:t>
      </w:r>
    </w:p>
    <w:p w14:paraId="0949DD03" w14:textId="77777777" w:rsidR="009A4605" w:rsidRDefault="00000000">
      <w:r>
        <w:t>Offer valid for 30 days from the date of submission.</w:t>
      </w:r>
    </w:p>
    <w:p w14:paraId="71B07FBF" w14:textId="77777777" w:rsidR="009A4605" w:rsidRDefault="00000000">
      <w:r>
        <w:t>For all STC standard services, STC standard terms &amp; conditions apply.</w:t>
      </w:r>
    </w:p>
    <w:p w14:paraId="1B21C36A" w14:textId="77777777" w:rsidR="009A4605" w:rsidRDefault="00000000">
      <w:r>
        <w:t>STC will carry out a feasibility study and confirm site availability and readiness after receipt of an official request.</w:t>
      </w:r>
    </w:p>
    <w:p w14:paraId="79528B1A" w14:textId="77777777" w:rsidR="009A4605" w:rsidRDefault="00000000">
      <w:r>
        <w:t>Minimum contract commitment is 1 year.</w:t>
      </w:r>
    </w:p>
    <w:p w14:paraId="6EAF5D3A" w14:textId="77777777" w:rsidR="009A4605" w:rsidRDefault="00000000">
      <w:r>
        <w:t>Ordering and delivery of hardware at Customer site takes between 4-6 weeks from the time PO received.</w:t>
      </w:r>
    </w:p>
    <w:p w14:paraId="589872C7" w14:textId="77777777" w:rsidR="009A4605"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6B782E1B" w14:textId="77777777" w:rsidR="009A4605" w:rsidRDefault="00000000">
      <w:r>
        <w:t>We earnestly hope that you will find the offer attractive and are looking forward to receiving your valuable order. Please feel free to contact us for any additional information/clarification you may require regarding this service.</w:t>
      </w:r>
    </w:p>
    <w:p w14:paraId="7C8DBEA3" w14:textId="77777777" w:rsidR="009A4605" w:rsidRDefault="009A4605"/>
    <w:p w14:paraId="64D76494" w14:textId="77777777" w:rsidR="009A4605" w:rsidRDefault="009A4605"/>
    <w:p w14:paraId="363A7B3A" w14:textId="77777777" w:rsidR="009A4605" w:rsidRDefault="009A4605"/>
    <w:p w14:paraId="7C962467" w14:textId="77777777" w:rsidR="009A4605" w:rsidRDefault="009A4605"/>
    <w:p w14:paraId="26FF766F" w14:textId="77777777" w:rsidR="009A4605" w:rsidRDefault="009A4605"/>
    <w:p w14:paraId="316F5345" w14:textId="77777777" w:rsidR="009A4605" w:rsidRDefault="00000000">
      <w:r>
        <w:t>الشروط والأحكام</w:t>
      </w:r>
    </w:p>
    <w:p w14:paraId="16DA5AD5" w14:textId="77777777" w:rsidR="009A4605" w:rsidRDefault="009A4605"/>
    <w:p w14:paraId="51DB4BE9" w14:textId="77777777" w:rsidR="009A4605" w:rsidRDefault="00000000">
      <w:r>
        <w:t>·        عرض الأسعار صالح لمدة 30 يوماً من تاريخ التقديم.</w:t>
      </w:r>
    </w:p>
    <w:p w14:paraId="64FBFBC4" w14:textId="77777777" w:rsidR="009A4605" w:rsidRDefault="00000000">
      <w:r>
        <w:t>·        لا تشمل الأسعار أعلاه أي جهاز/ راوتر.</w:t>
      </w:r>
    </w:p>
    <w:p w14:paraId="31F66B0A" w14:textId="77777777" w:rsidR="009A4605" w:rsidRDefault="00000000">
      <w:r>
        <w:t>·        في حالة إلغاء الخدمة، سيتم دفع الرسوم الشهرية الأصلية بأثر رجعي.</w:t>
      </w:r>
    </w:p>
    <w:p w14:paraId="55753A7E" w14:textId="77777777" w:rsidR="009A4605" w:rsidRDefault="00000000">
      <w:r>
        <w:t>·        ستقوم شركة الاتصالات السعودية بعد استلام الطلب الرسمي بإجراء دراسة جدوى وتأكيد جاهزية الموقع.</w:t>
      </w:r>
    </w:p>
    <w:p w14:paraId="0D51E824" w14:textId="77777777" w:rsidR="009A4605" w:rsidRDefault="00000000">
      <w:r>
        <w:t>·        بالنسبة لجميع الخدمات القياسية لشركة الاتصالات السعودية، تطبق شروط وأحكام STC القياسية.</w:t>
      </w:r>
    </w:p>
    <w:p w14:paraId="1A4363EE" w14:textId="77777777" w:rsidR="009A4605"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265D5371" w14:textId="77777777" w:rsidR="009A4605" w:rsidRDefault="009A4605"/>
    <w:p w14:paraId="6556CF72" w14:textId="77777777" w:rsidR="009A4605" w:rsidRDefault="00000000">
      <w:r>
        <w:t>---</w:t>
      </w:r>
    </w:p>
    <w:p w14:paraId="11226342" w14:textId="77777777" w:rsidR="009A4605" w:rsidRDefault="009A4605"/>
    <w:p w14:paraId="6F469D10" w14:textId="77777777" w:rsidR="009A4605" w:rsidRDefault="009A4605"/>
    <w:p w14:paraId="03045EF7" w14:textId="77777777" w:rsidR="009A4605" w:rsidRDefault="009A4605"/>
    <w:p w14:paraId="59BBE1DA" w14:textId="77777777" w:rsidR="009A4605" w:rsidRDefault="009A4605"/>
    <w:p w14:paraId="17D443EA" w14:textId="77777777" w:rsidR="009A4605" w:rsidRDefault="009A4605"/>
    <w:p w14:paraId="453E18B6" w14:textId="77777777" w:rsidR="009A4605" w:rsidRDefault="009A4605"/>
    <w:p w14:paraId="7A46DA80" w14:textId="77777777" w:rsidR="009A4605" w:rsidRDefault="009A4605"/>
    <w:p w14:paraId="0B395F48" w14:textId="77777777" w:rsidR="009A4605" w:rsidRDefault="009A4605"/>
    <w:p w14:paraId="33090D85" w14:textId="77777777" w:rsidR="009A4605" w:rsidRDefault="009A4605"/>
    <w:p w14:paraId="7D588247" w14:textId="77777777" w:rsidR="009A4605" w:rsidRDefault="009A4605"/>
    <w:p w14:paraId="478ACB43" w14:textId="77777777" w:rsidR="009A4605" w:rsidRDefault="009A4605"/>
    <w:p w14:paraId="32A4B1B7" w14:textId="77777777" w:rsidR="009A4605" w:rsidRDefault="009A4605"/>
    <w:p w14:paraId="7342944A" w14:textId="77777777" w:rsidR="009A4605" w:rsidRDefault="009A4605"/>
    <w:p w14:paraId="5C3FE0C7" w14:textId="77777777" w:rsidR="009A4605" w:rsidRDefault="009A4605"/>
    <w:p w14:paraId="199F22EA" w14:textId="77777777" w:rsidR="009A4605" w:rsidRDefault="009A4605"/>
    <w:p w14:paraId="090B1EB6" w14:textId="77777777" w:rsidR="009A4605" w:rsidRDefault="009A4605"/>
    <w:p w14:paraId="0AA5EC56" w14:textId="77777777" w:rsidR="009A4605" w:rsidRDefault="009A4605"/>
    <w:p w14:paraId="1A6845E8" w14:textId="77777777" w:rsidR="009A4605" w:rsidRDefault="009A4605"/>
    <w:p w14:paraId="2D4EA4A2" w14:textId="77777777" w:rsidR="009A4605" w:rsidRDefault="009A4605"/>
    <w:p w14:paraId="3D0E9C0A" w14:textId="77777777" w:rsidR="009A4605" w:rsidRDefault="009A4605"/>
    <w:tbl>
      <w:tblPr>
        <w:tblStyle w:val="TableGrid"/>
        <w:tblW w:w="0" w:type="auto"/>
        <w:tblLook w:val="04A0" w:firstRow="1" w:lastRow="0" w:firstColumn="1" w:lastColumn="0" w:noHBand="0" w:noVBand="1"/>
      </w:tblPr>
      <w:tblGrid>
        <w:gridCol w:w="4320"/>
        <w:gridCol w:w="4320"/>
      </w:tblGrid>
      <w:tr w:rsidR="009A4605" w14:paraId="0170F85A" w14:textId="77777777">
        <w:tc>
          <w:tcPr>
            <w:tcW w:w="4320" w:type="dxa"/>
          </w:tcPr>
          <w:p w14:paraId="74850685" w14:textId="77777777" w:rsidR="009A4605" w:rsidRDefault="00000000">
            <w:r>
              <w:t>FAQ</w:t>
            </w:r>
          </w:p>
        </w:tc>
        <w:tc>
          <w:tcPr>
            <w:tcW w:w="4320" w:type="dxa"/>
          </w:tcPr>
          <w:p w14:paraId="2E5802D2" w14:textId="77777777" w:rsidR="009A4605" w:rsidRDefault="00000000">
            <w:r>
              <w:t>Answer</w:t>
            </w:r>
          </w:p>
        </w:tc>
      </w:tr>
      <w:tr w:rsidR="009A4605" w14:paraId="535C962D" w14:textId="77777777">
        <w:tc>
          <w:tcPr>
            <w:tcW w:w="4320" w:type="dxa"/>
          </w:tcPr>
          <w:p w14:paraId="65F441CD" w14:textId="77777777" w:rsidR="009A4605" w:rsidRDefault="00000000">
            <w:r>
              <w:t>What are the type of DDOS Attacks?</w:t>
            </w:r>
          </w:p>
        </w:tc>
        <w:tc>
          <w:tcPr>
            <w:tcW w:w="4320" w:type="dxa"/>
          </w:tcPr>
          <w:p w14:paraId="668D3CA6" w14:textId="77777777" w:rsidR="009A4605" w:rsidRDefault="00000000">
            <w:r>
              <w:t>Spoofed - Sending packets with a forged source address</w:t>
            </w:r>
            <w:r>
              <w:br/>
            </w:r>
            <w:r>
              <w:br/>
              <w:t>Malformed - Sending packets with abnormal bits or flags set</w:t>
            </w:r>
            <w:r>
              <w:br/>
            </w:r>
            <w:r>
              <w:br/>
              <w:t>Floods - Sending high rates of legitimately formed packets</w:t>
            </w:r>
            <w:r>
              <w:br/>
            </w:r>
            <w:r>
              <w:br/>
              <w:t>Null - Sending packets with no content or illegitimate protocol</w:t>
            </w:r>
            <w:r>
              <w:br/>
            </w:r>
            <w:r>
              <w:br/>
              <w:t>Fragmented - Sending packet fragments that will never be completed</w:t>
            </w:r>
            <w:r>
              <w:br/>
            </w:r>
            <w:r>
              <w:br/>
              <w:t>Protocol - Sending packet with illegitimate protocols</w:t>
            </w:r>
            <w:r>
              <w:br/>
              <w:t>Rate Limited - Sending packets that exceed defined flow rate thresholds</w:t>
            </w:r>
          </w:p>
        </w:tc>
      </w:tr>
      <w:tr w:rsidR="009A4605" w14:paraId="4E12CDB7" w14:textId="77777777">
        <w:tc>
          <w:tcPr>
            <w:tcW w:w="4320" w:type="dxa"/>
          </w:tcPr>
          <w:p w14:paraId="21FA2F71" w14:textId="77777777" w:rsidR="009A4605" w:rsidRDefault="00000000">
            <w:r>
              <w:t>Does Advanced package applicable to any ISP?</w:t>
            </w:r>
          </w:p>
        </w:tc>
        <w:tc>
          <w:tcPr>
            <w:tcW w:w="4320" w:type="dxa"/>
          </w:tcPr>
          <w:p w14:paraId="15FAB588" w14:textId="77777777" w:rsidR="009A4605" w:rsidRDefault="00000000">
            <w:r>
              <w:t>For standard and premium, we can offer the service for all ISP (standar: no hardware, premium: hardware at customer premises)</w:t>
            </w:r>
            <w:r>
              <w:br/>
            </w:r>
            <w:r>
              <w:br/>
              <w:t>For advanced package: the current practice, is that the APS is hosted at Saudinet, for that we limit this package. However, we can offer it to AwaNet if we host the APS in AwalNet.</w:t>
            </w:r>
          </w:p>
        </w:tc>
      </w:tr>
      <w:tr w:rsidR="009A4605" w14:paraId="0D6BD2EB" w14:textId="77777777">
        <w:tc>
          <w:tcPr>
            <w:tcW w:w="4320" w:type="dxa"/>
          </w:tcPr>
          <w:p w14:paraId="426ABEDF" w14:textId="77777777" w:rsidR="009A4605" w:rsidRDefault="00000000">
            <w:r>
              <w:t>What is ATLAS intelligence feed?</w:t>
            </w:r>
          </w:p>
        </w:tc>
        <w:tc>
          <w:tcPr>
            <w:tcW w:w="4320" w:type="dxa"/>
          </w:tcPr>
          <w:p w14:paraId="14293F3D" w14:textId="77777777" w:rsidR="009A4605" w:rsidRDefault="00000000">
            <w:r>
              <w:t>Atlas is the world's most comprehensive Internet monitoring and security intelligence system</w:t>
            </w:r>
          </w:p>
        </w:tc>
      </w:tr>
      <w:tr w:rsidR="009A4605" w14:paraId="6805BA8E" w14:textId="77777777">
        <w:tc>
          <w:tcPr>
            <w:tcW w:w="4320" w:type="dxa"/>
          </w:tcPr>
          <w:p w14:paraId="7C8726FB" w14:textId="77777777" w:rsidR="009A4605" w:rsidRDefault="00000000">
            <w:r>
              <w:t>Can I pay the one time charges on installment?</w:t>
            </w:r>
          </w:p>
        </w:tc>
        <w:tc>
          <w:tcPr>
            <w:tcW w:w="4320" w:type="dxa"/>
          </w:tcPr>
          <w:p w14:paraId="67EF726D" w14:textId="77777777" w:rsidR="009A4605" w:rsidRDefault="00000000">
            <w:r>
              <w:t>Yes, we provide option to allow customer to pay the one time charges on installment bases.</w:t>
            </w:r>
          </w:p>
        </w:tc>
      </w:tr>
      <w:tr w:rsidR="009A4605" w14:paraId="273B346A" w14:textId="77777777">
        <w:tc>
          <w:tcPr>
            <w:tcW w:w="4320" w:type="dxa"/>
          </w:tcPr>
          <w:p w14:paraId="3ED2B633" w14:textId="77777777" w:rsidR="009A4605" w:rsidRDefault="00000000">
            <w:r>
              <w:t>Answer</w:t>
            </w:r>
          </w:p>
        </w:tc>
        <w:tc>
          <w:tcPr>
            <w:tcW w:w="4320" w:type="dxa"/>
          </w:tcPr>
          <w:p w14:paraId="34A4897C" w14:textId="77777777" w:rsidR="009A4605" w:rsidRDefault="009A4605"/>
        </w:tc>
      </w:tr>
      <w:tr w:rsidR="009A4605" w14:paraId="5A0DC874" w14:textId="77777777">
        <w:tc>
          <w:tcPr>
            <w:tcW w:w="4320" w:type="dxa"/>
          </w:tcPr>
          <w:p w14:paraId="25567C3C" w14:textId="77777777" w:rsidR="009A4605" w:rsidRDefault="00000000">
            <w:r>
              <w:t>منتحل - إرسال حزم بعنوان مصدر مزيف</w:t>
            </w:r>
            <w:r>
              <w:br/>
            </w:r>
            <w:r>
              <w:br/>
              <w:t xml:space="preserve">تالف - إرسال حزم مع وحدات بت غير طبيعية أو مجموعة </w:t>
            </w:r>
            <w:r>
              <w:lastRenderedPageBreak/>
              <w:t>أعلام</w:t>
            </w:r>
            <w:r>
              <w:br/>
            </w:r>
            <w:r>
              <w:br/>
              <w:t>الفيضانات - إرسال معدلات عالية من الحزم المشكلة بشكل شرعي</w:t>
            </w:r>
            <w:r>
              <w:br/>
            </w:r>
            <w:r>
              <w:br/>
              <w:t>Null - إرسال الحزم التي لا تحتوي على محتوى أو بروتوكول غير شرعي</w:t>
            </w:r>
            <w:r>
              <w:br/>
            </w:r>
            <w:r>
              <w:br/>
              <w:t>مجزأة - إرسال أجزاء الحزمة التي لن تكتمل أبدًا</w:t>
            </w:r>
            <w:r>
              <w:br/>
            </w:r>
            <w:r>
              <w:br/>
              <w:t>البروتوكول - إرسال حزمة ببروتوكولات غير شرعية</w:t>
            </w:r>
            <w:r>
              <w:br/>
              <w:t>معدل محدود - إرسال الحزم التي تتجاوز عتبات معدل التدفق المحدد</w:t>
            </w:r>
          </w:p>
        </w:tc>
        <w:tc>
          <w:tcPr>
            <w:tcW w:w="4320" w:type="dxa"/>
          </w:tcPr>
          <w:p w14:paraId="01E8C658" w14:textId="77777777" w:rsidR="009A4605" w:rsidRDefault="00000000">
            <w:r>
              <w:lastRenderedPageBreak/>
              <w:t>ما هو نوع هجمات DDOS؟</w:t>
            </w:r>
          </w:p>
        </w:tc>
      </w:tr>
      <w:tr w:rsidR="009A4605" w14:paraId="54B642CA" w14:textId="77777777">
        <w:tc>
          <w:tcPr>
            <w:tcW w:w="4320" w:type="dxa"/>
          </w:tcPr>
          <w:p w14:paraId="5DCFE39B" w14:textId="77777777" w:rsidR="009A4605" w:rsidRDefault="00000000">
            <w:r>
              <w:t>بالنسبة للستاندر البيرميوم ، يمكننا تقديم الخدمة لجميع مزودي الانترنت</w:t>
            </w:r>
          </w:p>
        </w:tc>
        <w:tc>
          <w:tcPr>
            <w:tcW w:w="4320" w:type="dxa"/>
          </w:tcPr>
          <w:p w14:paraId="0B5B9D82" w14:textId="77777777" w:rsidR="009A4605" w:rsidRDefault="00000000">
            <w:r>
              <w:t>هل تنطبق الحزمة المتقدمة على أي مزود خدمة إنترنت؟</w:t>
            </w:r>
          </w:p>
        </w:tc>
      </w:tr>
      <w:tr w:rsidR="009A4605" w14:paraId="1ABB5034" w14:textId="77777777">
        <w:tc>
          <w:tcPr>
            <w:tcW w:w="4320" w:type="dxa"/>
          </w:tcPr>
          <w:p w14:paraId="6F2D32EB" w14:textId="77777777" w:rsidR="009A4605" w:rsidRDefault="00000000">
            <w:r>
              <w:t>أطلس هو أكثر أنظمة مراقبة الإنترنت والأمن شمولية في العالم</w:t>
            </w:r>
          </w:p>
        </w:tc>
        <w:tc>
          <w:tcPr>
            <w:tcW w:w="4320" w:type="dxa"/>
          </w:tcPr>
          <w:p w14:paraId="34076505" w14:textId="77777777" w:rsidR="009A4605" w:rsidRDefault="00000000">
            <w:r>
              <w:t>ما هو موجز معلومات ATLAS؟</w:t>
            </w:r>
          </w:p>
        </w:tc>
      </w:tr>
      <w:tr w:rsidR="009A4605" w14:paraId="0AB01FE4" w14:textId="77777777">
        <w:tc>
          <w:tcPr>
            <w:tcW w:w="4320" w:type="dxa"/>
          </w:tcPr>
          <w:p w14:paraId="1F009723" w14:textId="77777777" w:rsidR="009A4605" w:rsidRDefault="00000000">
            <w:r>
              <w:t>نعم ، نوفر خيارًا يتيح للعميل دفع الرسوم لمرة واحدة على أساس التقسيط.</w:t>
            </w:r>
          </w:p>
        </w:tc>
        <w:tc>
          <w:tcPr>
            <w:tcW w:w="4320" w:type="dxa"/>
          </w:tcPr>
          <w:p w14:paraId="74B2CEB0" w14:textId="77777777" w:rsidR="009A4605" w:rsidRDefault="00000000">
            <w:r>
              <w:t>هل يمكنني دفع الرسوم لمرة واحدة بالتقسيط؟</w:t>
            </w:r>
          </w:p>
        </w:tc>
      </w:tr>
    </w:tbl>
    <w:p w14:paraId="21C41B29" w14:textId="77777777" w:rsidR="009A4605" w:rsidRDefault="00000000">
      <w:r>
        <w:t>---</w:t>
      </w:r>
    </w:p>
    <w:p w14:paraId="7B52C99C" w14:textId="77777777" w:rsidR="009A4605" w:rsidRDefault="00000000">
      <w:r>
        <w:t>Prices : Unavailable</w:t>
      </w:r>
    </w:p>
    <w:p w14:paraId="320D5E15" w14:textId="77777777" w:rsidR="009A4605" w:rsidRDefault="00000000">
      <w:r>
        <w:t>---</w:t>
      </w:r>
    </w:p>
    <w:sectPr w:rsidR="009A46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0066125">
    <w:abstractNumId w:val="8"/>
  </w:num>
  <w:num w:numId="2" w16cid:durableId="1546063610">
    <w:abstractNumId w:val="6"/>
  </w:num>
  <w:num w:numId="3" w16cid:durableId="2002075511">
    <w:abstractNumId w:val="5"/>
  </w:num>
  <w:num w:numId="4" w16cid:durableId="1813592928">
    <w:abstractNumId w:val="4"/>
  </w:num>
  <w:num w:numId="5" w16cid:durableId="1090615899">
    <w:abstractNumId w:val="7"/>
  </w:num>
  <w:num w:numId="6" w16cid:durableId="97875870">
    <w:abstractNumId w:val="3"/>
  </w:num>
  <w:num w:numId="7" w16cid:durableId="1059477540">
    <w:abstractNumId w:val="2"/>
  </w:num>
  <w:num w:numId="8" w16cid:durableId="1676179819">
    <w:abstractNumId w:val="1"/>
  </w:num>
  <w:num w:numId="9" w16cid:durableId="1391609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E4E"/>
    <w:rsid w:val="009A46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D0DC7"/>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2024-08-05T13:29:00Z</dcterms:modified>
  <cp:category/>
</cp:coreProperties>
</file>