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100-Day AI Engineering &amp; Leadership Master Reference</w:t>
      </w:r>
    </w:p>
    <w:p>
      <w:r>
        <w:t>Version 1.0</w:t>
        <w:br/>
        <w:t>This document serves as the single source of truth for the 100-day journey.</w:t>
        <w:br/>
      </w:r>
    </w:p>
    <w:p>
      <w:pPr>
        <w:pStyle w:val="Heading1"/>
      </w:pPr>
      <w:r>
        <w:t>Vision</w:t>
      </w:r>
    </w:p>
    <w:p>
      <w:r>
        <w:t>Become capable of architecting, building, deploying, and leading production-grade AI systems. The goal is not to become only a Python programmer or ML engineer, but an AI engineering leader who understands the complete lifecycle.</w:t>
      </w:r>
    </w:p>
    <w:p>
      <w:pPr>
        <w:pStyle w:val="Heading1"/>
      </w:pPr>
      <w:r>
        <w:t>Guiding Principles</w:t>
      </w:r>
    </w:p>
    <w:p>
      <w:r>
        <w:t>• Learn the 'why' before the 'how'.</w:t>
        <w:br/>
        <w:t>• Every concept is implemented in code.</w:t>
        <w:br/>
        <w:t>• Every phase ends with a project.</w:t>
        <w:br/>
        <w:t>• Build a public GitHub portfolio.</w:t>
        <w:br/>
        <w:t>• Focus on production-quality engineering.</w:t>
        <w:br/>
        <w:t>• Revise weekly and monthly.</w:t>
      </w:r>
    </w:p>
    <w:p>
      <w:pPr>
        <w:pStyle w:val="Heading1"/>
      </w:pPr>
      <w:r>
        <w:t>Daily Learning Framework</w:t>
      </w:r>
    </w:p>
    <w:p>
      <w:r>
        <w:t>Every day follows this structure:</w:t>
        <w:br/>
        <w:t>1. Theory (45–60 min)</w:t>
        <w:br/>
        <w:t>2. Live Coding (60–90 min)</w:t>
        <w:br/>
        <w:t>3. AI Connection (20 min)</w:t>
        <w:br/>
        <w:t>4. Coding Problems (60 min)</w:t>
        <w:br/>
        <w:t>5. Mini Project (30–60 min)</w:t>
        <w:br/>
        <w:t>6. Review: 10 theory + 10 coding questions</w:t>
        <w:br/>
        <w:t>7. Journal: What did I learn?</w:t>
      </w:r>
    </w:p>
    <w:p>
      <w:pPr>
        <w:pStyle w:val="Heading1"/>
      </w:pPr>
      <w:r>
        <w:t>Phase Overview</w:t>
      </w:r>
    </w:p>
    <w:p>
      <w:r>
        <w:t>Phase 1 (Days 1–15): Python Foundations</w:t>
        <w:br/>
        <w:t>Phase 2 (Days 16–30): Advanced Python &amp; Software Engineering</w:t>
        <w:br/>
        <w:t>Phase 3 (Days 31–45): Backend Engineering for AI</w:t>
        <w:br/>
        <w:t>Phase 4 (Days 46–60): Data Engineering</w:t>
        <w:br/>
        <w:t>Phase 5 (Days 61–75): Machine Learning &amp; Deep Learning</w:t>
        <w:br/>
        <w:t>Phase 6 (Days 76–85): LLM Engineering</w:t>
        <w:br/>
        <w:t>Phase 7 (Days 86–93): RAG &amp; Vector Databases</w:t>
        <w:br/>
        <w:t>Phase 8 (Days 94–100): AI Agents &amp; Production AI</w:t>
      </w:r>
    </w:p>
    <w:p>
      <w:pPr>
        <w:pStyle w:val="Heading1"/>
      </w:pPr>
      <w:r>
        <w:t>Detailed Phase Outcomes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Phase</w:t>
            </w:r>
          </w:p>
        </w:tc>
        <w:tc>
          <w:tcPr>
            <w:tcW w:type="dxa" w:w="2880"/>
          </w:tcPr>
          <w:p>
            <w:r>
              <w:t>Focus</w:t>
            </w:r>
          </w:p>
        </w:tc>
        <w:tc>
          <w:tcPr>
            <w:tcW w:type="dxa" w:w="2880"/>
          </w:tcPr>
          <w:p>
            <w:r>
              <w:t>Outcome</w:t>
            </w:r>
          </w:p>
        </w:tc>
      </w:tr>
      <w:tr>
        <w:tc>
          <w:tcPr>
            <w:tcW w:type="dxa" w:w="2880"/>
          </w:tcPr>
          <w:p>
            <w:r>
              <w:t>Days 1–15</w:t>
            </w:r>
          </w:p>
        </w:tc>
        <w:tc>
          <w:tcPr>
            <w:tcW w:type="dxa" w:w="2880"/>
          </w:tcPr>
          <w:p>
            <w:r>
              <w:t>Python syntax, control flow, functions, data structures, files, exceptions, OOP basics.</w:t>
            </w:r>
          </w:p>
        </w:tc>
        <w:tc>
          <w:tcPr>
            <w:tcW w:type="dxa" w:w="2880"/>
          </w:tcPr>
          <w:p>
            <w:r>
              <w:t>Write clean Python confidently.</w:t>
            </w:r>
          </w:p>
        </w:tc>
      </w:tr>
      <w:tr>
        <w:tc>
          <w:tcPr>
            <w:tcW w:type="dxa" w:w="2880"/>
          </w:tcPr>
          <w:p>
            <w:r>
              <w:t>Days 16–30</w:t>
            </w:r>
          </w:p>
        </w:tc>
        <w:tc>
          <w:tcPr>
            <w:tcW w:type="dxa" w:w="2880"/>
          </w:tcPr>
          <w:p>
            <w:r>
              <w:t>Advanced OOP, SOLID, decorators, generators, testing, packaging, async, logging.</w:t>
            </w:r>
          </w:p>
        </w:tc>
        <w:tc>
          <w:tcPr>
            <w:tcW w:type="dxa" w:w="2880"/>
          </w:tcPr>
          <w:p>
            <w:r>
              <w:t>Professional software engineering skills.</w:t>
            </w:r>
          </w:p>
        </w:tc>
      </w:tr>
      <w:tr>
        <w:tc>
          <w:tcPr>
            <w:tcW w:type="dxa" w:w="2880"/>
          </w:tcPr>
          <w:p>
            <w:r>
              <w:t>Days 31–45</w:t>
            </w:r>
          </w:p>
        </w:tc>
        <w:tc>
          <w:tcPr>
            <w:tcW w:type="dxa" w:w="2880"/>
          </w:tcPr>
          <w:p>
            <w:r>
              <w:t>FastAPI, REST, PostgreSQL, SQLAlchemy, Redis, JWT, Docker, CI/CD, cloud basics.</w:t>
            </w:r>
          </w:p>
        </w:tc>
        <w:tc>
          <w:tcPr>
            <w:tcW w:type="dxa" w:w="2880"/>
          </w:tcPr>
          <w:p>
            <w:r>
              <w:t>Deploy AI services.</w:t>
            </w:r>
          </w:p>
        </w:tc>
      </w:tr>
      <w:tr>
        <w:tc>
          <w:tcPr>
            <w:tcW w:type="dxa" w:w="2880"/>
          </w:tcPr>
          <w:p>
            <w:r>
              <w:t>Days 46–60</w:t>
            </w:r>
          </w:p>
        </w:tc>
        <w:tc>
          <w:tcPr>
            <w:tcW w:type="dxa" w:w="2880"/>
          </w:tcPr>
          <w:p>
            <w:r>
              <w:t>NumPy, Pandas, SQL, ETL, feature engineering, visualization.</w:t>
            </w:r>
          </w:p>
        </w:tc>
        <w:tc>
          <w:tcPr>
            <w:tcW w:type="dxa" w:w="2880"/>
          </w:tcPr>
          <w:p>
            <w:r>
              <w:t>Reliable data pipelines.</w:t>
            </w:r>
          </w:p>
        </w:tc>
      </w:tr>
      <w:tr>
        <w:tc>
          <w:tcPr>
            <w:tcW w:type="dxa" w:w="2880"/>
          </w:tcPr>
          <w:p>
            <w:r>
              <w:t>Days 61–75</w:t>
            </w:r>
          </w:p>
        </w:tc>
        <w:tc>
          <w:tcPr>
            <w:tcW w:type="dxa" w:w="2880"/>
          </w:tcPr>
          <w:p>
            <w:r>
              <w:t>Statistics, scikit-learn, PyTorch, neural networks.</w:t>
            </w:r>
          </w:p>
        </w:tc>
        <w:tc>
          <w:tcPr>
            <w:tcW w:type="dxa" w:w="2880"/>
          </w:tcPr>
          <w:p>
            <w:r>
              <w:t>Design and evaluate ML systems.</w:t>
            </w:r>
          </w:p>
        </w:tc>
      </w:tr>
      <w:tr>
        <w:tc>
          <w:tcPr>
            <w:tcW w:type="dxa" w:w="2880"/>
          </w:tcPr>
          <w:p>
            <w:r>
              <w:t>Days 76–85</w:t>
            </w:r>
          </w:p>
        </w:tc>
        <w:tc>
          <w:tcPr>
            <w:tcW w:type="dxa" w:w="2880"/>
          </w:tcPr>
          <w:p>
            <w:r>
              <w:t>Transformers, embeddings, prompting, Hugging Face, LoRA, PEFT.</w:t>
            </w:r>
          </w:p>
        </w:tc>
        <w:tc>
          <w:tcPr>
            <w:tcW w:type="dxa" w:w="2880"/>
          </w:tcPr>
          <w:p>
            <w:r>
              <w:t>Build LLM applications.</w:t>
            </w:r>
          </w:p>
        </w:tc>
      </w:tr>
      <w:tr>
        <w:tc>
          <w:tcPr>
            <w:tcW w:type="dxa" w:w="2880"/>
          </w:tcPr>
          <w:p>
            <w:r>
              <w:t>Days 86–93</w:t>
            </w:r>
          </w:p>
        </w:tc>
        <w:tc>
          <w:tcPr>
            <w:tcW w:type="dxa" w:w="2880"/>
          </w:tcPr>
          <w:p>
            <w:r>
              <w:t>FAISS, Chroma, Pinecone, retrieval, chunking, evaluation.</w:t>
            </w:r>
          </w:p>
        </w:tc>
        <w:tc>
          <w:tcPr>
            <w:tcW w:type="dxa" w:w="2880"/>
          </w:tcPr>
          <w:p>
            <w:r>
              <w:t>Enterprise RAG systems.</w:t>
            </w:r>
          </w:p>
        </w:tc>
      </w:tr>
      <w:tr>
        <w:tc>
          <w:tcPr>
            <w:tcW w:type="dxa" w:w="2880"/>
          </w:tcPr>
          <w:p>
            <w:r>
              <w:t>Days 94–100</w:t>
            </w:r>
          </w:p>
        </w:tc>
        <w:tc>
          <w:tcPr>
            <w:tcW w:type="dxa" w:w="2880"/>
          </w:tcPr>
          <w:p>
            <w:r>
              <w:t>LangGraph, MCP, CrewAI, n8n, guardrails, observability, deployment.</w:t>
            </w:r>
          </w:p>
        </w:tc>
        <w:tc>
          <w:tcPr>
            <w:tcW w:type="dxa" w:w="2880"/>
          </w:tcPr>
          <w:p>
            <w:r>
              <w:t>Production AI platforms.</w:t>
            </w:r>
          </w:p>
        </w:tc>
      </w:tr>
    </w:tbl>
    <w:p>
      <w:pPr>
        <w:pStyle w:val="Heading1"/>
      </w:pPr>
      <w:r>
        <w:t>Major Portfolio Projects</w:t>
      </w:r>
    </w:p>
    <w:p>
      <w:pPr>
        <w:pStyle w:val="ListBullet"/>
      </w:pPr>
      <w:r>
        <w:t>Python Utilities Collection</w:t>
      </w:r>
    </w:p>
    <w:p>
      <w:pPr>
        <w:pStyle w:val="ListBullet"/>
      </w:pPr>
      <w:r>
        <w:t>Banking Decision Engine</w:t>
      </w:r>
    </w:p>
    <w:p>
      <w:pPr>
        <w:pStyle w:val="ListBullet"/>
      </w:pPr>
      <w:r>
        <w:t>FastAPI Banking Backend</w:t>
      </w:r>
    </w:p>
    <w:p>
      <w:pPr>
        <w:pStyle w:val="ListBullet"/>
      </w:pPr>
      <w:r>
        <w:t>Customer Churn Analytics Dashboard</w:t>
      </w:r>
    </w:p>
    <w:p>
      <w:pPr>
        <w:pStyle w:val="ListBullet"/>
      </w:pPr>
      <w:r>
        <w:t>Fraud Detection Model</w:t>
      </w:r>
    </w:p>
    <w:p>
      <w:pPr>
        <w:pStyle w:val="ListBullet"/>
      </w:pPr>
      <w:r>
        <w:t>Credit Risk Predictor</w:t>
      </w:r>
    </w:p>
    <w:p>
      <w:pPr>
        <w:pStyle w:val="ListBullet"/>
      </w:pPr>
      <w:r>
        <w:t>LLM-powered Document Assistant</w:t>
      </w:r>
    </w:p>
    <w:p>
      <w:pPr>
        <w:pStyle w:val="ListBullet"/>
      </w:pPr>
      <w:r>
        <w:t>Enterprise Banking RAG</w:t>
      </w:r>
    </w:p>
    <w:p>
      <w:pPr>
        <w:pStyle w:val="ListBullet"/>
      </w:pPr>
      <w:r>
        <w:t>AI Compliance Copilot</w:t>
      </w:r>
    </w:p>
    <w:p>
      <w:pPr>
        <w:pStyle w:val="ListBullet"/>
      </w:pPr>
      <w:r>
        <w:t>Multi-Agent Banking Assistant (Capstone)</w:t>
      </w:r>
    </w:p>
    <w:p>
      <w:pPr>
        <w:pStyle w:val="Heading1"/>
      </w:pPr>
      <w:r>
        <w:t>Books &amp; References</w:t>
      </w:r>
    </w:p>
    <w:p>
      <w:pPr>
        <w:pStyle w:val="ListBullet"/>
      </w:pPr>
      <w:r>
        <w:t>Python Crash Course / Fluent Python</w:t>
      </w:r>
    </w:p>
    <w:p>
      <w:pPr>
        <w:pStyle w:val="ListBullet"/>
      </w:pPr>
      <w:r>
        <w:t>FastAPI Documentation</w:t>
      </w:r>
    </w:p>
    <w:p>
      <w:pPr>
        <w:pStyle w:val="ListBullet"/>
      </w:pPr>
      <w:r>
        <w:t>Designing Data-Intensive Applications</w:t>
      </w:r>
    </w:p>
    <w:p>
      <w:pPr>
        <w:pStyle w:val="ListBullet"/>
      </w:pPr>
      <w:r>
        <w:t>Hands-On Machine Learning with Scikit-Learn, Keras &amp; TensorFlow</w:t>
      </w:r>
    </w:p>
    <w:p>
      <w:pPr>
        <w:pStyle w:val="ListBullet"/>
      </w:pPr>
      <w:r>
        <w:t>Deep Learning with PyTorch</w:t>
      </w:r>
    </w:p>
    <w:p>
      <w:pPr>
        <w:pStyle w:val="ListBullet"/>
      </w:pPr>
      <w:r>
        <w:t>The Illustrated Transformer</w:t>
      </w:r>
    </w:p>
    <w:p>
      <w:pPr>
        <w:pStyle w:val="ListBullet"/>
      </w:pPr>
      <w:r>
        <w:t>LangChain &amp; LangGraph documentation</w:t>
      </w:r>
    </w:p>
    <w:p>
      <w:pPr>
        <w:pStyle w:val="ListBullet"/>
      </w:pPr>
      <w:r>
        <w:t>Model Context Protocol (MCP) documentation</w:t>
      </w:r>
    </w:p>
    <w:p>
      <w:pPr>
        <w:pStyle w:val="Heading1"/>
      </w:pPr>
      <w:r>
        <w:t>Weekly Milestones</w:t>
      </w:r>
    </w:p>
    <w:p>
      <w:pPr>
        <w:pStyle w:val="ListBullet"/>
      </w:pPr>
      <w:r>
        <w:t>Week 1 (Days 1-7): Complete planned topics, one review session, one GitHub commit, one retrospective.</w:t>
      </w:r>
    </w:p>
    <w:p>
      <w:pPr>
        <w:pStyle w:val="ListBullet"/>
      </w:pPr>
      <w:r>
        <w:t>Week 2 (Days 8-14): Complete planned topics, one review session, one GitHub commit, one retrospective.</w:t>
      </w:r>
    </w:p>
    <w:p>
      <w:pPr>
        <w:pStyle w:val="ListBullet"/>
      </w:pPr>
      <w:r>
        <w:t>Week 3 (Days 15-21): Complete planned topics, one review session, one GitHub commit, one retrospective.</w:t>
      </w:r>
    </w:p>
    <w:p>
      <w:pPr>
        <w:pStyle w:val="ListBullet"/>
      </w:pPr>
      <w:r>
        <w:t>Week 4 (Days 22-28): Complete planned topics, one review session, one GitHub commit, one retrospective.</w:t>
      </w:r>
    </w:p>
    <w:p>
      <w:pPr>
        <w:pStyle w:val="ListBullet"/>
      </w:pPr>
      <w:r>
        <w:t>Week 5 (Days 29-35): Complete planned topics, one review session, one GitHub commit, one retrospective.</w:t>
      </w:r>
    </w:p>
    <w:p>
      <w:pPr>
        <w:pStyle w:val="ListBullet"/>
      </w:pPr>
      <w:r>
        <w:t>Week 6 (Days 36-42): Complete planned topics, one review session, one GitHub commit, one retrospective.</w:t>
      </w:r>
    </w:p>
    <w:p>
      <w:pPr>
        <w:pStyle w:val="ListBullet"/>
      </w:pPr>
      <w:r>
        <w:t>Week 7 (Days 43-49): Complete planned topics, one review session, one GitHub commit, one retrospective.</w:t>
      </w:r>
    </w:p>
    <w:p>
      <w:pPr>
        <w:pStyle w:val="ListBullet"/>
      </w:pPr>
      <w:r>
        <w:t>Week 8 (Days 50-56): Complete planned topics, one review session, one GitHub commit, one retrospective.</w:t>
      </w:r>
    </w:p>
    <w:p>
      <w:pPr>
        <w:pStyle w:val="ListBullet"/>
      </w:pPr>
      <w:r>
        <w:t>Week 9 (Days 57-63): Complete planned topics, one review session, one GitHub commit, one retrospective.</w:t>
      </w:r>
    </w:p>
    <w:p>
      <w:pPr>
        <w:pStyle w:val="ListBullet"/>
      </w:pPr>
      <w:r>
        <w:t>Week 10 (Days 64-70): Complete planned topics, one review session, one GitHub commit, one retrospective.</w:t>
      </w:r>
    </w:p>
    <w:p>
      <w:pPr>
        <w:pStyle w:val="ListBullet"/>
      </w:pPr>
      <w:r>
        <w:t>Week 11 (Days 71-77): Complete planned topics, one review session, one GitHub commit, one retrospective.</w:t>
      </w:r>
    </w:p>
    <w:p>
      <w:pPr>
        <w:pStyle w:val="ListBullet"/>
      </w:pPr>
      <w:r>
        <w:t>Week 12 (Days 78-84): Complete planned topics, one review session, one GitHub commit, one retrospective.</w:t>
      </w:r>
    </w:p>
    <w:p>
      <w:pPr>
        <w:pStyle w:val="ListBullet"/>
      </w:pPr>
      <w:r>
        <w:t>Week 13 (Days 85-91): Complete planned topics, one review session, one GitHub commit, one retrospective.</w:t>
      </w:r>
    </w:p>
    <w:p>
      <w:pPr>
        <w:pStyle w:val="ListBullet"/>
      </w:pPr>
      <w:r>
        <w:t>Week 14 (Days 92-98): Complete planned topics, one review session, one GitHub commit, one retrospective.</w:t>
      </w:r>
    </w:p>
    <w:p>
      <w:pPr>
        <w:pStyle w:val="Heading1"/>
      </w:pPr>
      <w:r>
        <w:t>Definition of Success</w:t>
      </w:r>
    </w:p>
    <w:p>
      <w:r>
        <w:t>By Day 100 you should be able to:</w:t>
        <w:br/>
        <w:t>• Build APIs serving AI models.</w:t>
        <w:br/>
        <w:t>• Engineer data pipelines.</w:t>
        <w:br/>
        <w:t>• Train and evaluate ML/DL models.</w:t>
        <w:br/>
        <w:t>• Develop LLM and RAG applications.</w:t>
        <w:br/>
        <w:t>• Build multi-agent systems.</w:t>
        <w:br/>
        <w:t>• Explain architectural trade-offs.</w:t>
        <w:br/>
        <w:t>• Lead enterprise AI initiatives.</w:t>
      </w:r>
    </w:p>
    <w:p>
      <w:pPr>
        <w:pStyle w:val="Heading1"/>
      </w:pPr>
      <w:r>
        <w:t>Living Document</w:t>
      </w:r>
    </w:p>
    <w:p>
      <w:r>
        <w:t>This document is intentionally designed as the master reference. Each day will expand into detailed lesson plans, theory notes, coding exercises, projects, and interview preparation while preserving this overall structure.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