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B3FD" w14:textId="77777777" w:rsidR="007D79D4" w:rsidRDefault="007D79D4" w:rsidP="007D79D4">
      <w:r>
        <w:t xml:space="preserve">This addendum states termination requires 90 </w:t>
      </w:r>
      <w:proofErr w:type="spellStart"/>
      <w:r>
        <w:t>days notice</w:t>
      </w:r>
      <w:proofErr w:type="spellEnd"/>
      <w:r>
        <w:t>.</w:t>
      </w:r>
    </w:p>
    <w:p w14:paraId="2950A330" w14:textId="77777777" w:rsidR="007D79D4" w:rsidRDefault="007D79D4" w:rsidP="007D79D4">
      <w:r>
        <w:t>All disputes subject to Mumbai courts exclusively.</w:t>
      </w:r>
    </w:p>
    <w:p w14:paraId="6163BE31" w14:textId="15913DB5" w:rsidR="00864D2B" w:rsidRPr="007D79D4" w:rsidRDefault="007D79D4" w:rsidP="007D79D4">
      <w:r>
        <w:t>Liability is uncapped for gross negligence.</w:t>
      </w:r>
    </w:p>
    <w:sectPr w:rsidR="00864D2B" w:rsidRPr="007D79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D2B"/>
    <w:rsid w:val="007D79D4"/>
    <w:rsid w:val="00864D2B"/>
    <w:rsid w:val="00A42C57"/>
    <w:rsid w:val="00D9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DD8B"/>
  <w15:chartTrackingRefBased/>
  <w15:docId w15:val="{EBF6C8C7-D35E-439A-9DC4-E739B7BE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Gulati</dc:creator>
  <cp:keywords/>
  <dc:description/>
  <cp:lastModifiedBy>Raghav Gulati</cp:lastModifiedBy>
  <cp:revision>2</cp:revision>
  <dcterms:created xsi:type="dcterms:W3CDTF">2026-03-26T02:28:00Z</dcterms:created>
  <dcterms:modified xsi:type="dcterms:W3CDTF">2026-03-26T02:32:00Z</dcterms:modified>
</cp:coreProperties>
</file>