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Phase 4 - Salesforce CRM Automation Implementation</w:t>
      </w:r>
    </w:p>
    <w:p>
      <w:pPr>
        <w:pStyle w:val="Heading1"/>
      </w:pPr>
      <w:r>
        <w:t>1. Introduction</w:t>
      </w:r>
    </w:p>
    <w:p>
      <w:r>
        <w:t>Phase 4 of the WhatNext Vision Motors Salesforce CRM implementation focused on automating business processes to reduce manual work, improve accuracy, and ensure timely customer communication. Salesforce provides multiple automation tools — both declarative (point-and-click) and programmatic — that allow organizations to streamline operations.</w:t>
        <w:br/>
        <w:br/>
        <w:t>The following automations were implemented in this phase: validation rules, workflow rules, process builder flows, approval processes, email alerts, field updates, tasks, and custom notifications. Collectively, these ensure data integrity, efficient approvals, and proactive engagement with customers.</w:t>
      </w:r>
    </w:p>
    <w:p>
      <w:pPr>
        <w:pStyle w:val="Heading1"/>
      </w:pPr>
      <w:r>
        <w:t>2. Validation Rules</w:t>
      </w:r>
    </w:p>
    <w:p>
      <w:r>
        <w:t>Validation rules were configured to ensure data quality and prevent incorrect information entry.</w:t>
        <w:br/>
        <w:br/>
        <w:t>Examples:</w:t>
        <w:br/>
        <w:br/>
        <w:t>- Vehicle Order Validation: Prevent orders if Vehicle.Availability = FALSE.</w:t>
        <w:br/>
        <w:t>- Service Request Validation: Require Request Type and Status fields before saving.</w:t>
        <w:br/>
        <w:t>- Email Validation: Customer email addresses must contain “@” and valid format.</w:t>
        <w:br/>
        <w:br/>
        <w:t>Impact: These rules minimized data entry errors and maintained consistency across the system.</w:t>
      </w:r>
    </w:p>
    <w:p>
      <w:pPr>
        <w:pStyle w:val="Heading1"/>
      </w:pPr>
      <w:r>
        <w:t>3. Workflow Rules</w:t>
      </w:r>
    </w:p>
    <w:p>
      <w:r>
        <w:t>Workflow rules were created for simple, time-based automations.</w:t>
        <w:br/>
        <w:br/>
        <w:t>Examples:</w:t>
        <w:br/>
        <w:br/>
        <w:t>- Lead Follow-Up: If a lead status remains “Open” for 3 days, create a task for sales rep.</w:t>
        <w:br/>
        <w:t>- Service SLA Breach: If a case is not updated within 48 hours, escalate with email notification.</w:t>
        <w:br/>
        <w:br/>
        <w:t>Workflow was mostly used for legacy/simple automations, as Salesforce recommends Flow for new automation.</w:t>
      </w:r>
    </w:p>
    <w:p>
      <w:pPr>
        <w:pStyle w:val="Heading1"/>
      </w:pPr>
      <w:r>
        <w:t>4. Process Builder</w:t>
      </w:r>
    </w:p>
    <w:p>
      <w:r>
        <w:t>Process Builder was used for multi-step, conditional automations.</w:t>
        <w:br/>
        <w:br/>
        <w:t>Examples:</w:t>
        <w:br/>
        <w:br/>
        <w:t>- Order Lifecycle Automation: When order status changes to “Delivered,” update related Vehicle availability to “False.”</w:t>
        <w:br/>
        <w:t>- Dealer Assignment: Automatically assign a vehicle order to the nearest dealer based on region.</w:t>
        <w:br/>
        <w:br/>
        <w:t>Process Builder allowed chaining multiple conditions and actions, reducing manual intervention.</w:t>
      </w:r>
    </w:p>
    <w:p>
      <w:pPr>
        <w:pStyle w:val="Heading1"/>
      </w:pPr>
      <w:r>
        <w:t>5. Approval Process</w:t>
      </w:r>
    </w:p>
    <w:p>
      <w:r>
        <w:t>Approval processes were implemented for scenarios requiring manager authorization.</w:t>
        <w:br/>
        <w:br/>
        <w:t>Examples:</w:t>
        <w:br/>
        <w:br/>
        <w:t>- Discount Approval: If discount &gt; 10%, route the order for Sales Manager approval.</w:t>
        <w:br/>
        <w:t>- High-Value Service Request: Service costs above ₹50,000 required Service Head approval.</w:t>
        <w:br/>
        <w:br/>
        <w:t>Features included:</w:t>
        <w:br/>
        <w:t>- Entry criteria.</w:t>
        <w:br/>
        <w:t>- Multiple approval steps.</w:t>
        <w:br/>
        <w:t>- Rejection/approval actions (email notifications, field updates).</w:t>
      </w:r>
    </w:p>
    <w:p>
      <w:pPr>
        <w:pStyle w:val="Heading1"/>
      </w:pPr>
      <w:r>
        <w:t>6. Flow Builder</w:t>
      </w:r>
    </w:p>
    <w:p>
      <w:r>
        <w:t>Flow Builder became the primary tool for automation in Phase 4. Different flow types were used:</w:t>
        <w:br/>
        <w:br/>
        <w:t>- Screen Flows: Example: Test drive booking form where customer details are collected interactively.</w:t>
        <w:br/>
        <w:t>- Record-Triggered Flows: Example: When a new Vehicle Order is created, validate stock and update availability.</w:t>
        <w:br/>
        <w:t>- Scheduled Flows: Example: Send weekly reminder emails for pending service requests.</w:t>
        <w:br/>
        <w:t>- Auto-Launched Flows: Example: Run automatically in background to clean up inactive records.</w:t>
        <w:br/>
        <w:br/>
        <w:t>Flows provided scalability, modular design, and better error handling compared to legacy tools.</w:t>
      </w:r>
    </w:p>
    <w:p>
      <w:pPr>
        <w:pStyle w:val="Heading1"/>
      </w:pPr>
      <w:r>
        <w:t>7. Email Alerts</w:t>
      </w:r>
    </w:p>
    <w:p>
      <w:r>
        <w:t>Automated email alerts improved communication.</w:t>
        <w:br/>
        <w:br/>
        <w:t>Examples:</w:t>
        <w:br/>
        <w:br/>
        <w:t>- Reminder email 24 hours before a scheduled test drive.</w:t>
        <w:br/>
        <w:t>- Order confirmation email sent immediately after new order creation.</w:t>
        <w:br/>
        <w:t>- Escalation email to Service Head if SLA is breached.</w:t>
        <w:br/>
        <w:br/>
        <w:t>Templates were designed with company branding for professional communication.</w:t>
      </w:r>
    </w:p>
    <w:p>
      <w:pPr>
        <w:pStyle w:val="Heading1"/>
      </w:pPr>
      <w:r>
        <w:t>8. Field Updates</w:t>
      </w:r>
    </w:p>
    <w:p>
      <w:r>
        <w:t>Field updates ensured that record statuses were automatically updated without manual intervention.</w:t>
        <w:br/>
        <w:br/>
        <w:t>Examples:</w:t>
        <w:br/>
        <w:br/>
        <w:t>- When an order is approved, update Order Status → “Approved.”</w:t>
        <w:br/>
        <w:t>- When a test drive is completed, update Status → “Completed.”</w:t>
        <w:br/>
        <w:br/>
        <w:t>This kept records current and transparent.</w:t>
      </w:r>
    </w:p>
    <w:p>
      <w:pPr>
        <w:pStyle w:val="Heading1"/>
      </w:pPr>
      <w:r>
        <w:t>9. Tasks</w:t>
      </w:r>
    </w:p>
    <w:p>
      <w:r>
        <w:t>Automated task assignments improved accountability.</w:t>
        <w:br/>
        <w:br/>
        <w:t>Examples:</w:t>
        <w:br/>
        <w:br/>
        <w:t>- Assign follow-up task to sales rep when a new lead is created.</w:t>
        <w:br/>
        <w:t>- Assign service task to agent when a service request is logged.</w:t>
        <w:br/>
        <w:br/>
        <w:t>Each task included due date, priority, and owner assignment, ensuring timely completion.</w:t>
      </w:r>
    </w:p>
    <w:p>
      <w:pPr>
        <w:pStyle w:val="Heading1"/>
      </w:pPr>
      <w:r>
        <w:t>10. Custom Notifications</w:t>
      </w:r>
    </w:p>
    <w:p>
      <w:r>
        <w:t>Custom notifications were enabled for in-app and mobile alerts.</w:t>
        <w:br/>
        <w:br/>
        <w:t>Examples:</w:t>
        <w:br/>
        <w:br/>
        <w:t>- Notify sales reps instantly when a new lead is assigned.</w:t>
        <w:br/>
        <w:t>- Notify service agents when a high-priority service request is created.</w:t>
        <w:br/>
        <w:t>- Notify managers on approval decisions.</w:t>
        <w:br/>
        <w:br/>
        <w:t>Custom notifications provided real-time engagement beyond email alerts.</w:t>
      </w:r>
    </w:p>
    <w:p>
      <w:pPr>
        <w:pStyle w:val="Heading1"/>
      </w:pPr>
      <w:r>
        <w:t>11. Conclusion of Phase 4</w:t>
      </w:r>
    </w:p>
    <w:p>
      <w:r>
        <w:t>Phase 4 successfully implemented a layered automation system using Salesforce declarative tools. Validation rules ensured data accuracy, workflows and process builder automated repetitive tasks, approval processes introduced controlled authorization, and Flow Builder unified advanced automation scenarios.</w:t>
        <w:br/>
        <w:br/>
        <w:t>The addition of email alerts, field updates, tasks, and custom notifications ensured that users and customers stayed informed at every stage of the process. This phase significantly reduced manual effort, improved efficiency, and enhanced customer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