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Phase 7: Advanced Salesforce Integrations and Limits</w:t>
      </w:r>
    </w:p>
    <w:p>
      <w:pPr>
        <w:pStyle w:val="Heading2"/>
      </w:pPr>
      <w:r>
        <w:t>Named Credentials</w:t>
      </w:r>
    </w:p>
    <w:p>
      <w:r>
        <w:t>Named Credentials in Salesforce simplify authentication for external systems by storing authentication settings in a secure, reusable format. They remove the need to hardcode credentials in Apex code.</w:t>
      </w:r>
    </w:p>
    <w:p>
      <w:pPr>
        <w:pStyle w:val="Heading2"/>
      </w:pPr>
      <w:r>
        <w:t>External Services</w:t>
      </w:r>
    </w:p>
    <w:p>
      <w:r>
        <w:t>External Services allow Salesforce to connect declaratively with external APIs by importing schema definitions. Admins can use Flows to call APIs without writing Apex code.</w:t>
      </w:r>
    </w:p>
    <w:p>
      <w:pPr>
        <w:pStyle w:val="Heading2"/>
      </w:pPr>
      <w:r>
        <w:t>Web Services (REST/SOAP)</w:t>
      </w:r>
    </w:p>
    <w:p>
      <w:r>
        <w:t>Salesforce supports both REST and SOAP web services for integration. REST is lightweight and commonly used for web and mobile applications, while SOAP is more formal and suited for enterprise-grade integrations.</w:t>
      </w:r>
    </w:p>
    <w:p>
      <w:pPr>
        <w:pStyle w:val="Heading2"/>
      </w:pPr>
      <w:r>
        <w:t>Callouts</w:t>
      </w:r>
    </w:p>
    <w:p>
      <w:r>
        <w:t>Callouts enable Salesforce to send requests to external services. HTTP callouts can be made through Apex classes, requiring proper Remote Site Settings or Named Credentials.</w:t>
      </w:r>
    </w:p>
    <w:p>
      <w:pPr>
        <w:pStyle w:val="Heading2"/>
      </w:pPr>
      <w:r>
        <w:t>Platform Events</w:t>
      </w:r>
    </w:p>
    <w:p>
      <w:r>
        <w:t>Platform Events are part of Salesforce’s event-driven architecture, allowing apps to communicate inside and outside Salesforce in near real-time.</w:t>
      </w:r>
    </w:p>
    <w:p>
      <w:pPr>
        <w:pStyle w:val="Heading2"/>
      </w:pPr>
      <w:r>
        <w:t>Change Data Capture</w:t>
      </w:r>
    </w:p>
    <w:p>
      <w:r>
        <w:t>Change Data Capture (CDC) allows external systems to receive notifications of data changes in Salesforce records, ensuring synchronization across platforms.</w:t>
      </w:r>
    </w:p>
    <w:p>
      <w:pPr>
        <w:pStyle w:val="Heading2"/>
      </w:pPr>
      <w:r>
        <w:t>Salesforce Connect</w:t>
      </w:r>
    </w:p>
    <w:p>
      <w:r>
        <w:t>Salesforce Connect allows access to external data sources in real-time without storing the data in Salesforce. It uses OData adapters and keeps data outside Salesforce while still accessible to users.</w:t>
      </w:r>
    </w:p>
    <w:p>
      <w:pPr>
        <w:pStyle w:val="Heading2"/>
      </w:pPr>
      <w:r>
        <w:t>API Limits</w:t>
      </w:r>
    </w:p>
    <w:p>
      <w:r>
        <w:t>Salesforce enforces API limits to maintain system performance. These limits depend on the edition and licenses of the org, covering REST, SOAP, Bulk, and Streaming APIs.</w:t>
      </w:r>
    </w:p>
    <w:p>
      <w:pPr>
        <w:pStyle w:val="Heading2"/>
      </w:pPr>
      <w:r>
        <w:t>OAuth &amp; Authentication</w:t>
      </w:r>
    </w:p>
    <w:p>
      <w:r>
        <w:t>OAuth 2.0 is used for secure authentication and authorization in Salesforce integrations. It supports flows like Web Server, User-Agent, and JWT for different use cases.</w:t>
      </w:r>
    </w:p>
    <w:p>
      <w:pPr>
        <w:pStyle w:val="Heading2"/>
      </w:pPr>
      <w:r>
        <w:t>Remote Site Settings</w:t>
      </w:r>
    </w:p>
    <w:p>
      <w:r>
        <w:t>Remote Site Settings are required to allow Salesforce to send outbound requests to untrusted external sites. Named Credentials are the modern alternative.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