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9A7B2F"/>
          <w:sz w:val="44"/>
          <w:szCs w:val="44"/>
        </w:rPr>
        <w:t xml:space="preserve">SLEEP EXCELLENT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Interior Products — Regular Market Pricing Guide</w:t>
      </w:r>
    </w:p>
    <w:p>
      <w:pPr>
        <w:pBdr>
          <w:bottom w:val="single" w:color="9A7B2F" w:sz="6" w:space="8"/>
        </w:pBdr>
        <w:spacing w:after="200"/>
        <w:jc w:val="center"/>
      </w:pPr>
      <w:r>
        <w:rPr>
          <w:color w:val="222222"/>
          <w:sz w:val="19"/>
          <w:szCs w:val="19"/>
        </w:rPr>
        <w:t xml:space="preserve">Reference rates from the current Indian interiors market (2026) — for pricing your own listings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Note: These are general market benchmark rates gathered from Indian interior contractors, designers and suppliers (2026). Actual pricing depends on material grade, hardware brand, city, and finish level — use these as a reference range while setting your own product pricing.</w:t>
      </w:r>
    </w:p>
    <w:p>
      <w:pPr>
        <w:pStyle w:val="Heading1"/>
        <w:pBdr>
          <w:bottom w:val="single" w:color="9A7B2F" w:sz="4" w:space="4"/>
        </w:pBdr>
        <w:spacing w:after="100" w:before="200"/>
      </w:pPr>
      <w:r>
        <w:rPr>
          <w:rFonts w:ascii="Georgia" w:cs="Georgia" w:eastAsia="Georgia" w:hAnsi="Georgia"/>
          <w:b/>
          <w:bCs/>
          <w:color w:val="222222"/>
          <w:sz w:val="30"/>
          <w:szCs w:val="30"/>
        </w:rPr>
        <w:t xml:space="preserve">TV Units</w:t>
      </w:r>
    </w:p>
    <w:p>
      <w:pPr>
        <w:spacing w:after="120"/>
      </w:pPr>
      <w:r>
        <w:rPr>
          <w:color w:val="222222"/>
          <w:sz w:val="20"/>
          <w:szCs w:val="20"/>
        </w:rPr>
        <w:t xml:space="preserve">Market rate: ₹800 – ₹1,500 per sq ft (basic laminate to designer finish). A standard TV unit (approx. 8–10 ft wide, ~25–30 sq ft of elevation) typically costs ₹20,000 – ₹45,000 all-in.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200"/>
        <w:gridCol w:w="2800"/>
      </w:tblGrid>
      <w:tr>
        <w:trPr>
          <w:tblHeader/>
        </w:trPr>
        <w:tc>
          <w:tcPr>
            <w:tcW w:type="dxa" w:w="29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7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/ sq ft</w:t>
            </w:r>
          </w:p>
        </w:tc>
        <w:tc>
          <w:tcPr>
            <w:tcW w:type="dxa" w:w="28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Unit Price*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Floating Minimalist TV Unit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Budget–Mid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₹800 – ₹1,100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₹20,000 – ₹28,000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Fluted Panel TV Unit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₹1,000 – ₹1,300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₹25,000 – ₹33,000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Marble Backdrop TV Unit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₹1,300 – ₹2,000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₹33,000 – ₹50,000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Wooden Slat TV Unit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₹1,000 – ₹1,300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₹25,000 – ₹33,000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Luxury Full-Wall TV Unit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₹1,200 – ₹1,800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₹45,000 – ₹90,000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Japandi TV Unit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Mid–Premium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₹1,100 – ₹1,500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₹28,000 – ₹38,000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Modular Storage TV Unit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Budget–Mid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₹900 – ₹1,250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₹23,000 – ₹31,000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Curved Edge TV Unit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₹1,050 – ₹1,400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₹26,000 – ₹35,000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LED Backlit TV Unit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Mid–Premium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₹1,100 – ₹1,600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₹28,000 – ₹40,000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Smart Media Wall TV Unit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₹1,300 – ₹2,000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₹40,000 – ₹80,000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*Typical unit price assumes a standard living-room-sized unit; full-wall and media-wall units scale with elevation area, so totals run higher.</w:t>
      </w:r>
    </w:p>
    <w:p>
      <w:pPr>
        <w:pStyle w:val="Heading1"/>
        <w:pBdr>
          <w:bottom w:val="single" w:color="9A7B2F" w:sz="4" w:space="4"/>
        </w:pBdr>
        <w:spacing w:after="100" w:before="200"/>
      </w:pPr>
      <w:r>
        <w:rPr>
          <w:rFonts w:ascii="Georgia" w:cs="Georgia" w:eastAsia="Georgia" w:hAnsi="Georgia"/>
          <w:b/>
          <w:bCs/>
          <w:color w:val="222222"/>
          <w:sz w:val="30"/>
          <w:szCs w:val="30"/>
        </w:rPr>
        <w:t xml:space="preserve">Modern Kitchen</w:t>
      </w:r>
    </w:p>
    <w:p>
      <w:pPr>
        <w:spacing w:after="120"/>
      </w:pPr>
      <w:r>
        <w:rPr>
          <w:color w:val="222222"/>
          <w:sz w:val="20"/>
          <w:szCs w:val="20"/>
        </w:rPr>
        <w:t xml:space="preserve">Market rate: ₹1,200 – ₹5,000+ per sq ft of cabinet elevation, depending on carcass material (MDF, plywood, marine ply) and shutter finish (laminate, acrylic, PU). A standard 100 sq ft kitchen (10x10 ft) typically costs ₹1.5 – ₹4.5 lakh all-in.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200"/>
        <w:gridCol w:w="2800"/>
      </w:tblGrid>
      <w:tr>
        <w:trPr>
          <w:tblHeader/>
        </w:trPr>
        <w:tc>
          <w:tcPr>
            <w:tcW w:type="dxa" w:w="29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7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/ sq ft</w:t>
            </w:r>
          </w:p>
        </w:tc>
        <w:tc>
          <w:tcPr>
            <w:tcW w:type="dxa" w:w="28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Total (100 sq ft)*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L-Shaped Modular Kitchen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Budget–Mid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₹1,200 – ₹2,800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₹1.5L – ₹3L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U-Shaped Modular Kitchen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₹1,500 – ₹3,200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₹2L – ₹4L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Parallel / Galley Kitchen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₹1,500 – ₹3,000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₹1.8L – ₹3.5L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Straight-Line Modular Kitchen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Budget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₹1,200 – ₹2,200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₹1.2L – ₹2.2L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Island Modular Kitchen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₹2,800 – ₹5,000+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₹4L – ₹8L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Peninsula Modular Kitchen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Mid–Premium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₹2,200 – ₹3,800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₹2.5L – ₹4.5L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G-Shaped Modular Kitchen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Mid–Premium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₹2,000 – ₹3,800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₹2.5L – ₹5L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Open-Plan Modern Kitchen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Mid–Premium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₹2,000 – ₹4,000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₹2.5L – ₹5L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One-Wall Kitchen with Tall Pantry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Budget–Mid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₹1,500 – ₹2,800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₹1.8L – ₹3L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Luxury Handleless Kitchen with Island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Premium/Luxury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₹4,000 – ₹8,000+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₹6L – ₹12L+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*Total assumes a standard 100 sq ft (10x10 ft) cabinet elevation; larger layouts (U-shape, island, G-shape) generally involve more running feet of cabinetry and cost proportionally more.</w:t>
      </w:r>
    </w:p>
    <w:p>
      <w:pPr>
        <w:pStyle w:val="Heading1"/>
        <w:pBdr>
          <w:bottom w:val="single" w:color="9A7B2F" w:sz="4" w:space="4"/>
        </w:pBdr>
        <w:spacing w:after="100" w:before="200"/>
      </w:pPr>
      <w:r>
        <w:rPr>
          <w:rFonts w:ascii="Georgia" w:cs="Georgia" w:eastAsia="Georgia" w:hAnsi="Georgia"/>
          <w:b/>
          <w:bCs/>
          <w:color w:val="222222"/>
          <w:sz w:val="30"/>
          <w:szCs w:val="30"/>
        </w:rPr>
        <w:t xml:space="preserve">Bedroom Ceilings (False Ceiling)</w:t>
      </w:r>
    </w:p>
    <w:p>
      <w:pPr>
        <w:spacing w:after="120"/>
      </w:pPr>
      <w:r>
        <w:rPr>
          <w:color w:val="222222"/>
          <w:sz w:val="20"/>
          <w:szCs w:val="20"/>
        </w:rPr>
        <w:t xml:space="preserve">Market rate: ₹60 – ₹400 per sq ft depending on material (PVC, gypsum, POP, wood) and design complexity (flat vs. layered/cove/geometric). A standard 120 sq ft bedroom ceiling typically costs ₹7,000 – ₹25,000.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200"/>
        <w:gridCol w:w="2800"/>
      </w:tblGrid>
      <w:tr>
        <w:trPr>
          <w:tblHeader/>
        </w:trPr>
        <w:tc>
          <w:tcPr>
            <w:tcW w:type="dxa" w:w="29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7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/ sq ft</w:t>
            </w:r>
          </w:p>
        </w:tc>
        <w:tc>
          <w:tcPr>
            <w:tcW w:type="dxa" w:w="2800"/>
            <w:shd w:fill="9A7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Total (120 sq ft)*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Modern Tray False Ceiling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₹90 – ₹150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₹10,800 – ₹18,000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Floating False Ceiling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Mid–Premium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₹100 – ₹180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₹12,000 – ₹21,600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Wooden Panel False Ceiling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₹175 – ₹400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₹21,000 – ₹48,000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Cove Lighting False Ceiling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Mid–Premium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₹110 – ₹200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₹13,200 – ₹24,000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Geometric Gypsum False Ceiling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Mid–Premium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₹120 – ₹200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₹14,400 – ₹24,000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Layered POP False Ceiling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₹100 – ₹180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₹12,000 – ₹21,600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Coffered False Ceiling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₹150 – ₹280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₹18,000 – ₹33,600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Circular Feature False Ceiling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Mid–Premium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₹110 – ₹190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₹13,200 – ₹22,800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Wooden Slat False Ceiling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₹175 – ₹350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₹21,000 – ₹42,000</w:t>
            </w:r>
          </w:p>
        </w:tc>
      </w:tr>
      <w:tr>
        <w:tc>
          <w:tcPr>
            <w:tcW w:type="dxa" w:w="29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Wall-to-Ceiling Panel Design</w:t>
            </w:r>
          </w:p>
        </w:tc>
        <w:tc>
          <w:tcPr>
            <w:tcW w:type="dxa" w:w="17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₹150 – ₹300</w:t>
            </w:r>
          </w:p>
        </w:tc>
        <w:tc>
          <w:tcPr>
            <w:tcW w:type="dxa" w:w="2800"/>
            <w:shd w:fill="F7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₹18,000 – ₹36,000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*Total assumes a standard 120 sq ft bedroom (10x12 ft); rates are all-inclusive of material, framing and installation labour.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2026-09-17T05:05:05.686Z</dcterms:created>
  <dcterms:modified xsi:type="dcterms:W3CDTF">2026-09-17T05:05:05.694Z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