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28-slide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 translations by Rakesh Gupta where applicable; KD section 3 working English as noted in the study.</w:t>
      </w:r>
    </w:p>
    <w:p>
      <w:r>
        <w:rPr>
          <w:b/>
        </w:rPr>
        <w:t>How to use this guide:</w:t>
      </w:r>
      <w:r>
        <w:t xml:space="preserve"> each slide has three parts. “Delivering the slide” is a </w:t>
      </w:r>
      <w:r>
        <w:rPr>
          <w:b/>
        </w:rPr>
        <w:t>complete read-aloud script</w:t>
      </w:r>
      <w:r>
        <w:t xml:space="preserve"> for live or video-conference delivery, written for a smart audience with </w:t>
      </w:r>
      <w:r>
        <w:rPr>
          <w:b/>
        </w:rPr>
        <w:t>no prior Madhyasth Darshan or formal-philosophy background</w:t>
      </w:r>
      <w:r>
        <w:t xml:space="preserve"> — English first, source terms second; speak it as written (or nearly so). It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this guide, </w:t>
      </w:r>
      <w:r>
        <w:rPr>
          <w:b/>
        </w:rPr>
        <w:t>and now the slides</w:t>
      </w:r>
      <w:r>
        <w:t xml:space="preserve"> use “Omnipresence” in prose and preserve the translation's word inside quotations only.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former four-senses-of-</w:t>
      </w:r>
      <w:r>
        <w:rPr>
          <w:i/>
        </w:rPr>
        <w:t>gyan</w:t>
      </w:r>
      <w:r>
        <w:t xml:space="preserve"> taxonomy is no longer a deck slide; vocabulary discipline lives in the study's Editorial Notes. The epistemic payoff is the epistemic ladder (slide 24) and realisation (slide 25); method and evidence close the “how known” question (slides 27 and 28).</w:t>
      </w:r>
    </w:p>
    <w:p>
      <w:r>
        <w:rPr>
          <w:b/>
        </w:rPr>
        <w:t>Three movements:</w:t>
      </w:r>
      <w:r>
        <w:t xml:space="preserve"> the deck is signposted in the kicker line of each movement's opening slide — Movement 1 at slide 5 (what is real), Movement 2 at slide 12 (how development proceeds), Movement 3 at slide 17 (from sentience to awakened conduct).</w:t>
      </w:r>
    </w:p>
    <w:p>
      <w:pPr>
        <w:pStyle w:val="Heading1"/>
      </w:pPr>
      <w:r>
        <w:t>Slide 1</w:t>
      </w:r>
    </w:p>
    <w:p>
      <w:r>
        <w:rPr>
          <w:b/>
          <w:sz w:val="36"/>
        </w:rPr>
        <w:t>Title — The Ontology of Existence</w:t>
      </w:r>
    </w:p>
    <w:p>
      <w:pPr>
        <w:pStyle w:val="Heading2"/>
      </w:pPr>
      <w:r>
        <w:t>Delivering the slide</w:t>
      </w:r>
    </w:p>
    <w:p>
      <w:r>
        <w:t>Welcome, and thank you for joining.</w:t>
      </w:r>
    </w:p>
    <w:p>
      <w:r>
        <w:t>You do not need any prior familiarity with Madhyasth Darshan, or with formal philosophy, to follow this session. I will use ordinary English first, and introduce source terms only when they help. Our aim is not persuasion or devotion. It is to examine one coherent account of reality — testing its definitions and internal consistency.</w:t>
      </w:r>
    </w:p>
    <w:p>
      <w:r>
        <w:t>Madhyasth Darshan — also called Co-existentialism — was propounded by Shri A. Nagraj. The name points to a thesis we will unpack later: order in nature is mediative and inherent, not imposed by an external governor.</w:t>
      </w:r>
    </w:p>
    <w:p>
      <w:r>
        <w:t>Here is the one claim to hold for the whole talk: existence is coexistence. Reality is the ever-present togetherness of a formless, all-pervasive ground and countless real, bounded units of nature, each saturated in that ground. Everything else — sentience, values, justice, society — unfolds from this picture.</w:t>
      </w:r>
    </w:p>
    <w:p>
      <w:r>
        <w:t>One word about vocabulary. The published translations often print “Omnipotence” for the ground; the slides and I will say Omnipresence. Same reality, different English label — you will see the translation's word only inside quotations.</w:t>
      </w:r>
    </w:p>
    <w:p>
      <w:pPr>
        <w:pStyle w:val="Heading2"/>
      </w:pPr>
      <w:r>
        <w:t>Primary-text background</w:t>
      </w:r>
    </w:p>
    <w:p>
      <w:r>
        <w:t>Coverage claims are scoped to the translated corpus (MVD, SB, JV) plus KD as cited; relationship and value structure and cyclical economics may be fuller in untranslated Hindi works.</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22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r>
        <w:rPr>
          <w:b/>
          <w:sz w:val="36"/>
        </w:rPr>
        <w:t>Orientation — The Argument in Three Movements</w:t>
      </w:r>
    </w:p>
    <w:p>
      <w:pPr>
        <w:pStyle w:val="Heading2"/>
      </w:pPr>
      <w:r>
        <w:t>Delivering the slide</w:t>
      </w:r>
    </w:p>
    <w:p>
      <w:r>
        <w:t>Before the details, here is the map of the argument. One claim — existence is coexistence — moves through three parts.</w:t>
      </w:r>
    </w:p>
    <w:p>
      <w:r>
        <w:t>First: what is real, and how it is ordered. There is an all-pervasive ground and countable units, and two bonds — each unit to the ground, and each unit to the others. The second of those is complementarity, and it is given rather than made: because there are many bounded things in one ground, each stands in definite relation to the rest. Each unit has a definite form, capacities, a way of participating, and an inseparable innateness, and these show up in mutual relations across four orders of nature. Because no unit can be separated from the ground, existence itself neither begins nor ends.</w:t>
      </w:r>
    </w:p>
    <w:p>
      <w:r>
        <w:t>Second: how development proceeds along two lines that must not be collapsed. And the reason it proceeds at all — the drive is to fulfil that complementarity. One line builds larger configurations — particles, molecules, cells, bodies — but never exceeds the order of the things it is built from. The other is development in an atom that can become a complete sentient unit. Across both, activity is effort, motion, and result together — not three separate steps.</w:t>
      </w:r>
    </w:p>
    <w:p>
      <w:r>
        <w:t>Third: how sentient living becomes awakened conduct — the human as a joint form of body and sentient unit, the faculties of that sentient unit, the four harmonies it can reach, and why the higher three are reached only through action actually performed: evaluation, realisation, and participation in humane order.</w:t>
      </w:r>
    </w:p>
    <w:p>
      <w:r>
        <w:t>Please keep one distinction early: the body line and the sentient-unit line meet in animal and human living, but they are not the same process. That blocks the most common confusion — treating the body as the producer of the knower.</w:t>
      </w:r>
    </w:p>
    <w:p>
      <w:r>
        <w:t>Each movement is marked in the small line at the top of its opening slide, so you can always tell where we are.</w:t>
      </w:r>
    </w:p>
    <w:p>
      <w:pPr>
        <w:pStyle w:val="Heading2"/>
      </w:pPr>
      <w:r>
        <w:t>Primary-text background</w:t>
      </w:r>
    </w:p>
    <w:p>
      <w:r>
        <w:t>The three-movement framing is a teaching scaffold for §1, not a separate textual division. Compositional vs atomic development: study §1.6; KD 3.2–3.3. Joint form without identity of process: §1.7;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r>
        <w:rPr>
          <w:b/>
          <w:sz w:val="36"/>
        </w:rPr>
        <w:t>Questions Ontology Must Answer</w:t>
      </w:r>
    </w:p>
    <w:p>
      <w:pPr>
        <w:pStyle w:val="Heading2"/>
      </w:pPr>
      <w:r>
        <w:t>Delivering the slide</w:t>
      </w:r>
    </w:p>
    <w:p>
      <w:r>
        <w:t>Any serious account of reality has to face a small set of questions. Let us name them before we give this tradition’s answers.</w:t>
      </w:r>
    </w:p>
    <w:p>
      <w:r>
        <w:t>What is existence? Is there one fundamental reality, or many — and how are they related?</w:t>
      </w:r>
    </w:p>
    <w:p>
      <w:r>
        <w:t>What exists? What are the basic constituents, and what is each of them?</w:t>
      </w:r>
    </w:p>
    <w:p>
      <w:r>
        <w:t>Does what exists begin? Did reality originate at some time — or do only configurations begin and end?</w:t>
      </w:r>
    </w:p>
    <w:p>
      <w:r>
        <w:t>Does the self begin or end with the body?</w:t>
      </w:r>
    </w:p>
    <w:p>
      <w:r>
        <w:t>Is the plural world finally real, or only an appearance?</w:t>
      </w:r>
    </w:p>
    <w:p>
      <w:r>
        <w:t>And sixth: how can what exists be known — what must be understood, and at what scope?</w:t>
      </w:r>
    </w:p>
    <w:p>
      <w:r>
        <w:t>Different traditions answer these differently. Madhyasth Darshan does not answer them with six separate doctrines. One picture — coexistence — is meant to answer all six at once.</w:t>
      </w:r>
    </w:p>
    <w:p>
      <w:r>
        <w:t>We will return to this list at the end with the answers filled in. Along the way you will also see how knowing widens, where the developmental drive comes to rest, and how different kinds of evidence are kept distinct.</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25 shows the ontology terminating in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r>
        <w:rPr>
          <w:b/>
          <w:sz w:val="36"/>
        </w:rPr>
        <w:t>Conceptual Map of §1</w:t>
      </w:r>
    </w:p>
    <w:p>
      <w:pPr>
        <w:pStyle w:val="Heading2"/>
      </w:pPr>
      <w:r>
        <w:t>Delivering the slide</w:t>
      </w:r>
    </w:p>
    <w:p>
      <w:r>
        <w:t>This map is the organising picture for what follows. You do not need to memorise every node. Use it as a place to return when later slides feel dense.</w:t>
      </w:r>
    </w:p>
    <w:p>
      <w:r>
        <w:t>At the top: coexistence — the ground and countless units, inseparable without losing their distinction. Then, on the unit side: four aspects of every unit; relationships; four orders of nature; and two developmental lines.</w:t>
      </w:r>
    </w:p>
    <w:p>
      <w:r>
        <w:t>Notice the fork. Bodies belong to compositional building. The sentient unit is the result of a different line — development in an atom. The two meet in animal and human living.</w:t>
      </w:r>
    </w:p>
    <w:p>
      <w:r>
        <w:t>Later we will name three milestones on the sentient path: the arrival of sentience, then settlement of inner seeking, then authentic conduct. Those are not further material stages.</w:t>
      </w:r>
    </w:p>
    <w:p>
      <w:r>
        <w:t>Most of the deck is a zoom into one region of this map.</w:t>
      </w:r>
    </w:p>
    <w:p>
      <w:pPr>
        <w:pStyle w:val="Heading2"/>
      </w:pPr>
      <w:r>
        <w:t>Primary-text background</w:t>
      </w:r>
    </w:p>
    <w:p>
      <w:r>
        <w:t>Companion conceptual map materials under this study folder (SVG/PDF) mirror §1. Primary pointers: MVD, KD, SB, JV as footered on the slide. Two developments and T1–T3: §1.6–§1.6.1; joint form: §1.7; the four classification vocabularies: §1.9.</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Karma (slide 21) structures desire–doing–fruit within sentient activity; regulation and justice (slides 22–23) articulate orderliness and evaluation once the human joint form is in view. They hang off movement 3, not off the ground–unit poles themselves.</w:t>
      </w:r>
    </w:p>
    <w:p>
      <w:pPr>
        <w:pStyle w:val="Heading1"/>
      </w:pPr>
      <w:r>
        <w:t>Slide 5</w:t>
      </w:r>
    </w:p>
    <w:p>
      <w:r>
        <w:rPr>
          <w:b/>
          <w:sz w:val="36"/>
        </w:rPr>
        <w:t>Existence Is Coexistence — Two Inseparable Aspects</w:t>
      </w:r>
    </w:p>
    <w:p>
      <w:pPr>
        <w:pStyle w:val="Heading2"/>
      </w:pPr>
      <w:r>
        <w:t>Delivering the slide</w:t>
      </w:r>
    </w:p>
    <w:p>
      <w:r>
        <w:t>We now enter the foundations — what this account says exists.</w:t>
      </w:r>
    </w:p>
    <w:p>
      <w:r>
        <w:t>Existence has two inseparable aspects.</w:t>
      </w:r>
    </w:p>
    <w:p>
      <w:r>
        <w:t>First, the ground — Omnipresence. Formless, all-pervasive, transparent, permeating, non-transforming, immeasurable. Actionless energy: it acts not at all, yet every unit is energised and regulated in it. There is no place where it is absent.</w:t>
      </w:r>
    </w:p>
    <w:p>
      <w:r>
        <w:t xml:space="preserve">Hold on to two of those words, because the next slide is built on them. </w:t>
      </w:r>
      <w:r>
        <w:rPr>
          <w:i/>
        </w:rPr>
        <w:t>Transparent</w:t>
      </w:r>
      <w:r>
        <w:t xml:space="preserve"> and </w:t>
      </w:r>
      <w:r>
        <w:rPr>
          <w:i/>
        </w:rPr>
        <w:t>permeating</w:t>
      </w:r>
      <w:r>
        <w:t>. The texts say transparence, permeability, and pervasiveness taken together are what show the ground to be one indivisible reality. Permeating is the strong one: the ground does not merely surround a unit from outside, it passes through it. That will matter in about ninety seconds.</w:t>
      </w:r>
    </w:p>
    <w:p>
      <w:r>
        <w:t>Second, units of nature. Formful, active, countable. Each is bounded and saturated in the ground. Each has form, capacities, a way of participating, and an inseparable innateness — we will walk those four shortly.</w:t>
      </w:r>
    </w:p>
    <w:p>
      <w:r>
        <w:t>Do not collapse levels. At the root, nature is analysed as atomic units — a centre with orbiting parts. Compounds and bodies are composite units. Body and sentient unit together are a joint form. Families and societies are relational assemblies.</w:t>
      </w:r>
    </w:p>
    <w:p>
      <w:r>
        <w:t>These two poles were never separate. Separation of a unit from the saturated whole never happens. The ground does not change. Nature saturated in it is dynamic. Therefore all change is unit-activity.</w:t>
      </w:r>
    </w:p>
    <w:p>
      <w:r>
        <w:t>One naming caution. The texts list many English names for the ground — including Knowledge and Consciousness. Those names do not mean a mind that knows. Active knowing belongs to the sentient unit,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“The Omnipotence eternally present as omnipresence is an indivisible entity, because its reality is apparent as transparence, permeability and omnipresence.” — SB, p. 46; restated as omnipresent, eternal, ever-existent, transparent, and permeating at SB, p. 160.</w:t>
      </w:r>
    </w:p>
    <w:p>
      <w:r>
        <w:t xml:space="preserve">Naming tensions: Editorial Notes in the study. Inter-unit distance held in </w:t>
      </w:r>
      <w:r>
        <w:rPr>
          <w:i/>
        </w:rPr>
        <w:t>satta</w:t>
      </w:r>
      <w:r>
        <w:t xml:space="preserve"> as Space: SB, pp. 57, 59, 79. Never-separated: SB, p. 70; JV, p. 18.</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ninth Reality set: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r>
        <w:rPr>
          <w:b/>
          <w:sz w:val="36"/>
        </w:rPr>
        <w:t>Saturation — Soaked, Submerged, Surrounded</w:t>
      </w:r>
    </w:p>
    <w:p>
      <w:pPr>
        <w:pStyle w:val="Heading2"/>
      </w:pPr>
      <w:r>
        <w:t>Delivering the slide</w:t>
      </w:r>
    </w:p>
    <w:p>
      <w:r>
        <w:t>How are ground and units related? The texts have one word for it: saturation. Every formful unit is soaked, submerged, and surrounded in Omnipresence.</w:t>
      </w:r>
    </w:p>
    <w:p>
      <w:r>
        <w:t>Now, why is that true rather than merely asserted? Because the ground is permeating — the word from the last slide. Take a unit and divide it. Divide the fragments. Divide those. However far you go, every fragment is still soaked, still submerged, still surrounded. There is no cut you can make that leaves a piece standing outside the ground.</w:t>
      </w:r>
    </w:p>
    <w:p>
      <w:r>
        <w:t>Two things follow immediately, and they are worth stating slowly.</w:t>
      </w:r>
    </w:p>
    <w:p>
      <w:r>
        <w:t>One: a unit cannot be annihilated. To annihilate it you would need a fragment separated from what it is saturated in, and no division produces that.</w:t>
      </w:r>
    </w:p>
    <w:p>
      <w:r>
        <w:t xml:space="preserve">Two: saturation is a condition, not an event. There is no moment at which units existed on their own and were later joined to the ground. If someone asks you </w:t>
      </w:r>
      <w:r>
        <w:rPr>
          <w:i/>
        </w:rPr>
        <w:t>when</w:t>
      </w:r>
      <w:r>
        <w:t xml:space="preserve"> saturation happened, the answer is that the question does not apply.</w:t>
      </w:r>
    </w:p>
    <w:p>
      <w:r>
        <w:t>Here is the part I want you to notice, because it is easy to read past. Soaked, submerged, surrounded are not three words for one relation. Each carries its own entailment, and the three cards on the slide follow them in order.</w:t>
      </w:r>
    </w:p>
    <w:p>
      <w:r>
        <w:t xml:space="preserve">Soaked gives forcefulness. Being soaked </w:t>
      </w:r>
      <w:r>
        <w:rPr>
          <w:i/>
        </w:rPr>
        <w:t>is</w:t>
      </w:r>
      <w:r>
        <w:t xml:space="preserve"> forcefulness — the unit is the bearer of definite relative power. On the force side of the same bond, the texts call this basic impulsion.</w:t>
      </w:r>
    </w:p>
    <w:p>
      <w:r>
        <w:t>Submerged gives energy-fullness. The ground is on every side of the unit, so the unit is never devoid of the energy evident in its activity. The texts state the relation as a bare identity: unit-ness plus energy-fullness is activeness. And activity is never one thing at a time — always effort, motion, and result together.</w:t>
      </w:r>
    </w:p>
    <w:p>
      <w:r>
        <w:t>Surrounded gives regulation. Because the formless reality stands between units, each is held at a definite distance from the others. That is where law and orderliness come from — not from a statute issued from outside. We will come back to this on slide 22.</w:t>
      </w:r>
    </w:p>
    <w:p>
      <w:r>
        <w:t>Recognition and participation in orderliness follow from the same bond, and slide 8 takes them up in their own right. And please hear the caution: this is a claim about what existence is like, not a proposed laboratory transfer mechanism. Nor does saturation destine any unit to become sentient.</w:t>
      </w:r>
    </w:p>
    <w:p>
      <w:pPr>
        <w:pStyle w:val="Heading2"/>
      </w:pPr>
      <w:r>
        <w:t>Primary-text background</w:t>
      </w:r>
    </w:p>
    <w:p>
      <w:r>
        <w:t>The derivation from permeability, and non-annihilation as its corollary: “Being soaked itself is forcefulness. It becomes clear that units are soaked because Omnipotence is permeating. No matter how many times we divide a unit, each fragment remains submerged, surrounded, and soaked. It also becomes clear that a unit cannot be annihilated.” — SB, p. 57. The three aspects taken together, with permeativeness inferred from soakedness: SB, p. 243.</w:t>
      </w:r>
    </w:p>
    <w:p>
      <w:r>
        <w:t>Surroundedness as what establishes regulation: “This very surroundedness itself clarifies the regulation of every unit, because every unit … remains regulated within a definite distance from one another, which itself is formless existence.” — SB, p. 79</w:t>
      </w:r>
    </w:p>
    <w:p>
      <w:r>
        <w:t>“Every unit in its atomic state is active as orderliness, because it has inherent energy due to being saturated in Omnipotence.” — SB, p. 69</w:t>
      </w:r>
    </w:p>
    <w:p>
      <w:r>
        <w:t xml:space="preserve">“Unit + Energy fullness = Activeness.” — SB, p. 69. The Hindi term is </w:t>
      </w:r>
      <w:r>
        <w:rPr>
          <w:i/>
        </w:rPr>
        <w:t>ikaitva</w:t>
      </w:r>
      <w:r>
        <w:t>, unit-ness — the abstract property of being a bounded unit at all — which the published translation renders as a bare “Unit.” The slide says “unit-ness” for that reason; the study's glossary carries the same gloss.</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 Saturation itself as knowledge: MVD, pp. 32–33.</w:t>
      </w:r>
    </w:p>
    <w:p>
      <w:pPr>
        <w:pStyle w:val="Heading2"/>
      </w:pPr>
      <w:r>
        <w:t>Likely questions from the audience</w:t>
      </w:r>
    </w:p>
    <w:p>
      <w:r>
        <w:rPr>
          <w:b/>
        </w:rPr>
        <w:t>Q: Does satta cause unit-activity?</w:t>
      </w:r>
    </w:p>
    <w:p>
      <w:r>
        <w:t xml:space="preserve">Not as an efficient cause. </w:t>
      </w:r>
      <w:r>
        <w:rPr>
          <w:i/>
        </w:rPr>
        <w:t>Satta</w:t>
      </w:r>
      <w:r>
        <w:t xml:space="preserve"> is </w:t>
      </w:r>
      <w:r>
        <w:rPr>
          <w:i/>
        </w:rPr>
        <w:t>mahakaran</w:t>
      </w:r>
      <w:r>
        <w:t xml:space="preserve"> — supreme cause in the sustaining sense (MVD, pp. 288–289; SB, pp. 49, 62). Particular changes occur through unit-activity in mutuality. Slide 7 develops this.</w:t>
      </w:r>
    </w:p>
    <w:p>
      <w:r>
        <w:rPr>
          <w:b/>
        </w:rPr>
        <w:t>Q: Is “inherent energy” measurable physical energy?</w:t>
      </w:r>
    </w:p>
    <w:p>
      <w:r>
        <w:t xml:space="preserve">The texts treat it as ontological endowment. Relative energy — what physics measures — appears in mutuality of units. Do not identify </w:t>
      </w:r>
      <w:r>
        <w:rPr>
          <w:i/>
        </w:rPr>
        <w:t>satta</w:t>
      </w:r>
      <w:r>
        <w:t>'s uniform energy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r>
        <w:rPr>
          <w:b/>
        </w:rPr>
        <w:t>Q: Isn't “a unit cannot be annihilated” contradicted by particle physics?</w:t>
      </w:r>
    </w:p>
    <w:p>
      <w:r>
        <w:t>The claim is about what exists, not about the persistence of a particular configuration. Reactions transform arrangements. The study is explicit that this ontological claim is not the same as, and is not proved by, conservation of quantity (§1.14, §6.2).</w:t>
      </w:r>
    </w:p>
    <w:p>
      <w:r>
        <w:rPr>
          <w:b/>
        </w:rPr>
        <w:t>Q: Why insist the three words differ? Isn't this over-reading a translation?</w:t>
      </w:r>
    </w:p>
    <w:p>
      <w:r>
        <w:t>It is the texts' own division: SB p. 57 attaches forcefulness to being soaked, and SB p. 79 attaches regulation specifically to surroundedness. The study sets out the three entailments in §1.2 and flags that MD gives them as ontological entailment, not mechanism.</w:t>
      </w:r>
    </w:p>
    <w:p>
      <w:pPr>
        <w:pStyle w:val="Heading1"/>
      </w:pPr>
      <w:r>
        <w:t>Slide 7</w:t>
      </w:r>
    </w:p>
    <w:p>
      <w:r>
        <w:rPr>
          <w:b/>
          <w:sz w:val="36"/>
        </w:rPr>
        <w:t>Perpetuity, Cause, and Time — Existence Does Not Begin or End</w:t>
      </w:r>
    </w:p>
    <w:p>
      <w:pPr>
        <w:pStyle w:val="Heading2"/>
      </w:pPr>
      <w:r>
        <w:t>Delivering the slide</w:t>
      </w:r>
    </w:p>
    <w:p>
      <w:r>
        <w:t>One consequence of the last slide deserves its own moment, because it answers the second of our opening questions.</w:t>
      </w:r>
    </w:p>
    <w:p>
      <w:r>
        <w:t>If no division of a unit can put any fragment outside the ground, then nothing that exists can be annihilated. And nothing arises from non-being either. So existence does not begin and does not end. What begins and ends is composition — particular arrangements of units.</w:t>
      </w:r>
    </w:p>
    <w:p>
      <w:r>
        <w:t>Notice carefully what that does and does not claim. A compound decomposes. A body dies. Those organisations genuinely end. What continues is their constituents, in other relations. Perpetuity belongs to coexistence, not to any particular configuration.</w:t>
      </w:r>
    </w:p>
    <w:p>
      <w:r>
        <w:t>Second point, and this one matters for how you hear the rest of the session. The texts call Omnipresence the supreme cause, and that phrase invites a misreading. It is cause only in the sustaining sense — no activity exists apart from nature saturated in it. It starts no particular change. Composition, decomposition, and development occur as unit-activity in mutuality. Karma and humane conduct belong to the human joint form. So there is no creator in this account, and no ruler issuing instructions.</w:t>
      </w:r>
    </w:p>
    <w:p>
      <w:r>
        <w:t>Third, time. Time here is not a container existing alongside the ground and the units. Time is the duration of activity, reckoned from recurrent activities — a rotation, a year. The ground does not transform, so it is not temporal in the way unit-activity is measured.</w:t>
      </w:r>
    </w:p>
    <w:p>
      <w:pPr>
        <w:pStyle w:val="Heading2"/>
      </w:pPr>
      <w:r>
        <w:t>Primary-text background</w:t>
      </w:r>
    </w:p>
    <w:p>
      <w:r>
        <w:t>Non-annihilation follows from permeability: “Being soaked itself is forcefulness. It becomes clear that units are soaked because Omnipotence is permeating. No matter how many times we divide a unit, each fragment remains submerged, surrounded, and soaked. It also becomes clear that a unit cannot be annihilated.” — SB, p. 57</w:t>
      </w:r>
    </w:p>
    <w:p>
      <w:r>
        <w:t>Perpetuity of existence, and the world's reality alongside the ground: SB p. 70; JV p. 18. “Brahma is truth, the world is perpetual” — study §1.14, where it is contrasted with the Advaita reading developed in §2.</w:t>
      </w:r>
    </w:p>
    <w:p>
      <w:r>
        <w:t xml:space="preserve">Omnipresence as sustaining rather than efficient cause: SB pp. 48–49; study §1.14. Time as duration of unit-activity: study §1.14, with the full treatment of </w:t>
      </w:r>
      <w:r>
        <w:rPr>
          <w:i/>
        </w:rPr>
        <w:t>kaal</w:t>
      </w:r>
      <w:r>
        <w:t xml:space="preserve">, </w:t>
      </w:r>
      <w:r>
        <w:rPr>
          <w:i/>
        </w:rPr>
        <w:t>trikaalabadh</w:t>
      </w:r>
      <w:r>
        <w:t xml:space="preserve">, and spacetime in </w:t>
      </w:r>
      <w:r>
        <w:rPr>
          <w:i/>
        </w:rPr>
        <w:t>Nature of Time</w:t>
      </w:r>
      <w:r>
        <w:t>.</w:t>
      </w:r>
    </w:p>
    <w:p>
      <w:r>
        <w:t xml:space="preserve">The study keeps two claims apart: general indestructibility — nothing existent becomes non-existent — and </w:t>
      </w:r>
      <w:r>
        <w:rPr>
          <w:i/>
        </w:rPr>
        <w:t>jeevan</w:t>
      </w:r>
      <w:r>
        <w:t>'s constitutional completeness (§1.6.1). The second is a further and stronger claim, and is not established by the first.</w:t>
      </w:r>
    </w:p>
    <w:p>
      <w:pPr>
        <w:pStyle w:val="Heading2"/>
      </w:pPr>
      <w:r>
        <w:t>Likely questions from the audience</w:t>
      </w:r>
    </w:p>
    <w:p>
      <w:r>
        <w:rPr>
          <w:b/>
        </w:rPr>
        <w:t>Q: Doesn't cosmology say the universe began?</w:t>
      </w:r>
    </w:p>
    <w:p>
      <w:r>
        <w:t>Big Bang cosmology describes the evolution of the observable universe from an early hot, dense state. It does not establish creation from non-being; what underlies or precedes that state is open. MD's claim is about existence as such, not about the age of this configuration. The study takes up the comparison in §4.2 and §6.2.3.</w:t>
      </w:r>
    </w:p>
    <w:p>
      <w:r>
        <w:rPr>
          <w:b/>
        </w:rPr>
        <w:t>Q: What about matter–antimatter annihilation, or a body burning?</w:t>
      </w:r>
    </w:p>
    <w:p>
      <w:r>
        <w:t>Both are transformations of configuration, not passage into non-being. MD's claim concerns what exists, not the survival of particular arrangements. The study is explicit that conservation of quantity alone does not establish MD's stronger claims.</w:t>
      </w:r>
    </w:p>
    <w:p>
      <w:r>
        <w:rPr>
          <w:b/>
        </w:rPr>
        <w:t>Q: Isn't this just “energy is conserved” restated?</w:t>
      </w:r>
    </w:p>
    <w:p>
      <w:r>
        <w:t>Conservation laws are quantitative statements within physics. MD's claim is ontological: no unit stands outside what it is saturated in. The two are compatible and mutually suggestive, but they are not the same claim, and the study does not treat physics as proving the ontology.</w:t>
      </w:r>
    </w:p>
    <w:p>
      <w:pPr>
        <w:pStyle w:val="Heading1"/>
      </w:pPr>
      <w:r>
        <w:t>Slide 8</w:t>
      </w:r>
    </w:p>
    <w:p>
      <w:r>
        <w:rPr>
          <w:b/>
          <w:sz w:val="36"/>
        </w:rPr>
        <w:t>Nature Is Complementary — The Second Bond</w:t>
      </w:r>
    </w:p>
    <w:p>
      <w:pPr>
        <w:pStyle w:val="Heading2"/>
      </w:pPr>
      <w:r>
        <w:t>Delivering the slide</w:t>
      </w:r>
    </w:p>
    <w:p>
      <w:r>
        <w:t>So far the relation I have described runs between each unit and the ground. There is a second relation, and without it nothing else in this account works — not value, not relationship, not justice, and not the drive we are about to follow.</w:t>
      </w:r>
    </w:p>
    <w:p>
      <w:r>
        <w:t>Here is where it comes from. Existence is countless units, each with definite limits, in one pervasive reality. That fact — bounded plurality — is itself what makes recognition possible. The text puts it almost casually: “a provision for one unit to recognise another got manifest in existence.” Because there are many bounded things in one ground, each one stands in definite relation to the others.</w:t>
      </w:r>
    </w:p>
    <w:p>
      <w:r>
        <w:t xml:space="preserve">So complementarity is </w:t>
      </w:r>
      <w:r>
        <w:rPr>
          <w:i/>
        </w:rPr>
        <w:t>given</w:t>
      </w:r>
      <w:r>
        <w:t xml:space="preserve"> in coexistence. Not created by us. Not agreed between parties. Not a value we project onto a neutral world. It is a feature of what exists.</w:t>
      </w:r>
    </w:p>
    <w:p>
      <w:r>
        <w:t>Three things follow, and they are the three cards.</w:t>
      </w:r>
    </w:p>
    <w:p>
      <w:r>
        <w:t>Recognition first. A unit recognises another by responding according to definite constitution, distance, force, and relation. No cognition is involved — please do not hear "recognition" as a mental act. Heat is accepted and redistributed by matter. Particles hold definite distance in an atom. Atoms combine in definite ways and not others. That is recognition in the insentient orders, and the texts name the equipment for it: capacity, ability, receptivity.</w:t>
      </w:r>
    </w:p>
    <w:p>
      <w:r>
        <w:t>Complementarity second. Nothing in nature exists in isolation, and each unit is a whole along with its environment. Now the consequence people find surprising: value, in the universal sense, is essentiality and participation in orderliness — the definite conduct through which a unit complements others. Usefulness is that essentiality as it appears in objects; it is not the whole of value. Value is ontological here. It is not assigned by an observer, and it is not a human invention layered on top of physics.</w:t>
      </w:r>
    </w:p>
    <w:p>
      <w:r>
        <w:t>Fulfilment third. Fulfilment is the participation that follows recognition, according to constitution and order. Below the human order it is definite — it happens. At the human order it must be achieved, through knowing and believing. Which is precisely why, at the human order alone, it can fail.</w:t>
      </w:r>
    </w:p>
    <w:p>
      <w:r>
        <w:t>And now the sentence I want you to carry through the rest of the session, because everything from here specifies it: the completeness drive is the drive to fulfil this complementarity. When we get to the composing line, the texts call it a natural inclination toward coexistence. When we get to the sentience threshold, it is hungry atoms and overfull atoms completing each other. When we get to justice, it is complementarity fulfilled knowingly between human beings. Same thing, three registers.</w:t>
      </w:r>
    </w:p>
    <w:p>
      <w:pPr>
        <w:pStyle w:val="Heading2"/>
      </w:pPr>
      <w:r>
        <w:t>Primary-text background</w:t>
      </w:r>
    </w:p>
    <w:p>
      <w:r>
        <w:t>Bounded plurality provisions recognition: “Nature is recognisable in the state-complete Omnipotence with its countless unitness. Consequently, a provision for one unit to recognise another got manifest in existence.” — SB, p. 50; also SB pp. 57, 62.</w:t>
      </w:r>
    </w:p>
    <w:p>
      <w:r>
        <w:t>Complementarity given in the bond rather than created: SB pp. 49–50, 53. “Nothing is isolated — that is the principle” — JV, p. 43. “Every entity of nature recognises another; that is why it fulfils…” — JV, p. 69.</w:t>
      </w:r>
    </w:p>
    <w:p>
      <w:r>
        <w:t>The equipment of recognition — capacity (</w:t>
      </w:r>
      <w:r>
        <w:rPr>
          <w:i/>
        </w:rPr>
        <w:t>kshamata</w:t>
      </w:r>
      <w:r>
        <w:t>), ability (</w:t>
      </w:r>
      <w:r>
        <w:rPr>
          <w:i/>
        </w:rPr>
        <w:t>yogyata</w:t>
      </w:r>
      <w:r>
        <w:t>), receptivity (</w:t>
      </w:r>
      <w:r>
        <w:rPr>
          <w:i/>
        </w:rPr>
        <w:t>patrata</w:t>
      </w:r>
      <w:r>
        <w:t>): SB pp. 57, 62, 79; MVD p. 62. “Transparent in mutuality”: MVD p. 32.</w:t>
      </w:r>
    </w:p>
    <w:p>
      <w:r>
        <w:t>Recognition below the human order is not reflective cognition; the heat, particle-distance, and atomic-combination examples are the study's own (§1.2). Value as essentiality and participation in orderliness: §1.4.</w:t>
      </w:r>
    </w:p>
    <w:p>
      <w:r>
        <w:t>The completeness drive is grounded in these endowments: SB pp. 50–51 — this is the citation behind the closing line of the script. Composition as natural inclination toward coexistence: JV p. 67 (§1.10). Integration at T1 through hungry/undigested (overfull) complementarity: MVD p. 8; SB pp. 58, 71; KD 3.3 (§1.6.1). Justice as recognising relationships, fulfilling values, evaluating the fulfilment, and achieving mutual satisfaction: §1.12.1.</w:t>
      </w:r>
    </w:p>
    <w:p>
      <w:r>
        <w:t>Note for the presenter: this slide was added because the deck previously carried recognition, complementarity, and the drive-to-fulfil-them as scattered clauses — recognition had been reduced to a single line in slide 6's footer. The study's §1.2 reference notes carry the thread heavily even though its prose mentions "complementarity" only a few times; this slide makes the through-line explicit and slides 10, 12, 13, 16, and 21 now name it where it is doing the work.</w:t>
      </w:r>
    </w:p>
    <w:p>
      <w:pPr>
        <w:pStyle w:val="Heading2"/>
      </w:pPr>
      <w:r>
        <w:t>Likely questions from the audience</w:t>
      </w:r>
    </w:p>
    <w:p>
      <w:r>
        <w:rPr>
          <w:b/>
        </w:rPr>
        <w:t>Q: Isn't “complementarity” just cooperation with a nicer name?</w:t>
      </w:r>
    </w:p>
    <w:p>
      <w:r>
        <w:t>No — cooperation is something agents choose. Complementarity here is a structural feature of bounded plurality in one ground: it holds between particles that choose nothing. Cooperation, at the human order, is one way of fulfilling it knowingly.</w:t>
      </w:r>
    </w:p>
    <w:p>
      <w:r>
        <w:rPr>
          <w:b/>
        </w:rPr>
        <w:t>Q: If value is built into existence, why do people disagree about values?</w:t>
      </w:r>
    </w:p>
    <w:p>
      <w:r>
        <w:t>The claim is that essentiality is objective, not that recognition and evaluation are automatic. Cultures differ in what they recognise and how they evaluate; on this account they are not differing about whether a unit is complementary to others, but about whether they have seen it correctly. The study is explicit that human evaluation can fail (§1.4, §1.12).</w:t>
      </w:r>
    </w:p>
    <w:p>
      <w:r>
        <w:rPr>
          <w:b/>
        </w:rPr>
        <w:t>Q: Isn't “recognition” in a particle just a metaphor?</w:t>
      </w:r>
    </w:p>
    <w:p>
      <w:r>
        <w:t>The texts use it technically: definite responsiveness to another unit according to constitution, distance, force, and relation. It carries no claim of awareness. The study is careful that knowing and believing are additional activities that appear only in sentient nature (§1.2).</w:t>
      </w:r>
    </w:p>
    <w:p>
      <w:r>
        <w:rPr>
          <w:b/>
        </w:rPr>
        <w:t>Q: How is this different from saying everything is interconnected?</w:t>
      </w:r>
    </w:p>
    <w:p>
      <w:r>
        <w:t xml:space="preserve">"Interconnected" is compatible with the connections being arbitrary or merely causal. The claim here is stronger and more specific: each unit has a definite usefulness </w:t>
      </w:r>
      <w:r>
        <w:rPr>
          <w:i/>
        </w:rPr>
        <w:t>to</w:t>
      </w:r>
      <w:r>
        <w:t xml:space="preserve"> others, given its order and constitution, and that definite usefulness is what value means. Vague holism does not entail an account of justice; this is meant to.</w:t>
      </w:r>
    </w:p>
    <w:p>
      <w:pPr>
        <w:pStyle w:val="Heading1"/>
      </w:pPr>
      <w:r>
        <w:t>Slide 9</w:t>
      </w:r>
    </w:p>
    <w:p>
      <w:r>
        <w:rPr>
          <w:b/>
          <w:sz w:val="36"/>
        </w:rPr>
        <w:t>Form, Properties, Nature, and Dharma</w:t>
      </w:r>
    </w:p>
    <w:p>
      <w:pPr>
        <w:pStyle w:val="Heading2"/>
      </w:pPr>
      <w:r>
        <w:t>Delivering the slide</w:t>
      </w:r>
    </w:p>
    <w:p>
      <w:r>
        <w:t>What is every unit? Four inseparable aspects — not a static checklist pasted onto things, but how a definite bearer shows up in the world.</w:t>
      </w:r>
    </w:p>
    <w:p>
      <w:r>
        <w:t>Form is real boundary and configuration. Take the peepal tree on the slide: one bounded living form with trunk, branches, leaves, and roots.</w:t>
      </w:r>
    </w:p>
    <w:p>
      <w:r>
        <w:t>Properties — capacities and relative effects. In the peepal: nutrition, growth, repair, seed production, degeneration under definite conditions.</w:t>
      </w:r>
    </w:p>
    <w:p>
      <w:r>
        <w:t>Essential nature is usefulness in context: vitalising while the living organisation holds; devitalising when it breaks down.</w:t>
      </w:r>
    </w:p>
    <w:p>
      <w:r>
        <w:t>Innateness — dharma in this technical sense — is what cannot be separated from the unit, plus order-specific fulfilment. For the peepal: existence plus growth. Seed-conformance is how it conducts itself, not an extra label piled on top.</w:t>
      </w:r>
    </w:p>
    <w:p>
      <w:r>
        <w:t>Form is real; what another unit encounters is its definite presentation in mutual facing. In non-sentient nature these aspects are definite. Misreading arises mainly in human living, when the sentient unit mistakes the body for the self.</w:t>
      </w:r>
    </w:p>
    <w:p>
      <w:r>
        <w:t>And notice: the tree as a composite can die while its material constituents persist. Persistence of existence is not persistence of one configuration.</w:t>
      </w:r>
    </w:p>
    <w:p>
      <w:r>
        <w:t>The same unit is known in three complementary aspects, not three worlds. Inherent truth is what the unit is. Positional truth is how it stands among others. Existential truth is that it exists in Omnipresence.</w:t>
      </w:r>
    </w:p>
    <w:p>
      <w:pPr>
        <w:pStyle w:val="Heading2"/>
      </w:pPr>
      <w:r>
        <w:t>Primary-text background</w:t>
      </w:r>
    </w:p>
    <w:p>
      <w:r>
        <w:t>Four aspects: MVD, pp. 11, 42, 47, 50–51; SB pp. 55, 71, 86. Three complementary truths: YAT; MVD pp. 88, 97; study §1.3.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23.</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10</w:t>
      </w:r>
    </w:p>
    <w:p>
      <w:r>
        <w:rPr>
          <w:b/>
          <w:sz w:val="36"/>
        </w:rPr>
        <w:t>Units in Relationships — Complementarity as Value</w:t>
      </w:r>
    </w:p>
    <w:p>
      <w:pPr>
        <w:pStyle w:val="Heading2"/>
      </w:pPr>
      <w:r>
        <w:t>Delivering the slide</w:t>
      </w:r>
    </w:p>
    <w:p>
      <w:r>
        <w:t>The complementarity we just established becomes evident through relationships among units — this slide is what it looks like in practice.</w:t>
      </w:r>
    </w:p>
    <w:p>
      <w:r>
        <w:t>In the material, plant, and animal orders its expression is definite: recognition happens, fulfilment happens. At the human order alone it has to be recognised, evaluated, and fulfilled — so at the human order alone it can be got wrong, and it is got wrong when the body is mistaken for the self.</w:t>
      </w:r>
    </w:p>
    <w:p>
      <w:r>
        <w:t>Two kinds of mutuality matter. A relationship is mutuality whose expectations are definite in the completeness of the bond — parent and child. A contact (</w:t>
      </w:r>
      <w:r>
        <w:rPr>
          <w:i/>
        </w:rPr>
        <w:t>sampark</w:t>
      </w:r>
      <w:r>
        <w:t>) is mutuality where expectations are voluntary — neighbours who share a wall.</w:t>
      </w:r>
    </w:p>
    <w:p>
      <w:r>
        <w:t xml:space="preserve">The slide names the thirty values: four </w:t>
      </w:r>
      <w:r>
        <w:rPr>
          <w:i/>
        </w:rPr>
        <w:t>jeevan</w:t>
      </w:r>
      <w:r>
        <w:t xml:space="preserve"> values, six human values, nine established values, nine expressed values, and two object values. Established values become evident when human relationships are recognised and fulfilled — trust, respect, affection, care, and so on. Expressed values — </w:t>
      </w:r>
      <w:r>
        <w:rPr>
          <w:i/>
        </w:rPr>
        <w:t>shishta-mulya</w:t>
      </w:r>
      <w:r>
        <w:t xml:space="preserve"> — are their corresponding powers in motion. The English translation of MVD renders those as civic values; they are relationship-expression, not a separate family of right-use of body, mind, and wealth.</w:t>
      </w:r>
    </w:p>
    <w:p>
      <w:r>
        <w:t>At the human order the path runs: knowing, then believing, then recognising, then fulfilling. Awakening does not invent new faculties. It aligns this chain with coexistence.</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r>
        <w:t xml:space="preserve">The thirty-value canon follows the study's §1.4 table and </w:t>
      </w:r>
      <w:r>
        <w:rPr>
          <w:i/>
        </w:rPr>
        <w:t>Paribhasha Samhita</w:t>
      </w:r>
      <w:r>
        <w:t xml:space="preserve"> pp. 151, 154, matching Axiology §1.3. The English translation of MVD uses </w:t>
      </w:r>
      <w:r>
        <w:rPr>
          <w:i/>
        </w:rPr>
        <w:t>civic values</w:t>
      </w:r>
      <w:r>
        <w:t xml:space="preserve"> for </w:t>
      </w:r>
      <w:r>
        <w:rPr>
          <w:i/>
        </w:rPr>
        <w:t>shishta-mulya</w:t>
      </w:r>
      <w:r>
        <w:t xml:space="preserve">; this companion treats them as the expressed pair of the established values. The primary texts distribute these explanations across passages on production, relationship, </w:t>
      </w:r>
      <w:r>
        <w:rPr>
          <w:i/>
        </w:rPr>
        <w:t>jeevan</w:t>
      </w:r>
      <w:r>
        <w:t>, and humane conduct rather than giving one closed list in a single place.</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11</w:t>
      </w:r>
    </w:p>
    <w:p>
      <w:r>
        <w:rPr>
          <w:b/>
          <w:sz w:val="36"/>
        </w:rPr>
        <w:t>The Four Orders of Nature</w:t>
      </w:r>
    </w:p>
    <w:p>
      <w:pPr>
        <w:pStyle w:val="Heading2"/>
      </w:pPr>
      <w:r>
        <w:t>Delivering the slide</w:t>
      </w:r>
    </w:p>
    <w:p>
      <w:r>
        <w:t>Units organise into four stable orders: material; bio or living-plant order; animal; and knowledge — the human order.</w:t>
      </w:r>
    </w:p>
    <w:p>
      <w:r>
        <w:t>Read the table downward. Innateness is cumulative. Matter has existence. The bio order adds growth. The animal order adds hope to live. The human order adds happiness. Higher orders include the lower ones.</w:t>
      </w:r>
    </w:p>
    <w:p>
      <w:r>
        <w:t>The pivotal boundary is between plant life and animal life. Material and bio orders are non-sentient. Hope to live is where sentience enters. The sentient unit is present in animal and human joint forms.</w:t>
      </w:r>
    </w:p>
    <w:p>
      <w:r>
        <w:t>In animals, bodily and brain development limits how much of that unit’s range can be expressed. In humans, the bodily medium can support the full range, but confusion can still misdirect evaluation. Neither body produces sentience. Please do not collapse either case into “mind emerging from matter alone.”</w:t>
      </w:r>
    </w:p>
    <w:p>
      <w:r>
        <w:t>We have now stated what exists and how it is ordered. Next: how development proceeds.</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awakening to the knowledge order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12</w:t>
      </w:r>
    </w:p>
    <w:p>
      <w:r>
        <w:rPr>
          <w:b/>
          <w:sz w:val="36"/>
        </w:rPr>
        <w:t>Two Developments, One Activity Structure</w:t>
      </w:r>
    </w:p>
    <w:p>
      <w:pPr>
        <w:pStyle w:val="Heading2"/>
      </w:pPr>
      <w:r>
        <w:t>Delivering the slide</w:t>
      </w:r>
    </w:p>
    <w:p>
      <w:r>
        <w:t>Start with the question the last three slides have been building toward: why does anything develop at all?</w:t>
      </w:r>
    </w:p>
    <w:p>
      <w:r>
        <w:t>The answer the texts give is the completeness drive. Nature saturated in state-complete Omnipresence is oriented toward development and awakening, until realisation. “Oriented” is doing careful work there — it names a direction inherent in the order of coexistence, not a guarantee that every unit travels the whole way.</w:t>
      </w:r>
    </w:p>
    <w:p>
      <w:r>
        <w:t xml:space="preserve">And here is the connection back to slide 8, which is the one I most want to land: that drive is the drive to fulfil complementarity. Complementarity is given; fulfilling it is what development </w:t>
      </w:r>
      <w:r>
        <w:rPr>
          <w:i/>
        </w:rPr>
        <w:t>is</w:t>
      </w:r>
      <w:r>
        <w:t>. Everything in this movement, and everything in the movement after it, is a specification of that one sentence.</w:t>
      </w:r>
    </w:p>
    <w:p>
      <w:r>
        <w:t>That drive proceeds along two distinct lines, and Madhyasth Darshan insists they must not be collapsed.</w:t>
      </w:r>
    </w:p>
    <w:p>
      <w:r>
        <w:t>Compositional progression joins particles, atoms, molecules, cells, and bodies into larger configurations. Separately, development in an atom can reach constitutional completeness as a sentient unit. These lines meet in living joint forms, but they remain distinct.</w:t>
      </w:r>
    </w:p>
    <w:p>
      <w:r>
        <w:t>Across both, activity is one inseparable triad: effort, motion, and result — three aspects of one activity, not three sequential steps. When sodium and chlorine approach, the approach is effort and motion together; the stable salt crystal is the result.</w:t>
      </w:r>
    </w:p>
    <w:p>
      <w:r>
        <w:t>The texts compress the engine this way: saturation is forcefulness; forcefulness is basic impulsion; impulsion is activity; activity is effort-motion-result; and that is development.</w:t>
      </w:r>
    </w:p>
    <w:p>
      <w:r>
        <w:t>Each term has a goal: restfulness of effort, destination of motion, immortality of result. Development pervades nature; awakening occurs in the sentient. Non-sentient units participate by composing bodies and environments without each individually completing the drive.</w:t>
      </w:r>
    </w:p>
    <w:p>
      <w:r>
        <w:t>The next slide follows both paths through their convergence in animal and human living.</w:t>
      </w:r>
    </w:p>
    <w:p>
      <w:pPr>
        <w:pStyle w:val="Heading2"/>
      </w:pPr>
      <w:r>
        <w:t>Primary-text background</w:t>
      </w:r>
    </w:p>
    <w:p>
      <w:r>
        <w:t>“Every physical-chemical activity is an inseparable presence of effort, motion and result…” — SB, p. 58</w:t>
      </w:r>
    </w:p>
    <w:p>
      <w:r>
        <w:t>SB, p. 62 chain; goals: SB, p. 71; MVD, p. 104. Span: SB, pp. 51, 91. Two developments: study §1.6;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13</w:t>
      </w:r>
    </w:p>
    <w:p>
      <w:r>
        <w:rPr>
          <w:b/>
          <w:sz w:val="36"/>
        </w:rPr>
        <w:t>Two Paths Meet in the Animal Order</w:t>
      </w:r>
    </w:p>
    <w:p>
      <w:pPr>
        <w:pStyle w:val="Heading2"/>
      </w:pPr>
      <w:r>
        <w:t>Delivering the slide</w:t>
      </w:r>
    </w:p>
    <w:p>
      <w:r>
        <w:t>The completeness drive unfolds along two parallel paths.</w:t>
      </w:r>
    </w:p>
    <w:p>
      <w:r>
        <w:t xml:space="preserve">The first is the compositional path, </w:t>
      </w:r>
      <w:r>
        <w:rPr>
          <w:i/>
        </w:rPr>
        <w:t>rachna</w:t>
      </w:r>
      <w:r>
        <w:t>. Atoms and molecules form material-order structures. Under appropriate chemical and environmental conditions, pranic cells and biological formations appear. This is the material-to-biological order change, and both orders remain insentient.</w:t>
      </w:r>
    </w:p>
    <w:p>
      <w:r>
        <w:t xml:space="preserve">The second is the atomic path, </w:t>
      </w:r>
      <w:r>
        <w:rPr>
          <w:i/>
        </w:rPr>
        <w:t>gathan</w:t>
      </w:r>
      <w:r>
        <w:t xml:space="preserve">. A developing atom integrates the particle constitution required for completeness. At constitutional completeness, the texts classify that atom as sentient </w:t>
      </w:r>
      <w:r>
        <w:rPr>
          <w:i/>
        </w:rPr>
        <w:t>jeevan</w:t>
      </w:r>
      <w:r>
        <w:t>.</w:t>
      </w:r>
    </w:p>
    <w:p>
      <w:r>
        <w:t xml:space="preserve">The two paths meet in the animal order as a joint form: a biological body plus sentient </w:t>
      </w:r>
      <w:r>
        <w:rPr>
          <w:i/>
        </w:rPr>
        <w:t>jeevan</w:t>
      </w:r>
      <w:r>
        <w:t>. One does not manufacture the other; they work together.</w:t>
      </w:r>
    </w:p>
    <w:p>
      <w:r>
        <w:t xml:space="preserve">Development then continues along both aspects of the joint form. Bodily lineages develop through species-conforming biological organisation, while </w:t>
      </w:r>
      <w:r>
        <w:rPr>
          <w:i/>
        </w:rPr>
        <w:t>jeevan</w:t>
      </w:r>
      <w:r>
        <w:t>’s expression widens through those bodily media. In the animal order that expression remains limited by the body.</w:t>
      </w:r>
    </w:p>
    <w:p>
      <w:r>
        <w:t xml:space="preserve">The human body, in the knowledge order, is described as capable of evidencing all ten activities of </w:t>
      </w:r>
      <w:r>
        <w:rPr>
          <w:i/>
        </w:rPr>
        <w:t>jeevan</w:t>
      </w:r>
      <w:r>
        <w:t xml:space="preserve">. That does not mean the body owns those activities. It means the bodily medium is adequate for their expression. Once that capacity is present, the remaining development is awakening in </w:t>
      </w:r>
      <w:r>
        <w:rPr>
          <w:i/>
        </w:rPr>
        <w:t>jeevan</w:t>
      </w:r>
      <w:r>
        <w:t>, evidenced through understanding and conduct.</w:t>
      </w:r>
    </w:p>
    <w:p>
      <w:pPr>
        <w:pStyle w:val="Heading2"/>
      </w:pPr>
      <w:r>
        <w:t>Primary-text background</w:t>
      </w:r>
    </w:p>
    <w:p>
      <w:r>
        <w:t>MVD, p. 13 traces chemical and physical composition into biological cells and bodily formations. MVD, p. 26 distinguishes the constitutional-completeness path from compositional formation and identifies human beings as joint forms of insentient and sentient nature.</w:t>
      </w:r>
    </w:p>
    <w:p>
      <w:r>
        <w:t xml:space="preserve">MVD, p. 79 gives the developmental sequence used on the slide. Animal-order bodies are composed of biological cells while the sentient atom advances toward fuller expression. Knowledge-order bodies remain biological compositions, but the human body is capable of evidencing all ten activities of </w:t>
      </w:r>
      <w:r>
        <w:rPr>
          <w:i/>
        </w:rPr>
        <w:t>jeevan</w:t>
      </w:r>
      <w:r>
        <w:t xml:space="preserve">. The activities belong to </w:t>
      </w:r>
      <w:r>
        <w:rPr>
          <w:i/>
        </w:rPr>
        <w:t>jeevan</w:t>
      </w:r>
      <w:r>
        <w:t xml:space="preserve">; bodily organisation supplies the medium of expression. MVD, p. 80 restates the categorical distinction: the body is physicochemical composition, while </w:t>
      </w:r>
      <w:r>
        <w:rPr>
          <w:i/>
        </w:rPr>
        <w:t>jeevan</w:t>
      </w:r>
      <w:r>
        <w:t xml:space="preserve"> is the constitutionally complete sentient atom.</w:t>
      </w:r>
    </w:p>
    <w:p>
      <w:r>
        <w:t>SB, p. 55 places constitutional completeness in the atom; SB, pp. 76–77 classify material and biological compositions as insentient and animal and knowledge orders as joint expressions. Study §§1.5–1.6, 1.9.</w:t>
      </w:r>
    </w:p>
    <w:p>
      <w:pPr>
        <w:pStyle w:val="Heading2"/>
      </w:pPr>
      <w:r>
        <w:t>Likely questions from the audience</w:t>
      </w:r>
    </w:p>
    <w:p>
      <w:r>
        <w:rPr>
          <w:i/>
        </w:rPr>
      </w:r>
      <w:r>
        <w:rPr>
          <w:i/>
        </w:rPr>
        <w:t xml:space="preserve">Q: Does development really continue in both body and </w:t>
      </w:r>
      <w:r>
        <w:t>jeevan</w:t>
      </w:r>
      <w:r>
        <w:rPr>
          <w:i/>
        </w:rPr>
        <w:t xml:space="preserve"> in the animal order?</w:t>
      </w:r>
      <w:r>
        <w:rPr>
          <w:i/>
        </w:rPr>
      </w:r>
    </w:p>
    <w:p>
      <w:r>
        <w:t>Yes, but in different senses. Bodily development is development of species-conforming biological media and lineages. The sentient side advances toward wider expression through those media. The distinction between composition and awakening remains intact.</w:t>
      </w:r>
    </w:p>
    <w:p>
      <w:r>
        <w:rPr>
          <w:b/>
        </w:rPr>
        <w:t>Q: Does the human body possess all ten activities?</w:t>
      </w:r>
    </w:p>
    <w:p>
      <w:r>
        <w:t xml:space="preserve">No. MVD says that the human body is capable of evidencing all ten activities. The activities belong to </w:t>
      </w:r>
      <w:r>
        <w:rPr>
          <w:i/>
        </w:rPr>
        <w:t>jeevan</w:t>
      </w:r>
      <w:r>
        <w:t>; the body is their adequate medium of expression.</w:t>
      </w:r>
    </w:p>
    <w:p>
      <w:r>
        <w:rPr>
          <w:b/>
        </w:rPr>
        <w:t>Q: Are the two paths fused when they meet?</w:t>
      </w:r>
    </w:p>
    <w:p>
      <w:r>
        <w:t xml:space="preserve">No. Animal and human living are joint forms. The biological body remains decomposable, while </w:t>
      </w:r>
      <w:r>
        <w:rPr>
          <w:i/>
        </w:rPr>
        <w:t>jeevan</w:t>
      </w:r>
      <w:r>
        <w:t xml:space="preserve"> is treated as the constitutionally complete sentient unit.</w:t>
      </w:r>
    </w:p>
    <w:p>
      <w:r>
        <w:rPr>
          <w:b/>
        </w:rPr>
        <w:t>Q: Why call the animal order the point of meeting?</w:t>
      </w:r>
    </w:p>
    <w:p>
      <w:r>
        <w:t xml:space="preserve">Because it is the first order described as requiring a joint expression of a biological body and a sentient unit. The material-to-biological transition occurs on the compositional path; the animal order brings that bodily formation into conjunction with </w:t>
      </w:r>
      <w:r>
        <w:rPr>
          <w:i/>
        </w:rPr>
        <w:t>jeevan</w:t>
      </w:r>
      <w:r>
        <w:t>.</w:t>
      </w:r>
    </w:p>
    <w:p>
      <w:pPr>
        <w:pStyle w:val="Heading1"/>
      </w:pPr>
      <w:r>
        <w:t>Slide 14</w:t>
      </w:r>
    </w:p>
    <w:p>
      <w:r>
        <w:rPr>
          <w:b/>
          <w:sz w:val="36"/>
        </w:rPr>
        <w:t>Three Transitions: T1, T2, T3</w:t>
      </w:r>
    </w:p>
    <w:p>
      <w:pPr>
        <w:pStyle w:val="Heading2"/>
      </w:pPr>
      <w:r>
        <w:t>Delivering the slide</w:t>
      </w:r>
    </w:p>
    <w:p>
      <w:r>
        <w:t>Now we name three milestones — T1, T2, and T3.</w:t>
      </w:r>
    </w:p>
    <w:p>
      <w:r>
        <w:t>T1 is constitutional completeness: the immortality of result. A developing atom becomes a sentient unit — jeevan. Status shifts from physicochemical to what the texts call delusional — meaning the body is mistaken for the self. That is a stage label, not a psychiatric diagnosis.</w:t>
      </w:r>
    </w:p>
    <w:p>
      <w:r>
        <w:t>T2 is activity completeness: restfulness of effort. Inner seeking settles into direct realisation and resolution. Status shifts toward awakened understanding.</w:t>
      </w:r>
    </w:p>
    <w:p>
      <w:r>
        <w:t>T3 is conduct completeness: destination of motion. Understanding becomes authentic conduct — living proof.</w:t>
      </w:r>
    </w:p>
    <w:p>
      <w:r>
        <w:t>Keep T2 and T3 apart. T2 is internal settlement. T3 is outer destination in conduct. And do not confuse T2’s restfulness with the ease of non-sentient natural complementarity.</w:t>
      </w:r>
    </w:p>
    <w:p>
      <w:r>
        <w:t>T1 is completeness of an atom’s constitution. T2 and T3 are not further material stages; they name completeness of activity and conduct in the awakened sentient unit. In one line: the saturated realises the ground it is saturated in.</w:t>
      </w:r>
    </w:p>
    <w:p>
      <w:r>
        <w:t xml:space="preserve">One naming point, since I have just used the words. Physicochemical, delusional, deific, divine — the band across the top of this slide — are what the texts call the four </w:t>
      </w:r>
      <w:r>
        <w:rPr>
          <w:b/>
        </w:rPr>
        <w:t>planes</w:t>
      </w:r>
      <w:r>
        <w:t>. A plane is the developmental standing a thing has reached. It is not a kind of thing, and it is not the same as an order of nature. The next slide sorts that out properly.</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15</w:t>
      </w:r>
    </w:p>
    <w:p>
      <w:r>
        <w:rPr>
          <w:b/>
          <w:sz w:val="36"/>
        </w:rPr>
        <w:t>One Drive, Four Vocabularies</w:t>
      </w:r>
    </w:p>
    <w:p>
      <w:pPr>
        <w:pStyle w:val="Heading2"/>
      </w:pPr>
      <w:r>
        <w:t>Delivering the slide</w:t>
      </w:r>
    </w:p>
    <w:p>
      <w:r>
        <w:t>Let me consolidate, because this tradition uses four different vocabularies for what is fundamentally one thing, and mixing them up is the commonest way to get lost in it.</w:t>
      </w:r>
    </w:p>
    <w:p>
      <w:r>
        <w:t>There is one drive: nature saturated in state-complete Omnipresence, oriented toward development and awakening until realisation. Everything on this table is a way of describing where something stands in that drive.</w:t>
      </w:r>
    </w:p>
    <w:p>
      <w:r>
        <w:rPr>
          <w:b/>
        </w:rPr>
        <w:t>Orders</w:t>
      </w:r>
      <w:r>
        <w:t xml:space="preserve"> — material, bio, animal, knowledge — say what </w:t>
      </w:r>
      <w:r>
        <w:rPr>
          <w:i/>
        </w:rPr>
        <w:t>kind</w:t>
      </w:r>
      <w:r>
        <w:t xml:space="preserve"> of thing a unit is: its organisation, its essential nature, its innateness. Four orders.</w:t>
      </w:r>
    </w:p>
    <w:p>
      <w:r>
        <w:rPr>
          <w:b/>
        </w:rPr>
        <w:t>Progressions</w:t>
      </w:r>
      <w:r>
        <w:t xml:space="preserve"> — existential, way of existence, development, awakening — say how the drive </w:t>
      </w:r>
      <w:r>
        <w:rPr>
          <w:i/>
        </w:rPr>
        <w:t>moves</w:t>
      </w:r>
      <w:r>
        <w:t>. The first names the definite sequence in which the orders become manifest; the second, the conformance by which each order keeps its conduct; the third, physicochemical and atomic development up to T1; the fourth, qualitative development inside a complete sentient unit toward T2 and T3.</w:t>
      </w:r>
    </w:p>
    <w:p>
      <w:r>
        <w:rPr>
          <w:b/>
        </w:rPr>
        <w:t>Planes</w:t>
      </w:r>
      <w:r>
        <w:t xml:space="preserve"> — physicochemical, delusional, deific, divine — say how </w:t>
      </w:r>
      <w:r>
        <w:rPr>
          <w:i/>
        </w:rPr>
        <w:t>far</w:t>
      </w:r>
      <w:r>
        <w:t xml:space="preserve"> something has come. These are the four we just saw across the top of the last slide. Before T1; T1 only; T2; T3.</w:t>
      </w:r>
    </w:p>
    <w:p>
      <w:r>
        <w:rPr>
          <w:b/>
        </w:rPr>
        <w:t>Human types</w:t>
      </w:r>
      <w:r>
        <w:t xml:space="preserve"> — animalistic, demonic, humane or discerning, deific, divine — say how a human </w:t>
      </w:r>
      <w:r>
        <w:rPr>
          <w:i/>
        </w:rPr>
        <w:t>life is oriented</w:t>
      </w:r>
      <w:r>
        <w:t>. Five of them, and they classify modes of consciousness and conduct. Not biological species. Not social classes. Not castes.</w:t>
      </w:r>
    </w:p>
    <w:p>
      <w:r>
        <w:t>The one caution worth stating out loud: an order is not a plane. The knowledge order spans more than one plane — most human beings are in the knowledge order and on the delusional plane at the same time, and there is nothing insulting in that; it just means realisation has not happened yet. T1 separates physicochemical from sentient standing. T2 and T3 are completeness within an awakened sentient unit, and no fifth plane is added beyond them.</w:t>
      </w:r>
    </w:p>
    <w:p>
      <w:pPr>
        <w:pStyle w:val="Heading2"/>
      </w:pPr>
      <w:r>
        <w:t>Primary-text background</w:t>
      </w:r>
    </w:p>
    <w:p>
      <w:r>
        <w:t>Study §1.6 (the completeness drive), §1.9.1 (four progressions), §1.9.2 (four planes, five human types), and the conceptual map's classification key.</w:t>
      </w:r>
    </w:p>
    <w:p>
      <w:r>
        <w:t xml:space="preserve">The four progressions are </w:t>
      </w:r>
      <w:r>
        <w:rPr>
          <w:i/>
        </w:rPr>
        <w:t>niyati-kram</w:t>
      </w:r>
      <w:r>
        <w:t xml:space="preserve"> (existential progression), </w:t>
      </w:r>
      <w:r>
        <w:rPr>
          <w:i/>
        </w:rPr>
        <w:t>niyati-vidhi</w:t>
      </w:r>
      <w:r>
        <w:t xml:space="preserve"> (way of existence), </w:t>
      </w:r>
      <w:r>
        <w:rPr>
          <w:i/>
        </w:rPr>
        <w:t>vikas-kram</w:t>
      </w:r>
      <w:r>
        <w:t xml:space="preserve"> (development progression), and </w:t>
      </w:r>
      <w:r>
        <w:rPr>
          <w:i/>
        </w:rPr>
        <w:t>jagriti-kram</w:t>
      </w:r>
      <w:r>
        <w:t xml:space="preserve"> (awakening progression): MVD, pp. 13–14; study §1.9.1.</w:t>
      </w:r>
    </w:p>
    <w:p>
      <w:r>
        <w:t>The four planes are physicochemical, delusional, deific, and divine or complete: study §1.9.2. Order vs plane asymmetry: SB, p. 52 — two orders can share one plane; one order can span three planes.</w:t>
      </w:r>
    </w:p>
    <w:p>
      <w:r>
        <w:t>The five human types are animalistic-human, demonic-human, humane or discerning human, deific-human, and divine-human: MVD, p. 160; study §1.9.2.</w:t>
      </w:r>
    </w:p>
    <w:p>
      <w:r>
        <w:t>Note for the presenter: an earlier version of this slide had the plane and progression labels swapped, and listed a set of “planes” (substance, life, intellectual, experiential) that appears nowhere in the study — those are the four orders under another naming. It also ended the human-type list with “transcendental,” which is not a term in this corpus. The table now follows §1.9.1–§1.9.2 exactly. If you have delivered the old version, this is the correction to flag.</w:t>
      </w:r>
    </w:p>
    <w:p>
      <w:pPr>
        <w:pStyle w:val="Heading2"/>
      </w:pPr>
      <w:r>
        <w:t>Likely questions from the audience</w:t>
      </w:r>
    </w:p>
    <w:p>
      <w:r>
        <w:rPr>
          <w:b/>
        </w:rPr>
        <w:t>Q: Why keep four overlapping vocabularies at all?</w:t>
      </w:r>
    </w:p>
    <w:p>
      <w:r>
        <w:t>Because collapsing them produces false equations — “animal order = delusional plane = incomplete atom” is the classic one, and every part of it is wrong. Each vocabulary answers a different question, and the drive they describe is single.</w:t>
      </w:r>
    </w:p>
    <w:p>
      <w:r>
        <w:rPr>
          <w:b/>
        </w:rPr>
        <w:t>Q: Where do the five human types sit?</w:t>
      </w:r>
    </w:p>
    <w:p>
      <w:r>
        <w:t>They mark orientation within human living, distributed across planes (MVD, p. 160) — not a fifth ontology beside coexistence, and not a ranking of persons by birth.</w:t>
      </w:r>
    </w:p>
    <w:p>
      <w:r>
        <w:rPr>
          <w:b/>
        </w:rPr>
        <w:t>Q: Is the delusional plane an insult?</w:t>
      </w:r>
    </w:p>
    <w:p>
      <w:r>
        <w:t>No, and it is worth saying so. It is the technical name for sentient standing before realisation: the body taken as the self. It names a condition that awakening addresses, not a defect of character. Note also that an animal's narrower expression is a limitation of its bodily medium, not the specifically human error of body-identification.</w:t>
      </w:r>
    </w:p>
    <w:p>
      <w:pPr>
        <w:pStyle w:val="Heading1"/>
      </w:pPr>
      <w:r>
        <w:t>Slide 16</w:t>
      </w:r>
    </w:p>
    <w:p>
      <w:r>
        <w:rPr>
          <w:b/>
          <w:sz w:val="36"/>
        </w:rPr>
        <w:t>Sentience — The Constitutional Threshold</w:t>
      </w:r>
    </w:p>
    <w:p>
      <w:pPr>
        <w:pStyle w:val="Heading2"/>
      </w:pPr>
      <w:r>
        <w:t>Delivering the slide</w:t>
      </w:r>
    </w:p>
    <w:p>
      <w:r>
        <w:t>This is the claimed sentience threshold. The technical transitions slide names it T1; here the audience-facing question is how the texts say sentience enters.</w:t>
      </w:r>
    </w:p>
    <w:p>
      <w:r>
        <w:t>According to the primary texts, sentience appears when one developing atom reaches constitutional completeness — not through neural complexity, molecular size, or the material-to-biological order change.</w:t>
      </w:r>
    </w:p>
    <w:p>
      <w:r>
        <w:t>The described process begins with particle exchange. Hungry atoms can incorporate particles; overfull or undigested atoms seek to expel them. Under suitable mutuality, a developing atom integrates the full count required by its constitution. When that requirement is satisfied, the constitution closes and particle count no longer increases or decreases.</w:t>
      </w:r>
    </w:p>
    <w:p>
      <w:r>
        <w:t xml:space="preserve">The slide shows the before and after. Before sentience, the constitution remains open: particles are absorbed or expelled, molecular and weight bondage continue, and kind, capacity, and qualitative change track particle count. At the sentience threshold, all required particles are integrated. The count becomes fixed, molecular and weight bondage end, and qualitative activity continues. The texts classify that closed unit as sentient </w:t>
      </w:r>
      <w:r>
        <w:rPr>
          <w:i/>
        </w:rPr>
        <w:t>jeevan</w:t>
      </w:r>
      <w:r>
        <w:t>.</w:t>
      </w:r>
    </w:p>
    <w:p>
      <w:r>
        <w:t>That separation of qualitative from quantitative change is the stated criterion. MVD adds the visible signs of release from the molecular group, liberation from molecular- and weight-bondage, and establishment in hope-bondage.</w:t>
      </w:r>
    </w:p>
    <w:p>
      <w:r>
        <w:t xml:space="preserve">The transition to sentience is therefore a claim of reclassification at atomic closure: one atom becomes </w:t>
      </w:r>
      <w:r>
        <w:rPr>
          <w:i/>
        </w:rPr>
        <w:t>jeevan</w:t>
      </w:r>
      <w:r>
        <w:t>; a body does not become conscious by becoming more complex. The texts give a process and a criterion, but not an accepted physical measurement of this threshold or a causal explanation of why closure is sentience. We will return to that open bridge under method and evidence.</w:t>
      </w:r>
    </w:p>
    <w:p>
      <w:pPr>
        <w:pStyle w:val="Heading2"/>
      </w:pPr>
      <w:r>
        <w:t>Primary-text background</w:t>
      </w:r>
    </w:p>
    <w:p>
      <w:r>
        <w:t>MVD, p. 91 (increased contraction-expansion, release from the molecular group, and the bondage shift). Closed particle constitution: SB, p. 55. Particle inclusion and expulsion as the route to completeness: SB, pp. 58, 71; KD 3.3. Qualitative change tied to quantitative change in matter, and the separation of the two at completeness: SB, p. 86 — this is the criterion stated in the script. Irreversibility: SB, p. 92. Not neural/molecular size: SB, p. 52.</w:t>
      </w:r>
    </w:p>
    <w:p>
      <w:r>
        <w:t xml:space="preserve">Continuity beyond the body and later association with another body: study §1.8, §1.14; JV as cited there. The study keeps this apart from general indestructibility (slide 7): constitutional completeness is MD's </w:t>
      </w:r>
      <w:r>
        <w:rPr>
          <w:i/>
        </w:rPr>
        <w:t>additional</w:t>
      </w:r>
      <w:r>
        <w:t xml:space="preserve"> reason for identifying </w:t>
      </w:r>
      <w:r>
        <w:rPr>
          <w:i/>
        </w:rPr>
        <w:t>jeevan</w:t>
      </w:r>
      <w:r>
        <w:t xml:space="preserve"> as a persistent individual, not a corollary of quantity conservation.</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(§6.2.1). Realisation and conduct are warrants within the darshan; public science needs operational criteria that do not yet exist.</w:t>
      </w:r>
    </w:p>
    <w:p>
      <w:r>
        <w:rPr>
          <w:b/>
        </w:rPr>
        <w:t>Q: Does the text explain why closure creates sentience?</w:t>
      </w:r>
    </w:p>
    <w:p>
      <w:r>
        <w:t>It identifies closure with the sentient status and describes the before/after criteria. It does not derive sentience from a particle configuration in a way that supplies a contemporary causal model. Calling the sentience threshold a textual transition criterion is more accurate than calling it an empirically established mechanism.</w:t>
      </w:r>
    </w:p>
    <w:p>
      <w:r>
        <w:rPr>
          <w:b/>
        </w:rPr>
        <w:t>Q: Isn't this just panpsychism?</w:t>
      </w:r>
    </w:p>
    <w:p>
      <w:r>
        <w:t xml:space="preserve">Close but distinct: panpsychism makes every particle a subject; MD does not. Active sentience belongs only to constitutionally complete atoms; what is pervasive is intelligibility in </w:t>
      </w:r>
      <w:r>
        <w:rPr>
          <w:i/>
        </w:rPr>
        <w:t>satta</w:t>
      </w:r>
      <w:r>
        <w:t>, not micro-minds.</w:t>
      </w:r>
    </w:p>
    <w:p>
      <w:pPr>
        <w:pStyle w:val="Heading1"/>
      </w:pPr>
      <w:r>
        <w:t>Slide 17</w:t>
      </w:r>
    </w:p>
    <w:p>
      <w:r>
        <w:rPr>
          <w:b/>
          <w:sz w:val="36"/>
        </w:rPr>
        <w:t>Body and Jeevan: One Joint Form</w:t>
      </w:r>
    </w:p>
    <w:p>
      <w:pPr>
        <w:pStyle w:val="Heading2"/>
      </w:pPr>
      <w:r>
        <w:t>Delivering the slide</w:t>
      </w:r>
    </w:p>
    <w:p>
      <w:r>
        <w:t>We now turn to human living — movement three.</w:t>
      </w:r>
    </w:p>
    <w:p>
      <w:r>
        <w:t>Animal and human living is a joint form. The sentient unit brings the full set of faculties and activities. The body supplies the species-specific medium.</w:t>
      </w:r>
    </w:p>
    <w:p>
      <w:r>
        <w:t>On one side: the body — living composition, sense organs, the brain (</w:t>
      </w:r>
      <w:r>
        <w:rPr>
          <w:i/>
        </w:rPr>
        <w:t>medhas</w:t>
      </w:r>
      <w:r>
        <w:t>), physical expression; decomposable. The brain receives and translates signals; it is the medium, not the knower. On the other: the sentient unit — constitutionally complete; faculties inherent; continuing when the joint form ends.</w:t>
      </w:r>
    </w:p>
    <w:p>
      <w:r>
        <w:t>Animal bodily development limits expression. The human medium can support the full range, while mistaking the body for the self can still misdirect evaluation.</w:t>
      </w:r>
    </w:p>
    <w:p>
      <w:r>
        <w:t>The body gates expression. The sentient unit is seer, doer, and enjoyer through the body. Animal limitation belongs to the medium. Human mis-evaluation belongs to that confusion. The body does not produce sentience, and those two problems are not the same problem.</w:t>
      </w:r>
    </w:p>
    <w:p>
      <w:pPr>
        <w:pStyle w:val="Heading2"/>
      </w:pPr>
      <w:r>
        <w:t>Primary-text background</w:t>
      </w:r>
    </w:p>
    <w:p>
      <w:r>
        <w:t>MVD pp. 13, 115, 288–289; SB pp. 91–92; JV pp. 20, 54. “Jeevan continues to exist even after death as it does while driving a body.” — JV, p. 20</w:t>
      </w:r>
    </w:p>
    <w:p>
      <w:pPr>
        <w:pStyle w:val="Heading2"/>
      </w:pPr>
      <w:r>
        <w:t>Likely questions from the audience</w:t>
      </w:r>
    </w:p>
    <w:p>
      <w:r>
        <w:rPr>
          <w:b/>
        </w:rPr>
        <w:t>Q: What is the relationship between jeevan and the brain?</w:t>
      </w:r>
    </w:p>
    <w:p>
      <w:r>
        <w:t>The brain (</w:t>
      </w:r>
      <w:r>
        <w:rPr>
          <w:i/>
        </w:rPr>
        <w:t>medhas</w:t>
      </w:r>
      <w:r>
        <w:t xml:space="preserve">)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18</w:t>
      </w:r>
    </w:p>
    <w:p>
      <w:r>
        <w:rPr>
          <w:b/>
          <w:sz w:val="36"/>
        </w:rPr>
        <w:t>Jeevan: Five Faculties, Ten Activities</w:t>
      </w:r>
    </w:p>
    <w:p>
      <w:pPr>
        <w:pStyle w:val="Heading2"/>
      </w:pPr>
      <w:r>
        <w:t>Delivering the slide</w:t>
      </w:r>
    </w:p>
    <w:p>
      <w:r>
        <w:t>The sentient unit — jeevan — is a constitutionally complete atom.</w:t>
      </w:r>
    </w:p>
    <w:p>
      <w:r>
        <w:t>Structurally, the centre is the core self. Around it: resolve, desire, thought, and hope — the texts’ buddhi, chitta, vritti, and mun.</w:t>
      </w:r>
    </w:p>
    <w:p>
      <w:r>
        <w:t>Each works outward and inward. Hope selects and tastes. Thought analyses and deliberates. Desire visualises and contemplates — and directly apprehends. Resolve resolves and comprehends. The core self authenticates and realises.</w:t>
      </w:r>
    </w:p>
    <w:p>
      <w:r>
        <w:t>Guidance can descend from the core self through the faculties — higher-conformance — or sensory drive can push inward from the body — lower-conformance. Cognisance regulates sensitivity when the higher direction holds.</w:t>
      </w:r>
    </w:p>
    <w:p>
      <w:r>
        <w:t>All five faculties and ten activities belong to the sentient unit. Presence is not the same as expression or effective organisation. Animal bodies limit expression. Humans have the medium for the full range, yet under body-confusion only part of that range may be effectively organised.</w:t>
      </w:r>
    </w:p>
    <w:p>
      <w:r>
        <w:t>Study brings understanding. Practice tests and stabilises it. Practice does not manufacture faculties that were missing.</w:t>
      </w:r>
    </w:p>
    <w:p>
      <w:pPr>
        <w:pStyle w:val="Heading2"/>
      </w:pPr>
      <w:r>
        <w:t>Primary-text background</w:t>
      </w:r>
    </w:p>
    <w:p>
      <w:r>
        <w:t xml:space="preserve">MVD, p. 78; JV, p. 92; MVD, pp. 13, 82–83, 126, 207–208, 278–279, 286–287. </w:t>
      </w:r>
      <w:r>
        <w:rPr>
          <w:i/>
        </w:rPr>
        <w:t>Koshas</w:t>
      </w:r>
      <w:r>
        <w:t xml:space="preserve">: MVD, pp. 49–50. Body mistaken for self: SB, pp. 91–92; JV, p. 93. The study renders the reflective activity of </w:t>
      </w:r>
      <w:r>
        <w:rPr>
          <w:i/>
        </w:rPr>
        <w:t>buddhi</w:t>
      </w:r>
      <w:r>
        <w:t xml:space="preserve"> as comprehension (</w:t>
      </w:r>
      <w:r>
        <w:rPr>
          <w:i/>
        </w:rPr>
        <w:t>bodh</w:t>
      </w:r>
      <w:r>
        <w:t xml:space="preserve">) and of </w:t>
      </w:r>
      <w:r>
        <w:rPr>
          <w:i/>
        </w:rPr>
        <w:t>chitta</w:t>
      </w:r>
      <w:r>
        <w:t xml:space="preserve"> as direct apprehension (</w:t>
      </w:r>
      <w:r>
        <w:rPr>
          <w:i/>
        </w:rPr>
        <w:t>sakshatkar</w:t>
      </w:r>
      <w:r>
        <w:t>).</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19</w:t>
      </w:r>
    </w:p>
    <w:p>
      <w:r>
        <w:rPr>
          <w:b/>
          <w:sz w:val="36"/>
        </w:rPr>
        <w:t>Four Harmonies Within Jeevan</w:t>
      </w:r>
    </w:p>
    <w:p>
      <w:pPr>
        <w:pStyle w:val="Heading2"/>
      </w:pPr>
      <w:r>
        <w:t>Delivering the slide</w:t>
      </w:r>
    </w:p>
    <w:p>
      <w:r>
        <w:t>Happiness, peace, contentment, and bliss are not passing moods, and they are not a fourth milestone after T1, T2, and T3.</w:t>
      </w:r>
    </w:p>
    <w:p>
      <w:r>
        <w:t>They name harmonies within the sentient unit. Happiness: harmony of hope and thought. Peace: thought and desire. Contentment: desire and resolve. Bliss: resolve and the core self.</w:t>
      </w:r>
    </w:p>
    <w:p>
      <w:r>
        <w:t>Now hold all four in view, because they are what the knowledge order is actually after. This is the answer to “what is a human life for?” in this system — and notice that only the first of the four is reachable by sensory living. Happiness, the harmony of hope and thought, an animal can have. Peace, contentment, and bliss it cannot even see.</w:t>
      </w:r>
    </w:p>
    <w:p>
      <w:r>
        <w:t>The living cycle is: reflection feeds projection, and projection feeds deeper reflection — that is what living means here. Continuous happiness is harmony evidenced in resolved living, not a sensory spike.</w:t>
      </w:r>
    </w:p>
    <w:p>
      <w:r>
        <w:t>The next two slides ask how a human being actually gets from the first harmony to the other three.</w:t>
      </w:r>
    </w:p>
    <w:p>
      <w:pPr>
        <w:pStyle w:val="Heading2"/>
      </w:pPr>
      <w:r>
        <w:t>Primary-text background</w:t>
      </w:r>
    </w:p>
    <w:p>
      <w:r>
        <w:t>JV, p. 138 (four harmonies). JV, p. 61 (values ladder / five levels). KD §3.12, pp. 110–113 (projection–reflection). SB pairs values with practical routes through justice, orderliness, and realisation. MVD, p. 77 (channelling energies toward awakening).</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20</w:t>
      </w:r>
    </w:p>
    <w:p>
      <w:r>
        <w:rPr>
          <w:b/>
          <w:sz w:val="36"/>
        </w:rPr>
        <w:t>What Makes Me Happy?</w:t>
      </w:r>
    </w:p>
    <w:p>
      <w:pPr>
        <w:pStyle w:val="Heading2"/>
      </w:pPr>
      <w:r>
        <w:t>Delivering the slide</w:t>
      </w:r>
    </w:p>
    <w:p>
      <w:r>
        <w:t>Every sentient unit bears the same five faculties and the same ten activities. What differs is the medium and what the unit does with it.</w:t>
      </w:r>
    </w:p>
    <w:p>
      <w:r>
        <w:t xml:space="preserve">Take the animal case first, because it sets up the human one. An animal </w:t>
      </w:r>
      <w:r>
        <w:rPr>
          <w:i/>
        </w:rPr>
        <w:t>jeevan</w:t>
      </w:r>
      <w:r>
        <w:t xml:space="preserve"> is complete — it has all five faculties. But its bodily medium is limited, so its activity remains within sensory satisfaction under species-conformance, and it reaches the first harmony and stops. Peace, contentment, and bliss are not failures on its part; they are simply not available through that body.</w:t>
      </w:r>
    </w:p>
    <w:p>
      <w:r>
        <w:t xml:space="preserve">Now the human case. The human body </w:t>
      </w:r>
      <w:r>
        <w:rPr>
          <w:i/>
        </w:rPr>
        <w:t>can</w:t>
      </w:r>
      <w:r>
        <w:t xml:space="preserve"> express all ten activities — that is what the developed nervous system is for. And yet, by default, human </w:t>
      </w:r>
      <w:r>
        <w:rPr>
          <w:i/>
        </w:rPr>
        <w:t>jeevan</w:t>
      </w:r>
      <w:r>
        <w:t xml:space="preserve"> goes on evaluating by exactly the same sensory criteria the animal used. The equipment changed; the habit did not. That is the fork this slide names, and it answers one practical question — what makes me happy?</w:t>
      </w:r>
    </w:p>
    <w:p>
      <w:r>
        <w:t>Under confusion, the body is mistaken for the self. Selection and evaluation organise around pleasure, health, and profit.</w:t>
      </w:r>
    </w:p>
    <w:p>
      <w:r>
        <w:t>Under awakening, clear knowing regulates sensory life. Knowing and believing guide recognition and fulfilment toward justice, innateness, truth, and coexistence.</w:t>
      </w:r>
    </w:p>
    <w:p>
      <w:r>
        <w:t>No faculty is missing, and sensation is not rejected. Confusion lets sensory criteria rule; awakening balances sensation with understanding, so understanding guides conduct.</w:t>
      </w:r>
    </w:p>
    <w:p>
      <w:r>
        <w:t>When the same fork is resolved in a person and sustained across a tradition, it shows as resolution, prosperity, fearlessness, and coexistence.</w:t>
      </w:r>
    </w:p>
    <w:p>
      <w:r>
        <w:t xml:space="preserve">And one thing awakening is </w:t>
      </w:r>
      <w:r>
        <w:rPr>
          <w:i/>
        </w:rPr>
        <w:t>not</w:t>
      </w:r>
      <w:r>
        <w:t>: it is not preferring the right things, and it is not having the right insight. The next slide is about why.</w:t>
      </w:r>
    </w:p>
    <w:p>
      <w:pPr>
        <w:pStyle w:val="Heading2"/>
      </w:pPr>
      <w:r>
        <w:t>Primary-text background</w:t>
      </w:r>
    </w:p>
    <w:p>
      <w:r>
        <w:t>SB, p. 64 (cognisance–sensitivity balance); JV, pp. 73–74, 92–94 (four-and-a-half activities); MVD, pp. 274–275; study §§1.7–1.8, 1.10, 1.12, 1.15.</w:t>
      </w:r>
    </w:p>
    <w:p>
      <w:r>
        <w:t xml:space="preserve">The animal case: hope to live is the animal-order </w:t>
      </w:r>
      <w:r>
        <w:rPr>
          <w:i/>
        </w:rPr>
        <w:t>dharma</w:t>
      </w:r>
      <w:r>
        <w:t xml:space="preserve">, expressed through </w:t>
      </w:r>
      <w:r>
        <w:rPr>
          <w:i/>
        </w:rPr>
        <w:t>mun</w:t>
      </w:r>
      <w:r>
        <w:t>; the animal body provides for hope-bound, species-conformant expression without providing for the complete evidence of understanding (study §§1.5, 1.7). The four-and-a-half activities organised around bodily sensitivity in deluded human living: study §1.7; JV, pp. 73–74, 92–94.</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21</w:t>
      </w:r>
    </w:p>
    <w:p>
      <w:r>
        <w:rPr>
          <w:b/>
          <w:sz w:val="36"/>
        </w:rPr>
        <w:t>The Structure of Karma — Why Knowing Is Not Enough</w:t>
      </w:r>
    </w:p>
    <w:p>
      <w:pPr>
        <w:pStyle w:val="Heading2"/>
      </w:pPr>
      <w:r>
        <w:t>Delivering the slide</w:t>
      </w:r>
    </w:p>
    <w:p>
      <w:r>
        <w:t>So: peace, contentment, bliss. How does a person actually get them?</w:t>
      </w:r>
    </w:p>
    <w:p>
      <w:r>
        <w:t xml:space="preserve">Let me put the shape of the answer first, because it is the hinge of this whole movement. Below the human order, fulfilment is definite — it needs no deciding. A molecule does not choose. A plant does not deliberate. Even the animal, which has a complete sentient unit, is carried by species-conformance to the fulfilment available through its body. Nothing there has to be </w:t>
      </w:r>
      <w:r>
        <w:rPr>
          <w:i/>
        </w:rPr>
        <w:t>worked out</w:t>
      </w:r>
      <w:r>
        <w:t>.</w:t>
      </w:r>
    </w:p>
    <w:p>
      <w:r>
        <w:t xml:space="preserve">The human order is the one place where complementarity has to be fulfilled </w:t>
      </w:r>
      <w:r>
        <w:rPr>
          <w:i/>
        </w:rPr>
        <w:t>knowingly</w:t>
      </w:r>
      <w:r>
        <w:t xml:space="preserve"> — where the higher harmonies are on offer and nothing delivers them automatically. And here is the part people resist: understanding does not deliver them either. Study is necessary. It is not sufficient. You can recognise the higher faculties, grasp the whole account, hold it clearly — and still not have peace, contentment, or bliss, because those are harmonies of the unit in </w:t>
      </w:r>
      <w:r>
        <w:rPr>
          <w:i/>
        </w:rPr>
        <w:t>activity</w:t>
      </w:r>
      <w:r>
        <w:t>, and there is no activity in knowing about activity.</w:t>
      </w:r>
    </w:p>
    <w:p>
      <w:r>
        <w:t>What delivers them is performed action — specifically, action that fulfils relationships. Recognise the higher faculties; study until you understand; then act so that what you owe in each relationship is actually fulfilled. That third step is not optional decoration on the first two. It is where the harmony happens.</w:t>
      </w:r>
    </w:p>
    <w:p>
      <w:r>
        <w:t xml:space="preserve">That is why the text bothers with the anatomy of action at all. </w:t>
      </w:r>
      <w:r>
        <w:rPr>
          <w:i/>
        </w:rPr>
        <w:t>Kriyā</w:t>
      </w:r>
      <w:r>
        <w:t xml:space="preserve"> names activity throughout nature; it is not thereby </w:t>
      </w:r>
      <w:r>
        <w:rPr>
          <w:i/>
        </w:rPr>
        <w:t>karma</w:t>
      </w:r>
      <w:r>
        <w:t xml:space="preserve">. Human activity joined to aspiration has five limbs: doer, cause, objective, result, and effect. Effect means the act's reach or consequence — not a separate ledger of destiny. Desire is the aspiration; karma is the doing, activity together with aspiration; result is the fruit. And the text's own criterion: desire, doing, and result must </w:t>
      </w:r>
      <w:r>
        <w:rPr>
          <w:i/>
        </w:rPr>
        <w:t>balance</w:t>
      </w:r>
      <w:r>
        <w:t xml:space="preserve"> for the desire to be truly accomplished. Wanting without doing is not accomplishment. Doing that misses the result is not accomplishment either.</w:t>
      </w:r>
    </w:p>
    <w:p>
      <w:r>
        <w:t>So: understanding alone changes nothing. It is the doing that yields the fruit. Book knowledge is half the work — the other half is conduct that fulfils relationships.</w:t>
      </w:r>
    </w:p>
    <w:p>
      <w:r>
        <w:t>Hold this beside the earlier triad of effort, motion, and result. This is the desire-laden human framing of the same activity ontology. The next slides show how desire and doing get reorganised under justice, innateness, and truth.</w:t>
      </w:r>
    </w:p>
    <w:p>
      <w:pPr>
        <w:pStyle w:val="Heading2"/>
      </w:pPr>
      <w:r>
        <w:t>Primary-text background</w:t>
      </w:r>
    </w:p>
    <w:p>
      <w:r>
        <w:t>“Activity together with aspiration is karma itself … it is the balance of desire, karma, and result that is the accomplishment of the desire.” — KD Ch. 1, pp. 1–2</w:t>
      </w:r>
    </w:p>
    <w:p>
      <w:r>
        <w:t xml:space="preserve">Five limbs as on the slide. Relate to effort–motion–result (slide 12) without collapsing the vocabularies — </w:t>
      </w:r>
      <w:r>
        <w:rPr>
          <w:i/>
        </w:rPr>
        <w:t>kriyā</w:t>
      </w:r>
      <w:r>
        <w:t xml:space="preserve"> names activity throughout nature, while karma names human activity together with aspiration.</w:t>
      </w:r>
    </w:p>
    <w:p>
      <w:r>
        <w:t xml:space="preserve">Why this slide sits here: the four harmonies are </w:t>
      </w:r>
      <w:r>
        <w:rPr>
          <w:i/>
        </w:rPr>
        <w:t>jeevan</w:t>
      </w:r>
      <w:r>
        <w:t xml:space="preserve"> values (study §1.8), and the study is explicit that they correspond to widening fields of </w:t>
      </w:r>
      <w:r>
        <w:rPr>
          <w:i/>
        </w:rPr>
        <w:t>evidence</w:t>
      </w:r>
      <w:r>
        <w:t xml:space="preserve"> — resolution in the person, peace tested in family prosperity, contentment in fearless social participation, bliss in the living and communicating of coexistence. Evidence requires projection, and projection is conduct. Hence KD's insistence that book knowledge is not the completion of the process: “Study, practice, work, behaviour, result, and purpose must become coherent” (study §1.8). Definite fulfilment below the human order: study §§1.4, 1.11 — recognition and fulfilment are definite according to structural, seed, and species conformance.</w:t>
      </w:r>
    </w:p>
    <w:p>
      <w:r>
        <w:t>Also relevant: “Living proof requires understanding to become conduct; insight that does not regulate action has not completed the projection–reflection cycle” (study §1.7.1).</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human activity-with-aspiration and its fruit in the desire register. Keep the five limbs available for Q&amp;A on responsibility and result.</w:t>
      </w:r>
    </w:p>
    <w:p>
      <w:r>
        <w:rPr>
          <w:b/>
        </w:rPr>
        <w:t>Q: If action is what matters, why spend so long on the ontology?</w:t>
      </w:r>
    </w:p>
    <w:p>
      <w:r>
        <w:t>Because action without truthful understanding reproduces the confusion it came from — the study's phrase is that projection without truthful understanding can reproduce delusion (§1.6.3). The claim is not that study is unnecessary. It is that study is half. Reflection without projection remains unevidenced; projection without reflection goes wrong.</w:t>
      </w:r>
    </w:p>
    <w:p>
      <w:r>
        <w:rPr>
          <w:b/>
        </w:rPr>
        <w:t>Q: Can't I just be a good person without any of this?</w:t>
      </w:r>
    </w:p>
    <w:p>
      <w:r>
        <w:t xml:space="preserve">The system's answer is that isolated good conduct is genuinely valuable but is not conduct completeness, which requires understanding </w:t>
      </w:r>
      <w:r>
        <w:rPr>
          <w:i/>
        </w:rPr>
        <w:t>and</w:t>
      </w:r>
      <w:r>
        <w:t xml:space="preserve"> continuity in a tradition (§1.6.3, §1.15). It would also say that much of what passes for good conduct is organised around profit, health, and pleasant feeling, and that the difference only becomes visible when relationships are actually evaluated.</w:t>
      </w:r>
    </w:p>
    <w:p>
      <w:pPr>
        <w:pStyle w:val="Heading1"/>
      </w:pPr>
      <w:r>
        <w:t>Slide 22</w:t>
      </w:r>
    </w:p>
    <w:p>
      <w:r>
        <w:rPr>
          <w:b/>
          <w:sz w:val="36"/>
        </w:rPr>
        <w:t>The Regulation Endowment</w:t>
      </w:r>
    </w:p>
    <w:p>
      <w:pPr>
        <w:pStyle w:val="Heading2"/>
      </w:pPr>
      <w:r>
        <w:t>Delivering the slide</w:t>
      </w:r>
    </w:p>
    <w:p>
      <w:r>
        <w:t>This slide explains the name Madhyasth — and it cashes a cheque I wrote back on slide 6.</w:t>
      </w:r>
    </w:p>
    <w:p>
      <w:r>
        <w:t>Remember the third of the three terms: surrounded. Regulation is what surroundedness establishes. Because the formless reality stands between units, each is held at a definite distance from the others. Orderliness is self-regulation inherent in saturated units — not dispensed by a cosmic governor. That mediative regulation, which regulates and conserves every unit, gives the darshan its name.</w:t>
      </w:r>
    </w:p>
    <w:p>
      <w:r>
        <w:t>The account works at three levels, and it is worth naming them: Omnipresence is the sustaining condition; within an atom, the nucleus is the mediative organisation that regulates generative and degenerative activity and conserves relative powers; and at larger scales, order-specific conformance is the definite conduct you can actually observe.</w:t>
      </w:r>
    </w:p>
    <w:p>
      <w:r>
        <w:t xml:space="preserve">Conformance has order-specific modes. Material: structural or result conformance. Bio: seed-conformance. Animal: species-conformance, inherited from gestation. Human: </w:t>
      </w:r>
      <w:r>
        <w:rPr>
          <w:i/>
        </w:rPr>
        <w:t>sanskar</w:t>
      </w:r>
      <w:r>
        <w:t>-conformance — achieved through knowing, believing, recognising, and fulfilling, rather than inherited. That last one is why education and tradition matter so much here: they can reproduce confusion just as easily as they can support awakening.</w:t>
      </w:r>
    </w:p>
    <w:p>
      <w:r>
        <w:t>Material, bio, and animal regulation is definite. An animal body’s expressive limits do not introduce evaluative error. In human living, the sentient unit can judge wrongly when it mistakes the body for the self. Awakening aligns evaluation with coexistence. That is why justice becomes necessary at the human order.</w:t>
      </w:r>
    </w:p>
    <w:p>
      <w:pPr>
        <w:pStyle w:val="Heading2"/>
      </w:pPr>
      <w:r>
        <w:t>Primary-text background</w:t>
      </w:r>
    </w:p>
    <w:p>
      <w:r>
        <w:t>“Regulation itself becomes clear in the form of law…” — SB, p. 57</w:t>
      </w:r>
    </w:p>
    <w:p>
      <w:r>
        <w:t>“Omnipotence is mediative, therefore the nature saturated in it is regulated and conserved…” — MVD, p. 26</w:t>
      </w:r>
    </w:p>
    <w:p>
      <w:r>
        <w:t>Surroundedness as the specific ground of regulation: “This very surroundedness itself clarifies the regulation of every unit, because every unit … remains regulated within a definite distance from one another, which itself is formless existence.” — SB, p. 79</w:t>
      </w:r>
    </w:p>
    <w:p>
      <w:r>
        <w:t xml:space="preserve">Human conformance is </w:t>
      </w:r>
      <w:r>
        <w:rPr>
          <w:i/>
        </w:rPr>
        <w:t>sanskar</w:t>
      </w:r>
      <w:r>
        <w:t xml:space="preserve">-conformance in the study's table (§1.11); human bodily composition remains species-conformant, but human conduct is principally </w:t>
      </w:r>
      <w:r>
        <w:rPr>
          <w:i/>
        </w:rPr>
        <w:t>jeevan</w:t>
      </w:r>
      <w:r>
        <w:t xml:space="preserve">-based and </w:t>
      </w:r>
      <w:r>
        <w:rPr>
          <w:i/>
        </w:rPr>
        <w:t>sanskar</w:t>
      </w:r>
      <w:r>
        <w:t>-conformant. The three levels of the account — sustaining condition, mediative nucleus, order-specific conformance — are set out in §1.11.</w:t>
      </w:r>
    </w:p>
    <w:p>
      <w:r>
        <w:t>KD, p. 14 (law across family, nation, world). Justice definition reserved for next slides: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conformance cannot fail; at the human order it must be achieved.</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23</w:t>
      </w:r>
    </w:p>
    <w:p>
      <w:r>
        <w:rPr>
          <w:b/>
          <w:sz w:val="36"/>
        </w:rPr>
        <w:t>Six Evaluative Perspectives</w:t>
      </w:r>
    </w:p>
    <w:p>
      <w:pPr>
        <w:pStyle w:val="Heading2"/>
      </w:pPr>
      <w:r>
        <w:t>Delivering the slide</w:t>
      </w:r>
    </w:p>
    <w:p>
      <w:r>
        <w:t>Human evaluation widens across six perspectives: pleasant, healthy, profit, justice, innateness or dharma as an evaluative lens, and truth. They move from sensation, body, and gain to relationship, orderliness, and coexistence.</w:t>
      </w:r>
    </w:p>
    <w:p>
      <w:r>
        <w:t>Justice is both one of the six and the principle of fulfilled relationship. Dharma here means fitting the wider pattern — discipline in thought, not only outer conduct. Truth means alignment with the whole, grounded in realisation, not in liking or gain.</w:t>
      </w:r>
    </w:p>
    <w:p>
      <w:r>
        <w:t>The graduated chain is: rule itself is justice; justice itself is dharma; dharma itself is truth; truth itself is coexistence.</w:t>
      </w:r>
    </w:p>
    <w:p>
      <w:r>
        <w:t>Pleasure, health, and profit are not condemned. They remain legitimate in their domain. Awakening changes the organising refuge: they are subordinated under justice, dharma, and truth — not abandoned.</w:t>
      </w:r>
    </w:p>
    <w:p>
      <w:r>
        <w:t>Keep this distinct from unit-innateness earlier. One word, two levels: what a unit cannot be separated from, versus how we evaluate thought and resolution.</w:t>
      </w:r>
    </w:p>
    <w:p>
      <w:pPr>
        <w:pStyle w:val="Heading2"/>
      </w:pPr>
      <w:r>
        <w:t>Primary-text background</w:t>
      </w:r>
    </w:p>
    <w:p>
      <w:r>
        <w:t xml:space="preserve">KD, pp. 10, 13, 60, 86; study §1.12–§1.12.1.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24</w:t>
      </w:r>
    </w:p>
    <w:p>
      <w:r>
        <w:rPr>
          <w:b/>
          <w:sz w:val="36"/>
        </w:rPr>
        <w:t>The Epistemic Ladder</w:t>
      </w:r>
    </w:p>
    <w:p>
      <w:pPr>
        <w:pStyle w:val="Heading2"/>
      </w:pPr>
      <w:r>
        <w:t>Delivering the slide</w:t>
      </w:r>
    </w:p>
    <w:p>
      <w:r>
        <w:t>We turn now to knowing — how understanding widens, and how it happens in the sentient unit.</w:t>
      </w:r>
    </w:p>
    <w:p>
      <w:r>
        <w:t>On the left: what must be understood as mutual context widens. Form is real structure encountered in mutual facing. Capacities show as effects between units. Essential nature needs state, order, and context. Innateness is evidenced in whole-order fulfilment. Relationships are shared expectations weighed by justice, dharma, and truth. At the top is coexistence itself — not another observed detail, but the aim of knowing.</w:t>
      </w:r>
    </w:p>
    <w:p>
      <w:r>
        <w:t>On the right: how knowing happens within the sentient unit. Hope tastes and selects. Thought deliberates. Desire contemplates and directly apprehends. Resolve comprehends and resolves. The core self realises — through truth. When each level is acted in alignment, it is felt as happiness, peace, contentment, and bliss.</w:t>
      </w:r>
    </w:p>
    <w:p>
      <w:r>
        <w:t>The ladders meet at the top: coexistence known and lived is felt as bliss. Human error belongs to confused evaluation, not to fuzziness in the reality reflected.</w:t>
      </w:r>
    </w:p>
    <w:p>
      <w:pPr>
        <w:pStyle w:val="Heading2"/>
      </w:pPr>
      <w:r>
        <w:t>Primary-text background</w:t>
      </w:r>
    </w:p>
    <w:p>
      <w:r>
        <w:t xml:space="preserve">JV, p. 120 (triad epistemic bases); JV, p. 121; SB, p. 50 (ultimate </w:t>
      </w:r>
      <w:r>
        <w:rPr>
          <w:i/>
        </w:rPr>
        <w:t>dharma</w:t>
      </w:r>
      <w:r>
        <w:t xml:space="preserve">); JV, p. 120 (understanding of existence, </w:t>
      </w:r>
      <w:r>
        <w:rPr>
          <w:i/>
        </w:rPr>
        <w:t>jeevan</w:t>
      </w:r>
      <w:r>
        <w:t>, and humane conduct); MVD, pp. 78, 101, 137; JV, p. 61; study §§1.3–1.4, 1.7–1.13.</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triad's bases are verbatim JV. The four-aspect widening is a faithful reading of the definitions; present it as the structure of the definitions.</w:t>
      </w:r>
    </w:p>
    <w:p>
      <w:pPr>
        <w:pStyle w:val="Heading1"/>
      </w:pPr>
      <w:r>
        <w:t>Slide 25</w:t>
      </w:r>
    </w:p>
    <w:p>
      <w:r>
        <w:rPr>
          <w:b/>
          <w:sz w:val="36"/>
        </w:rPr>
        <w:t>Realisation in Coexistence</w:t>
      </w:r>
    </w:p>
    <w:p>
      <w:pPr>
        <w:pStyle w:val="Heading2"/>
      </w:pPr>
      <w:r>
        <w:t>Delivering the slide</w:t>
      </w:r>
    </w:p>
    <w:p>
      <w:r>
        <w:t>This is where the developmental drive comes to rest: realisation in coexistence.</w:t>
      </w:r>
    </w:p>
    <w:p>
      <w:r>
        <w:t>The drive settles when relationships across nature are fulfilled and made evident — not because the ground becomes a knower, but because the awakened sentient unit realises and evidences the coexistence in which it has always existed.</w:t>
      </w:r>
    </w:p>
    <w:p>
      <w:r>
        <w:t>Realisation is bliss. Truth itself is abundance — coexistence; realisation of abundance is bliss; bliss is the living of the sentient unit. What is realised is the ground the unit was always saturated in.</w:t>
      </w:r>
    </w:p>
    <w:p>
      <w:r>
        <w:t>Three roles stay distinct: the sentient unit remains the knower; existence as coexistence remains the known; knowledge becomes evident as authentic conduct. They become coherent without becoming identical. The individual knower is not dissolved into a single universal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§1.13.</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26</w:t>
      </w:r>
    </w:p>
    <w:p>
      <w:r>
        <w:rPr>
          <w:b/>
          <w:sz w:val="36"/>
        </w:rPr>
        <w:t>An Awakened Human Tradition</w:t>
      </w:r>
    </w:p>
    <w:p>
      <w:pPr>
        <w:pStyle w:val="Heading2"/>
      </w:pPr>
      <w:r>
        <w:t>Delivering the slide</w:t>
      </w:r>
    </w:p>
    <w:p>
      <w:r>
        <w:t>The drive comes to rest in awakened human beings — effort settled, understanding proven in daily conduct, and carried as a tradition.</w:t>
      </w:r>
    </w:p>
    <w:p>
      <w:r>
        <w:t>Effort settled in realisation is T2. Understanding proven in conduct is T3.</w:t>
      </w:r>
    </w:p>
    <w:p>
      <w:r>
        <w:t>Four goals at four levels: resolution in every person; prosperity in every family; fearlessness — trust — in society; coexistence with all of nature.</w:t>
      </w:r>
    </w:p>
    <w:p>
      <w:r>
        <w:t>Five dimensions of continuity carry the tradition: education and formative culture; justice and preservation; health and restraint; production and work; exchange and storage.</w:t>
      </w:r>
    </w:p>
    <w:p>
      <w:r>
        <w:t>And here is where the other half of the composition slide returns. Families and societies are not a further compositional tier — you cannot get a humane society by stacking bodies the way you stack molecules. They are relational achievements: they persist humanely while relationships are recognised, values fulfilled, evaluation completed, and mutual satisfaction achieved. Fear, force, or extraction can hold a group together for a while; on this account they do not make it an orderly society.</w:t>
      </w:r>
    </w:p>
    <w:p>
      <w:r>
        <w:t>This is not an ideal bolted onto matter. On this account, the progression is designed to arrive here. Nature saturated in Omnipresence is bound for development until realisation. An awakened human tradition is what that progression delivers.</w:t>
      </w:r>
    </w:p>
    <w:p>
      <w:pPr>
        <w:pStyle w:val="Heading2"/>
      </w:pPr>
      <w:r>
        <w:t>Primary-text background</w:t>
      </w:r>
    </w:p>
    <w:p>
      <w:r>
        <w:t>JV, p. 61; MVD, pp. 13–15; SB, pp. 51, 81, 91. Five dimensions: study §1.15 and governance-related works in the series. SB on operating scale of self-sustaining systems (100–200 families) if useful for Q&amp;A.</w:t>
      </w:r>
    </w:p>
    <w:p>
      <w:r>
        <w:t>Human assemblies as achieved rather than chemically definite: study §1.10, final paragraph; MVD, p. 42; SB, p. 14 (persist or decline). This is the counterpart of slide 13 — the compositional half of §1.10 was delivered there, the relational half here.</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By composition under recognised relationships — the same persist-or-decline rule, expressed institutionally across the five dimensions.</w:t>
      </w:r>
    </w:p>
    <w:p>
      <w:pPr>
        <w:pStyle w:val="Heading1"/>
      </w:pPr>
      <w:r>
        <w:t>Slide 27</w:t>
      </w:r>
    </w:p>
    <w:p>
      <w:r>
        <w:rPr>
          <w:b/>
          <w:sz w:val="36"/>
        </w:rPr>
        <w:t>Method and Evidence</w:t>
      </w:r>
    </w:p>
    <w:p>
      <w:pPr>
        <w:pStyle w:val="Heading2"/>
      </w:pPr>
      <w:r>
        <w:t>Delivering the slide</w:t>
      </w:r>
    </w:p>
    <w:p>
      <w:r>
        <w:t>Before the closing summary, I owe you an accounting of what kind of thing each part of this has been.</w:t>
      </w:r>
    </w:p>
    <w:p>
      <w:r>
        <w:t>Different methods establish different things. They can support one another, but they are not interchangeable.</w:t>
      </w:r>
    </w:p>
    <w:p>
      <w:r>
        <w:t>Logical exposition can show internal coherence. It cannot by itself prove empirical fact.</w:t>
      </w:r>
    </w:p>
    <w:p>
      <w:r>
        <w:t>Study and self-examination can show intelligibility and first-person recognition. They cannot by themselves physically identify the sentient unit.</w:t>
      </w:r>
    </w:p>
    <w:p>
      <w:r>
        <w:t>Practice and conduct-evidence can show effects in work, behaviour, and mutual satisfaction. They cannot by themselves measure the sentience threshold or the unit–body interface.</w:t>
      </w:r>
    </w:p>
    <w:p>
      <w:r>
        <w:t>Realisation is this tradition’s claimed completion of knowing. It does not force agreement from other methods.</w:t>
      </w:r>
    </w:p>
    <w:p>
      <w:r>
        <w:t>Publicly measurable physical claims remain answerable to instrument-based science. No accepted measurement currently identifies the sentience threshold, the unit–body interface, or post-body reassociation — the last of those being the claim I flagged on slide 16, that the sentient unit continues when a body ends and may later associate with another. Stating that plainly is part of responsible presentation.</w:t>
      </w:r>
    </w:p>
    <w:p>
      <w:pPr>
        <w:pStyle w:val="Heading2"/>
      </w:pPr>
      <w:r>
        <w:t>Primary-text background</w:t>
      </w:r>
    </w:p>
    <w:p>
      <w:r>
        <w:t>Study §1.15–§1.16. Staged method from MVD, p. 88 and SB, p. 44: study → experiment and practice → realisation with evidence. Open problems: study §§6.1–6.2.</w:t>
      </w:r>
    </w:p>
    <w:p>
      <w:r>
        <w:t>Note on placement: this slide now sits immediately before the closing summary, so the honesty about warrant lands as the last word on method rather than interrupting the ascent through realisation and tradition. Every claim it names as unmeasured has actually been made earlier in the deck — T1 on slide 16, the interface on slide 17, reassociation on slide 16 — so nothing here is a caveat about a claim the audience has not heard.</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28</w:t>
      </w:r>
    </w:p>
    <w:p>
      <w:r>
        <w:rPr>
          <w:b/>
          <w:sz w:val="36"/>
        </w:rPr>
        <w:t>The Questions, Answered</w:t>
      </w:r>
    </w:p>
    <w:p>
      <w:pPr>
        <w:pStyle w:val="Heading2"/>
      </w:pPr>
      <w:r>
        <w:t>Delivering the slide</w:t>
      </w:r>
    </w:p>
    <w:p>
      <w:r>
        <w:t>Let us close the loop on the six questions.</w:t>
      </w:r>
    </w:p>
    <w:p>
      <w:r>
        <w:t>What is existence? Eternal coexistence: countless units saturated in all-pervasive Omnipresence.</w:t>
      </w:r>
    </w:p>
    <w:p>
      <w:r>
        <w:t>What exists? Root atomic units; composite units and bodies; body–sentient-unit joint forms; and relational human assemblies — all saturated in the ground.</w:t>
      </w:r>
    </w:p>
    <w:p>
      <w:r>
        <w:t>Does existence begin or end? No. Existence is perpetual. Configurations form, transform, and decompose.</w:t>
      </w:r>
    </w:p>
    <w:p>
      <w:r>
        <w:t>What is the self? The constitutionally complete sentient unit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 without conflating those with instrument measurement of the sentience threshold. The lived test is evidence in humane conduct.</w:t>
      </w:r>
    </w:p>
    <w:p>
      <w:r>
        <w:t>If we continue later, the natural next step is comparison with other traditions and with science — including open problems this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