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2A120" w14:textId="77777777" w:rsidR="00C13264" w:rsidRDefault="00C13264" w:rsidP="00B71716">
      <w:pPr>
        <w:jc w:val="center"/>
      </w:pPr>
    </w:p>
    <w:p w14:paraId="22CFB6A2" w14:textId="6EE724B5" w:rsidR="002C5470" w:rsidRPr="00AA2D0F" w:rsidRDefault="00676019" w:rsidP="002C5470">
      <w:pPr>
        <w:pStyle w:val="Coverpage"/>
        <w:rPr>
          <w:color w:val="4472C4" w:themeColor="accent1"/>
          <w:szCs w:val="52"/>
        </w:rPr>
      </w:pPr>
      <w:r>
        <w:rPr>
          <w:color w:val="4472C4" w:themeColor="accent1"/>
          <w:szCs w:val="52"/>
        </w:rPr>
        <w:t>Access Management</w:t>
      </w:r>
      <w:r w:rsidR="00AA2D0F" w:rsidRPr="00AA2D0F">
        <w:rPr>
          <w:color w:val="4472C4" w:themeColor="accent1"/>
          <w:szCs w:val="52"/>
        </w:rPr>
        <w:t xml:space="preserve"> Policy </w:t>
      </w:r>
    </w:p>
    <w:p w14:paraId="159E309B" w14:textId="17AEBCA7" w:rsidR="00FA6559" w:rsidRPr="00AA2D0F" w:rsidRDefault="002C5470" w:rsidP="002C5470">
      <w:pPr>
        <w:pStyle w:val="CoverPageLine2"/>
        <w:rPr>
          <w:color w:val="B4C6E7" w:themeColor="accent1" w:themeTint="66"/>
          <w:sz w:val="40"/>
        </w:rPr>
      </w:pPr>
      <w:r w:rsidRPr="00AA2D0F">
        <w:rPr>
          <w:color w:val="B4C6E7" w:themeColor="accent1" w:themeTint="66"/>
        </w:rPr>
        <w:t xml:space="preserve">Version No: </w:t>
      </w:r>
      <w:r w:rsidR="003D7030">
        <w:rPr>
          <w:color w:val="B4C6E7" w:themeColor="accent1" w:themeTint="66"/>
        </w:rPr>
        <w:t>1</w:t>
      </w:r>
      <w:r w:rsidR="001210C6" w:rsidRPr="00AA2D0F">
        <w:rPr>
          <w:color w:val="B4C6E7" w:themeColor="accent1" w:themeTint="66"/>
        </w:rPr>
        <w:t>.0</w:t>
      </w:r>
    </w:p>
    <w:p w14:paraId="70BB7649" w14:textId="08F78434" w:rsidR="00B71716" w:rsidRPr="006C7223" w:rsidRDefault="006C7223" w:rsidP="006C7223">
      <w:pPr>
        <w:pStyle w:val="CommentText"/>
        <w:jc w:val="left"/>
        <w:rPr>
          <w:rFonts w:cs="Calibri"/>
          <w:b/>
        </w:rPr>
      </w:pPr>
      <w:r>
        <w:rPr>
          <w:rFonts w:cs="Calibri"/>
          <w:b/>
        </w:rPr>
        <w:t>Document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7"/>
        <w:gridCol w:w="6103"/>
      </w:tblGrid>
      <w:tr w:rsidR="00CE4FF3" w:rsidRPr="00176605" w14:paraId="4CE17167" w14:textId="77777777" w:rsidTr="00CE4FF3">
        <w:tc>
          <w:tcPr>
            <w:tcW w:w="3247" w:type="dxa"/>
            <w:shd w:val="clear" w:color="auto" w:fill="B4C6E7" w:themeFill="accent1" w:themeFillTint="66"/>
          </w:tcPr>
          <w:p w14:paraId="38162ABC" w14:textId="77777777" w:rsidR="00CE4FF3" w:rsidRPr="00176605" w:rsidRDefault="00CE4FF3" w:rsidP="004B44D4">
            <w:pPr>
              <w:pStyle w:val="Table"/>
            </w:pPr>
            <w:r w:rsidRPr="00116B5B">
              <w:t>Date of Release</w:t>
            </w:r>
          </w:p>
        </w:tc>
        <w:tc>
          <w:tcPr>
            <w:tcW w:w="6103" w:type="dxa"/>
            <w:shd w:val="clear" w:color="auto" w:fill="auto"/>
          </w:tcPr>
          <w:p w14:paraId="45724C2F" w14:textId="5FE93223" w:rsidR="00CE4FF3" w:rsidRPr="00176605" w:rsidRDefault="00CE4FF3" w:rsidP="004B44D4">
            <w:pPr>
              <w:pStyle w:val="Table"/>
            </w:pPr>
            <w:r>
              <w:t>18-Jan-2024</w:t>
            </w:r>
          </w:p>
        </w:tc>
      </w:tr>
      <w:tr w:rsidR="00CE4FF3" w:rsidRPr="00176605" w14:paraId="1174B65A" w14:textId="77777777" w:rsidTr="00CE4FF3">
        <w:tc>
          <w:tcPr>
            <w:tcW w:w="3247" w:type="dxa"/>
            <w:shd w:val="clear" w:color="auto" w:fill="B4C6E7" w:themeFill="accent1" w:themeFillTint="66"/>
          </w:tcPr>
          <w:p w14:paraId="7FC85D72" w14:textId="77777777" w:rsidR="00CE4FF3" w:rsidRPr="00176605" w:rsidRDefault="00CE4FF3" w:rsidP="004B44D4">
            <w:pPr>
              <w:pStyle w:val="Table"/>
            </w:pPr>
            <w:r w:rsidRPr="00116B5B">
              <w:t>Document Author</w:t>
            </w:r>
          </w:p>
        </w:tc>
        <w:tc>
          <w:tcPr>
            <w:tcW w:w="6103" w:type="dxa"/>
            <w:shd w:val="clear" w:color="auto" w:fill="auto"/>
          </w:tcPr>
          <w:p w14:paraId="44B5E73C" w14:textId="37A4B285" w:rsidR="00CE4FF3" w:rsidRPr="00176605" w:rsidRDefault="003D7030" w:rsidP="004B44D4">
            <w:pPr>
              <w:pStyle w:val="Table"/>
            </w:pPr>
            <w:r>
              <w:t>Raghava V</w:t>
            </w:r>
          </w:p>
        </w:tc>
      </w:tr>
      <w:tr w:rsidR="00CE4FF3" w:rsidRPr="00176605" w14:paraId="58F9FF87" w14:textId="77777777" w:rsidTr="00CE4FF3">
        <w:tc>
          <w:tcPr>
            <w:tcW w:w="3247" w:type="dxa"/>
            <w:shd w:val="clear" w:color="auto" w:fill="B4C6E7" w:themeFill="accent1" w:themeFillTint="66"/>
          </w:tcPr>
          <w:p w14:paraId="45844E19" w14:textId="77777777" w:rsidR="00CE4FF3" w:rsidRPr="00176605" w:rsidRDefault="00CE4FF3" w:rsidP="004B44D4">
            <w:pPr>
              <w:pStyle w:val="Table"/>
            </w:pPr>
            <w:r w:rsidRPr="00116B5B">
              <w:t>Document Owner</w:t>
            </w:r>
          </w:p>
        </w:tc>
        <w:tc>
          <w:tcPr>
            <w:tcW w:w="6103" w:type="dxa"/>
            <w:shd w:val="clear" w:color="auto" w:fill="auto"/>
          </w:tcPr>
          <w:p w14:paraId="7FB4DFC8" w14:textId="1A84DC5B" w:rsidR="00CE4FF3" w:rsidRPr="00176605" w:rsidRDefault="003D7030" w:rsidP="004B44D4">
            <w:pPr>
              <w:pStyle w:val="Table"/>
            </w:pPr>
            <w:proofErr w:type="spellStart"/>
            <w:r>
              <w:t>DevSecOps</w:t>
            </w:r>
            <w:proofErr w:type="spellEnd"/>
          </w:p>
        </w:tc>
      </w:tr>
      <w:tr w:rsidR="00CE4FF3" w:rsidRPr="00176605" w14:paraId="67C260D5" w14:textId="77777777" w:rsidTr="00CE4FF3">
        <w:tc>
          <w:tcPr>
            <w:tcW w:w="3247" w:type="dxa"/>
            <w:shd w:val="clear" w:color="auto" w:fill="B4C6E7" w:themeFill="accent1" w:themeFillTint="66"/>
          </w:tcPr>
          <w:p w14:paraId="09CCD243" w14:textId="77777777" w:rsidR="00CE4FF3" w:rsidRPr="00116B5B" w:rsidRDefault="00CE4FF3" w:rsidP="004B44D4">
            <w:pPr>
              <w:pStyle w:val="Table"/>
            </w:pPr>
            <w:r>
              <w:t>Document Reviewer</w:t>
            </w:r>
          </w:p>
        </w:tc>
        <w:tc>
          <w:tcPr>
            <w:tcW w:w="6103" w:type="dxa"/>
            <w:shd w:val="clear" w:color="auto" w:fill="auto"/>
          </w:tcPr>
          <w:p w14:paraId="11AAFD41" w14:textId="76065138" w:rsidR="00CE4FF3" w:rsidRPr="00392D10" w:rsidRDefault="00CE4FF3" w:rsidP="004B44D4">
            <w:pPr>
              <w:pStyle w:val="Table"/>
            </w:pPr>
          </w:p>
        </w:tc>
      </w:tr>
      <w:tr w:rsidR="00CE4FF3" w:rsidRPr="00176605" w14:paraId="3124284D" w14:textId="77777777" w:rsidTr="00CE4FF3">
        <w:tc>
          <w:tcPr>
            <w:tcW w:w="3247" w:type="dxa"/>
            <w:shd w:val="clear" w:color="auto" w:fill="B4C6E7" w:themeFill="accent1" w:themeFillTint="66"/>
          </w:tcPr>
          <w:p w14:paraId="2709AA64" w14:textId="77777777" w:rsidR="00CE4FF3" w:rsidRPr="00176605" w:rsidRDefault="00CE4FF3" w:rsidP="004B44D4">
            <w:pPr>
              <w:pStyle w:val="Table"/>
            </w:pPr>
            <w:r w:rsidRPr="00116B5B">
              <w:t>Document Approver</w:t>
            </w:r>
          </w:p>
        </w:tc>
        <w:tc>
          <w:tcPr>
            <w:tcW w:w="6103" w:type="dxa"/>
            <w:shd w:val="clear" w:color="auto" w:fill="auto"/>
          </w:tcPr>
          <w:p w14:paraId="38DA7E18" w14:textId="6B66BA17" w:rsidR="00CE4FF3" w:rsidRPr="00176605" w:rsidRDefault="00CE4FF3" w:rsidP="004B44D4">
            <w:pPr>
              <w:pStyle w:val="Table"/>
            </w:pPr>
          </w:p>
        </w:tc>
      </w:tr>
    </w:tbl>
    <w:p w14:paraId="5A436AB3" w14:textId="77777777" w:rsidR="00B71716" w:rsidRDefault="00B71716" w:rsidP="008B7B1C">
      <w:pPr>
        <w:pStyle w:val="CommentText"/>
        <w:rPr>
          <w:rFonts w:cs="Calibri"/>
          <w:b/>
          <w:sz w:val="40"/>
        </w:rPr>
      </w:pPr>
    </w:p>
    <w:p w14:paraId="67614258" w14:textId="35BC33DA" w:rsidR="00B71716" w:rsidRPr="006C7223" w:rsidRDefault="006C7223" w:rsidP="006C7223">
      <w:pPr>
        <w:pStyle w:val="CommentText"/>
        <w:jc w:val="left"/>
        <w:rPr>
          <w:rFonts w:cs="Calibri"/>
          <w:b/>
        </w:rPr>
      </w:pPr>
      <w:r>
        <w:rPr>
          <w:rFonts w:cs="Calibri"/>
          <w:b/>
        </w:rPr>
        <w:t>Version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
        <w:gridCol w:w="1811"/>
        <w:gridCol w:w="2137"/>
        <w:gridCol w:w="1811"/>
        <w:gridCol w:w="2572"/>
      </w:tblGrid>
      <w:tr w:rsidR="008B7B1C" w:rsidRPr="00A1437C" w14:paraId="1B6D8755" w14:textId="77777777" w:rsidTr="008B7B1C">
        <w:tc>
          <w:tcPr>
            <w:tcW w:w="1019" w:type="dxa"/>
            <w:shd w:val="clear" w:color="auto" w:fill="B4C6E7" w:themeFill="accent1" w:themeFillTint="66"/>
          </w:tcPr>
          <w:p w14:paraId="65DCE8DE" w14:textId="77777777" w:rsidR="008B7B1C" w:rsidRPr="00A1437C" w:rsidRDefault="008B7B1C" w:rsidP="004B44D4">
            <w:pPr>
              <w:pStyle w:val="Table"/>
            </w:pPr>
            <w:r w:rsidRPr="00A1437C">
              <w:t>Version Number</w:t>
            </w:r>
          </w:p>
        </w:tc>
        <w:tc>
          <w:tcPr>
            <w:tcW w:w="1811" w:type="dxa"/>
            <w:shd w:val="clear" w:color="auto" w:fill="B4C6E7" w:themeFill="accent1" w:themeFillTint="66"/>
          </w:tcPr>
          <w:p w14:paraId="66DE6A15" w14:textId="77777777" w:rsidR="008B7B1C" w:rsidRPr="00A1437C" w:rsidRDefault="008B7B1C" w:rsidP="004B44D4">
            <w:pPr>
              <w:pStyle w:val="Table"/>
            </w:pPr>
            <w:r w:rsidRPr="00A1437C">
              <w:t>Authored By</w:t>
            </w:r>
          </w:p>
        </w:tc>
        <w:tc>
          <w:tcPr>
            <w:tcW w:w="2137" w:type="dxa"/>
            <w:shd w:val="clear" w:color="auto" w:fill="B4C6E7" w:themeFill="accent1" w:themeFillTint="66"/>
          </w:tcPr>
          <w:p w14:paraId="7D9894DF" w14:textId="77777777" w:rsidR="008B7B1C" w:rsidRPr="00A1437C" w:rsidRDefault="008B7B1C" w:rsidP="004B44D4">
            <w:pPr>
              <w:pStyle w:val="Table"/>
            </w:pPr>
            <w:r w:rsidRPr="00A1437C">
              <w:t>Approved By</w:t>
            </w:r>
          </w:p>
        </w:tc>
        <w:tc>
          <w:tcPr>
            <w:tcW w:w="1811" w:type="dxa"/>
            <w:shd w:val="clear" w:color="auto" w:fill="B4C6E7" w:themeFill="accent1" w:themeFillTint="66"/>
          </w:tcPr>
          <w:p w14:paraId="619428C5" w14:textId="77777777" w:rsidR="008B7B1C" w:rsidRPr="00A1437C" w:rsidRDefault="008B7B1C" w:rsidP="004B44D4">
            <w:pPr>
              <w:pStyle w:val="Table"/>
            </w:pPr>
            <w:r>
              <w:t>Approved On</w:t>
            </w:r>
          </w:p>
        </w:tc>
        <w:tc>
          <w:tcPr>
            <w:tcW w:w="2572" w:type="dxa"/>
            <w:shd w:val="clear" w:color="auto" w:fill="B4C6E7" w:themeFill="accent1" w:themeFillTint="66"/>
          </w:tcPr>
          <w:p w14:paraId="0BECEDDA" w14:textId="77777777" w:rsidR="008B7B1C" w:rsidRPr="00A1437C" w:rsidRDefault="008B7B1C" w:rsidP="004B44D4">
            <w:pPr>
              <w:pStyle w:val="Table"/>
            </w:pPr>
            <w:r w:rsidRPr="00A1437C">
              <w:t>Description of Change</w:t>
            </w:r>
          </w:p>
        </w:tc>
      </w:tr>
      <w:tr w:rsidR="008B7B1C" w:rsidRPr="00A1437C" w14:paraId="3EEEE197" w14:textId="77777777" w:rsidTr="008B7B1C">
        <w:trPr>
          <w:trHeight w:val="584"/>
        </w:trPr>
        <w:tc>
          <w:tcPr>
            <w:tcW w:w="1019" w:type="dxa"/>
            <w:shd w:val="clear" w:color="auto" w:fill="auto"/>
          </w:tcPr>
          <w:p w14:paraId="56968443" w14:textId="51A5B7D5" w:rsidR="008B7B1C" w:rsidRDefault="003D7030" w:rsidP="008B7B1C">
            <w:pPr>
              <w:pStyle w:val="Table"/>
            </w:pPr>
            <w:r>
              <w:t>1</w:t>
            </w:r>
            <w:r w:rsidR="008B7B1C">
              <w:t>.0</w:t>
            </w:r>
          </w:p>
        </w:tc>
        <w:tc>
          <w:tcPr>
            <w:tcW w:w="1811" w:type="dxa"/>
            <w:shd w:val="clear" w:color="auto" w:fill="auto"/>
          </w:tcPr>
          <w:p w14:paraId="675CE511" w14:textId="652E5805" w:rsidR="008B7B1C" w:rsidRDefault="003D7030" w:rsidP="008B7B1C">
            <w:pPr>
              <w:pStyle w:val="Table"/>
            </w:pPr>
            <w:r>
              <w:t>Raghava V</w:t>
            </w:r>
          </w:p>
        </w:tc>
        <w:tc>
          <w:tcPr>
            <w:tcW w:w="2137" w:type="dxa"/>
            <w:shd w:val="clear" w:color="auto" w:fill="auto"/>
          </w:tcPr>
          <w:p w14:paraId="71CC9823" w14:textId="3DF3AA75" w:rsidR="008B7B1C" w:rsidRDefault="008B7B1C" w:rsidP="008B7B1C">
            <w:pPr>
              <w:pStyle w:val="Table"/>
            </w:pPr>
          </w:p>
        </w:tc>
        <w:tc>
          <w:tcPr>
            <w:tcW w:w="1811" w:type="dxa"/>
            <w:shd w:val="clear" w:color="auto" w:fill="auto"/>
          </w:tcPr>
          <w:p w14:paraId="50F5642F" w14:textId="08F4CAE1" w:rsidR="008B7B1C" w:rsidRDefault="004C3E8A" w:rsidP="008B7B1C">
            <w:pPr>
              <w:pStyle w:val="Table"/>
            </w:pPr>
            <w:r>
              <w:t>18-Jan</w:t>
            </w:r>
            <w:r w:rsidR="008B7B1C">
              <w:t>-2024</w:t>
            </w:r>
          </w:p>
        </w:tc>
        <w:tc>
          <w:tcPr>
            <w:tcW w:w="2572" w:type="dxa"/>
            <w:shd w:val="clear" w:color="auto" w:fill="auto"/>
          </w:tcPr>
          <w:p w14:paraId="39FC5AB4" w14:textId="77777777" w:rsidR="008B7B1C" w:rsidRDefault="008B7B1C" w:rsidP="008B7B1C">
            <w:pPr>
              <w:pStyle w:val="Table"/>
            </w:pPr>
            <w:r>
              <w:t>Full policy revamp.</w:t>
            </w:r>
          </w:p>
          <w:p w14:paraId="60EBE6C3" w14:textId="77777777" w:rsidR="008B7B1C" w:rsidRDefault="008B7B1C" w:rsidP="008B7B1C">
            <w:pPr>
              <w:pStyle w:val="Table"/>
            </w:pPr>
            <w:r>
              <w:t>-Privileged Access</w:t>
            </w:r>
          </w:p>
          <w:p w14:paraId="38DD5C09" w14:textId="77777777" w:rsidR="008B7B1C" w:rsidRDefault="008B7B1C" w:rsidP="008B7B1C">
            <w:pPr>
              <w:pStyle w:val="Table"/>
            </w:pPr>
            <w:r>
              <w:t>-Access Revocation</w:t>
            </w:r>
          </w:p>
          <w:p w14:paraId="71114772" w14:textId="00F248DC" w:rsidR="008B7B1C" w:rsidRDefault="008B7B1C" w:rsidP="008B7B1C">
            <w:pPr>
              <w:pStyle w:val="Table"/>
            </w:pPr>
            <w:r>
              <w:t>-Access Review</w:t>
            </w:r>
          </w:p>
        </w:tc>
      </w:tr>
    </w:tbl>
    <w:p w14:paraId="193B2AB3" w14:textId="77777777" w:rsidR="00B71716" w:rsidRDefault="00B71716" w:rsidP="00B71716">
      <w:pPr>
        <w:pStyle w:val="CommentText"/>
        <w:jc w:val="center"/>
        <w:rPr>
          <w:rFonts w:cs="Calibri"/>
          <w:b/>
          <w:sz w:val="40"/>
        </w:rPr>
      </w:pPr>
    </w:p>
    <w:p w14:paraId="317F5434" w14:textId="77777777" w:rsidR="00FA6559" w:rsidRDefault="00FA6559" w:rsidP="00B71716">
      <w:pPr>
        <w:pStyle w:val="CommentText"/>
        <w:jc w:val="center"/>
        <w:rPr>
          <w:rFonts w:cs="Calibri"/>
          <w:b/>
          <w:sz w:val="40"/>
        </w:rPr>
      </w:pPr>
    </w:p>
    <w:p w14:paraId="27FBB4BB" w14:textId="77777777" w:rsidR="00DB5FB6" w:rsidRDefault="00DB5FB6" w:rsidP="00B71716">
      <w:pPr>
        <w:pStyle w:val="CommentText"/>
        <w:jc w:val="center"/>
        <w:rPr>
          <w:rFonts w:cs="Calibri"/>
          <w:b/>
          <w:sz w:val="40"/>
        </w:rPr>
      </w:pPr>
    </w:p>
    <w:p w14:paraId="0AD92030" w14:textId="77777777" w:rsidR="00DB5FB6" w:rsidRDefault="00DB5FB6" w:rsidP="00B71716">
      <w:pPr>
        <w:pStyle w:val="CommentText"/>
        <w:jc w:val="center"/>
        <w:rPr>
          <w:rFonts w:cs="Calibri"/>
          <w:b/>
          <w:sz w:val="40"/>
        </w:rPr>
      </w:pPr>
    </w:p>
    <w:p w14:paraId="17758A02" w14:textId="77777777" w:rsidR="00DB5FB6" w:rsidRDefault="00DB5FB6" w:rsidP="00B71716">
      <w:pPr>
        <w:pStyle w:val="CommentText"/>
        <w:jc w:val="center"/>
        <w:rPr>
          <w:rFonts w:cs="Calibri"/>
          <w:b/>
          <w:sz w:val="40"/>
        </w:rPr>
      </w:pPr>
    </w:p>
    <w:p w14:paraId="079F580C" w14:textId="77777777" w:rsidR="00DB5FB6" w:rsidRDefault="00DB5FB6" w:rsidP="00B71716">
      <w:pPr>
        <w:pStyle w:val="CommentText"/>
        <w:jc w:val="center"/>
        <w:rPr>
          <w:rFonts w:cs="Calibri"/>
          <w:b/>
          <w:sz w:val="40"/>
        </w:rPr>
      </w:pPr>
    </w:p>
    <w:p w14:paraId="5C487678" w14:textId="77777777" w:rsidR="00DB5FB6" w:rsidRDefault="00DB5FB6" w:rsidP="00B71716">
      <w:pPr>
        <w:pStyle w:val="CommentText"/>
        <w:jc w:val="center"/>
        <w:rPr>
          <w:rFonts w:cs="Calibri"/>
          <w:b/>
          <w:sz w:val="40"/>
        </w:rPr>
      </w:pPr>
    </w:p>
    <w:p w14:paraId="06C37D12" w14:textId="77777777" w:rsidR="00DB5FB6" w:rsidRDefault="00DB5FB6" w:rsidP="00B71716">
      <w:pPr>
        <w:pStyle w:val="CommentText"/>
        <w:jc w:val="center"/>
        <w:rPr>
          <w:rFonts w:cs="Calibri"/>
          <w:b/>
          <w:sz w:val="40"/>
        </w:rPr>
      </w:pPr>
    </w:p>
    <w:p w14:paraId="08A66844" w14:textId="77777777" w:rsidR="00DB5FB6" w:rsidRPr="00964248" w:rsidRDefault="00DB5FB6" w:rsidP="005C1CA7">
      <w:pPr>
        <w:pStyle w:val="CommentText"/>
        <w:rPr>
          <w:rFonts w:cs="Calibri"/>
          <w:b/>
          <w:sz w:val="40"/>
        </w:rPr>
      </w:pPr>
    </w:p>
    <w:p w14:paraId="7CCE243B" w14:textId="69E1E3BB" w:rsidR="00C13264" w:rsidRPr="0020730B" w:rsidRDefault="00C13264" w:rsidP="00E269C3">
      <w:pPr>
        <w:pStyle w:val="Head"/>
        <w:jc w:val="center"/>
      </w:pPr>
      <w:r w:rsidRPr="0020730B">
        <w:lastRenderedPageBreak/>
        <w:t>Table of Contents</w:t>
      </w:r>
    </w:p>
    <w:bookmarkStart w:id="0" w:name="_Toc24537015"/>
    <w:bookmarkStart w:id="1" w:name="_Toc456598586"/>
    <w:bookmarkStart w:id="2" w:name="_Toc456600917"/>
    <w:bookmarkStart w:id="3" w:name="_Toc478353320"/>
    <w:p w14:paraId="55735F24" w14:textId="06E86488" w:rsidR="0050211E" w:rsidRDefault="00C4120A">
      <w:pPr>
        <w:pStyle w:val="TOC1"/>
        <w:tabs>
          <w:tab w:val="left" w:pos="432"/>
        </w:tabs>
        <w:rPr>
          <w:rFonts w:asciiTheme="minorHAnsi" w:eastAsiaTheme="minorEastAsia" w:hAnsiTheme="minorHAnsi" w:cstheme="minorBidi"/>
          <w:noProof/>
          <w:sz w:val="22"/>
          <w:szCs w:val="22"/>
          <w:lang w:val="en-IN" w:eastAsia="en-IN"/>
        </w:rPr>
      </w:pPr>
      <w:r>
        <w:rPr>
          <w:b/>
        </w:rPr>
        <w:fldChar w:fldCharType="begin"/>
      </w:r>
      <w:r>
        <w:rPr>
          <w:b/>
        </w:rPr>
        <w:instrText xml:space="preserve"> TOC \o "1-2" \h \z \u </w:instrText>
      </w:r>
      <w:r>
        <w:rPr>
          <w:b/>
        </w:rPr>
        <w:fldChar w:fldCharType="separate"/>
      </w:r>
      <w:hyperlink w:anchor="_Toc156473273" w:history="1">
        <w:r w:rsidR="0050211E" w:rsidRPr="001F219A">
          <w:rPr>
            <w:rStyle w:val="Hyperlink"/>
            <w:noProof/>
          </w:rPr>
          <w:t>1.</w:t>
        </w:r>
        <w:r w:rsidR="0050211E">
          <w:rPr>
            <w:rFonts w:asciiTheme="minorHAnsi" w:eastAsiaTheme="minorEastAsia" w:hAnsiTheme="minorHAnsi" w:cstheme="minorBidi"/>
            <w:noProof/>
            <w:sz w:val="22"/>
            <w:szCs w:val="22"/>
            <w:lang w:val="en-IN" w:eastAsia="en-IN"/>
          </w:rPr>
          <w:tab/>
        </w:r>
        <w:r w:rsidR="0050211E" w:rsidRPr="001F219A">
          <w:rPr>
            <w:rStyle w:val="Hyperlink"/>
            <w:noProof/>
          </w:rPr>
          <w:t>Introduction</w:t>
        </w:r>
        <w:r w:rsidR="0050211E">
          <w:rPr>
            <w:noProof/>
            <w:webHidden/>
          </w:rPr>
          <w:tab/>
        </w:r>
        <w:r w:rsidR="0050211E">
          <w:rPr>
            <w:noProof/>
            <w:webHidden/>
          </w:rPr>
          <w:fldChar w:fldCharType="begin"/>
        </w:r>
        <w:r w:rsidR="0050211E">
          <w:rPr>
            <w:noProof/>
            <w:webHidden/>
          </w:rPr>
          <w:instrText xml:space="preserve"> PAGEREF _Toc156473273 \h </w:instrText>
        </w:r>
        <w:r w:rsidR="0050211E">
          <w:rPr>
            <w:noProof/>
            <w:webHidden/>
          </w:rPr>
        </w:r>
        <w:r w:rsidR="0050211E">
          <w:rPr>
            <w:noProof/>
            <w:webHidden/>
          </w:rPr>
          <w:fldChar w:fldCharType="separate"/>
        </w:r>
        <w:r w:rsidR="0050211E">
          <w:rPr>
            <w:noProof/>
            <w:webHidden/>
          </w:rPr>
          <w:t>3</w:t>
        </w:r>
        <w:r w:rsidR="0050211E">
          <w:rPr>
            <w:noProof/>
            <w:webHidden/>
          </w:rPr>
          <w:fldChar w:fldCharType="end"/>
        </w:r>
      </w:hyperlink>
    </w:p>
    <w:p w14:paraId="4615D972" w14:textId="21C05C5B" w:rsidR="0050211E" w:rsidRDefault="006E18BB">
      <w:pPr>
        <w:pStyle w:val="TOC2"/>
        <w:tabs>
          <w:tab w:val="left" w:pos="994"/>
        </w:tabs>
        <w:rPr>
          <w:rFonts w:asciiTheme="minorHAnsi" w:eastAsiaTheme="minorEastAsia" w:hAnsiTheme="minorHAnsi" w:cstheme="minorBidi"/>
          <w:noProof/>
          <w:sz w:val="22"/>
          <w:szCs w:val="22"/>
          <w:lang w:val="en-IN" w:eastAsia="en-IN"/>
        </w:rPr>
      </w:pPr>
      <w:hyperlink w:anchor="_Toc156473274" w:history="1">
        <w:r w:rsidR="0050211E" w:rsidRPr="001F219A">
          <w:rPr>
            <w:rStyle w:val="Hyperlink"/>
            <w:rFonts w:eastAsia="Arial Unicode MS"/>
            <w:noProof/>
          </w:rPr>
          <w:t>1.1</w:t>
        </w:r>
        <w:r w:rsidR="0050211E">
          <w:rPr>
            <w:rFonts w:asciiTheme="minorHAnsi" w:eastAsiaTheme="minorEastAsia" w:hAnsiTheme="minorHAnsi" w:cstheme="minorBidi"/>
            <w:noProof/>
            <w:sz w:val="22"/>
            <w:szCs w:val="22"/>
            <w:lang w:val="en-IN" w:eastAsia="en-IN"/>
          </w:rPr>
          <w:tab/>
        </w:r>
        <w:r w:rsidR="0050211E" w:rsidRPr="001F219A">
          <w:rPr>
            <w:rStyle w:val="Hyperlink"/>
            <w:rFonts w:eastAsia="Arial Unicode MS"/>
            <w:noProof/>
          </w:rPr>
          <w:t>Scope</w:t>
        </w:r>
        <w:r w:rsidR="0050211E">
          <w:rPr>
            <w:noProof/>
            <w:webHidden/>
          </w:rPr>
          <w:tab/>
        </w:r>
        <w:r w:rsidR="0050211E">
          <w:rPr>
            <w:noProof/>
            <w:webHidden/>
          </w:rPr>
          <w:fldChar w:fldCharType="begin"/>
        </w:r>
        <w:r w:rsidR="0050211E">
          <w:rPr>
            <w:noProof/>
            <w:webHidden/>
          </w:rPr>
          <w:instrText xml:space="preserve"> PAGEREF _Toc156473274 \h </w:instrText>
        </w:r>
        <w:r w:rsidR="0050211E">
          <w:rPr>
            <w:noProof/>
            <w:webHidden/>
          </w:rPr>
        </w:r>
        <w:r w:rsidR="0050211E">
          <w:rPr>
            <w:noProof/>
            <w:webHidden/>
          </w:rPr>
          <w:fldChar w:fldCharType="separate"/>
        </w:r>
        <w:r w:rsidR="0050211E">
          <w:rPr>
            <w:noProof/>
            <w:webHidden/>
          </w:rPr>
          <w:t>3</w:t>
        </w:r>
        <w:r w:rsidR="0050211E">
          <w:rPr>
            <w:noProof/>
            <w:webHidden/>
          </w:rPr>
          <w:fldChar w:fldCharType="end"/>
        </w:r>
      </w:hyperlink>
    </w:p>
    <w:p w14:paraId="4F43BD6F" w14:textId="29E74019" w:rsidR="0050211E" w:rsidRDefault="006E18BB">
      <w:pPr>
        <w:pStyle w:val="TOC2"/>
        <w:tabs>
          <w:tab w:val="left" w:pos="994"/>
        </w:tabs>
        <w:rPr>
          <w:rFonts w:asciiTheme="minorHAnsi" w:eastAsiaTheme="minorEastAsia" w:hAnsiTheme="minorHAnsi" w:cstheme="minorBidi"/>
          <w:noProof/>
          <w:sz w:val="22"/>
          <w:szCs w:val="22"/>
          <w:lang w:val="en-IN" w:eastAsia="en-IN"/>
        </w:rPr>
      </w:pPr>
      <w:hyperlink w:anchor="_Toc156473275" w:history="1">
        <w:r w:rsidR="0050211E" w:rsidRPr="001F219A">
          <w:rPr>
            <w:rStyle w:val="Hyperlink"/>
            <w:rFonts w:eastAsia="Arial Unicode MS"/>
            <w:noProof/>
          </w:rPr>
          <w:t>1.2</w:t>
        </w:r>
        <w:r w:rsidR="0050211E">
          <w:rPr>
            <w:rFonts w:asciiTheme="minorHAnsi" w:eastAsiaTheme="minorEastAsia" w:hAnsiTheme="minorHAnsi" w:cstheme="minorBidi"/>
            <w:noProof/>
            <w:sz w:val="22"/>
            <w:szCs w:val="22"/>
            <w:lang w:val="en-IN" w:eastAsia="en-IN"/>
          </w:rPr>
          <w:tab/>
        </w:r>
        <w:r w:rsidR="0050211E" w:rsidRPr="001F219A">
          <w:rPr>
            <w:rStyle w:val="Hyperlink"/>
            <w:rFonts w:eastAsia="Arial Unicode MS"/>
            <w:noProof/>
          </w:rPr>
          <w:t>Responsibility</w:t>
        </w:r>
        <w:r w:rsidR="0050211E">
          <w:rPr>
            <w:noProof/>
            <w:webHidden/>
          </w:rPr>
          <w:tab/>
        </w:r>
        <w:r w:rsidR="0050211E">
          <w:rPr>
            <w:noProof/>
            <w:webHidden/>
          </w:rPr>
          <w:fldChar w:fldCharType="begin"/>
        </w:r>
        <w:r w:rsidR="0050211E">
          <w:rPr>
            <w:noProof/>
            <w:webHidden/>
          </w:rPr>
          <w:instrText xml:space="preserve"> PAGEREF _Toc156473275 \h </w:instrText>
        </w:r>
        <w:r w:rsidR="0050211E">
          <w:rPr>
            <w:noProof/>
            <w:webHidden/>
          </w:rPr>
        </w:r>
        <w:r w:rsidR="0050211E">
          <w:rPr>
            <w:noProof/>
            <w:webHidden/>
          </w:rPr>
          <w:fldChar w:fldCharType="separate"/>
        </w:r>
        <w:r w:rsidR="0050211E">
          <w:rPr>
            <w:noProof/>
            <w:webHidden/>
          </w:rPr>
          <w:t>3</w:t>
        </w:r>
        <w:r w:rsidR="0050211E">
          <w:rPr>
            <w:noProof/>
            <w:webHidden/>
          </w:rPr>
          <w:fldChar w:fldCharType="end"/>
        </w:r>
      </w:hyperlink>
    </w:p>
    <w:p w14:paraId="74C72F0D" w14:textId="15F88FB9" w:rsidR="0050211E" w:rsidRDefault="006E18BB">
      <w:pPr>
        <w:pStyle w:val="TOC1"/>
        <w:tabs>
          <w:tab w:val="left" w:pos="432"/>
        </w:tabs>
        <w:rPr>
          <w:rFonts w:asciiTheme="minorHAnsi" w:eastAsiaTheme="minorEastAsia" w:hAnsiTheme="minorHAnsi" w:cstheme="minorBidi"/>
          <w:noProof/>
          <w:sz w:val="22"/>
          <w:szCs w:val="22"/>
          <w:lang w:val="en-IN" w:eastAsia="en-IN"/>
        </w:rPr>
      </w:pPr>
      <w:hyperlink w:anchor="_Toc156473276" w:history="1">
        <w:r w:rsidR="0050211E" w:rsidRPr="001F219A">
          <w:rPr>
            <w:rStyle w:val="Hyperlink"/>
            <w:rFonts w:eastAsia="Arial Unicode MS"/>
            <w:noProof/>
          </w:rPr>
          <w:t>2.</w:t>
        </w:r>
        <w:r w:rsidR="0050211E">
          <w:rPr>
            <w:rFonts w:asciiTheme="minorHAnsi" w:eastAsiaTheme="minorEastAsia" w:hAnsiTheme="minorHAnsi" w:cstheme="minorBidi"/>
            <w:noProof/>
            <w:sz w:val="22"/>
            <w:szCs w:val="22"/>
            <w:lang w:val="en-IN" w:eastAsia="en-IN"/>
          </w:rPr>
          <w:tab/>
        </w:r>
        <w:r w:rsidR="0050211E" w:rsidRPr="001F219A">
          <w:rPr>
            <w:rStyle w:val="Hyperlink"/>
            <w:rFonts w:eastAsia="Arial Unicode MS"/>
            <w:noProof/>
          </w:rPr>
          <w:t>Policy</w:t>
        </w:r>
        <w:r w:rsidR="0050211E">
          <w:rPr>
            <w:noProof/>
            <w:webHidden/>
          </w:rPr>
          <w:tab/>
        </w:r>
        <w:r w:rsidR="0050211E">
          <w:rPr>
            <w:noProof/>
            <w:webHidden/>
          </w:rPr>
          <w:fldChar w:fldCharType="begin"/>
        </w:r>
        <w:r w:rsidR="0050211E">
          <w:rPr>
            <w:noProof/>
            <w:webHidden/>
          </w:rPr>
          <w:instrText xml:space="preserve"> PAGEREF _Toc156473276 \h </w:instrText>
        </w:r>
        <w:r w:rsidR="0050211E">
          <w:rPr>
            <w:noProof/>
            <w:webHidden/>
          </w:rPr>
        </w:r>
        <w:r w:rsidR="0050211E">
          <w:rPr>
            <w:noProof/>
            <w:webHidden/>
          </w:rPr>
          <w:fldChar w:fldCharType="separate"/>
        </w:r>
        <w:r w:rsidR="0050211E">
          <w:rPr>
            <w:noProof/>
            <w:webHidden/>
          </w:rPr>
          <w:t>3</w:t>
        </w:r>
        <w:r w:rsidR="0050211E">
          <w:rPr>
            <w:noProof/>
            <w:webHidden/>
          </w:rPr>
          <w:fldChar w:fldCharType="end"/>
        </w:r>
      </w:hyperlink>
    </w:p>
    <w:p w14:paraId="1864FCDD" w14:textId="4DE19A41" w:rsidR="0050211E" w:rsidRDefault="006E18BB">
      <w:pPr>
        <w:pStyle w:val="TOC2"/>
        <w:tabs>
          <w:tab w:val="left" w:pos="994"/>
        </w:tabs>
        <w:rPr>
          <w:rFonts w:asciiTheme="minorHAnsi" w:eastAsiaTheme="minorEastAsia" w:hAnsiTheme="minorHAnsi" w:cstheme="minorBidi"/>
          <w:noProof/>
          <w:sz w:val="22"/>
          <w:szCs w:val="22"/>
          <w:lang w:val="en-IN" w:eastAsia="en-IN"/>
        </w:rPr>
      </w:pPr>
      <w:hyperlink w:anchor="_Toc156473277" w:history="1">
        <w:r w:rsidR="0050211E" w:rsidRPr="001F219A">
          <w:rPr>
            <w:rStyle w:val="Hyperlink"/>
            <w:rFonts w:eastAsia="Arial Unicode MS"/>
            <w:noProof/>
          </w:rPr>
          <w:t>2.1</w:t>
        </w:r>
        <w:r w:rsidR="0050211E">
          <w:rPr>
            <w:rFonts w:asciiTheme="minorHAnsi" w:eastAsiaTheme="minorEastAsia" w:hAnsiTheme="minorHAnsi" w:cstheme="minorBidi"/>
            <w:noProof/>
            <w:sz w:val="22"/>
            <w:szCs w:val="22"/>
            <w:lang w:val="en-IN" w:eastAsia="en-IN"/>
          </w:rPr>
          <w:tab/>
        </w:r>
        <w:r w:rsidR="0050211E" w:rsidRPr="001F219A">
          <w:rPr>
            <w:rStyle w:val="Hyperlink"/>
            <w:rFonts w:eastAsia="Arial Unicode MS"/>
            <w:noProof/>
          </w:rPr>
          <w:t>Business requirements of Access Control</w:t>
        </w:r>
        <w:r w:rsidR="0050211E">
          <w:rPr>
            <w:noProof/>
            <w:webHidden/>
          </w:rPr>
          <w:tab/>
        </w:r>
        <w:r w:rsidR="0050211E">
          <w:rPr>
            <w:noProof/>
            <w:webHidden/>
          </w:rPr>
          <w:fldChar w:fldCharType="begin"/>
        </w:r>
        <w:r w:rsidR="0050211E">
          <w:rPr>
            <w:noProof/>
            <w:webHidden/>
          </w:rPr>
          <w:instrText xml:space="preserve"> PAGEREF _Toc156473277 \h </w:instrText>
        </w:r>
        <w:r w:rsidR="0050211E">
          <w:rPr>
            <w:noProof/>
            <w:webHidden/>
          </w:rPr>
        </w:r>
        <w:r w:rsidR="0050211E">
          <w:rPr>
            <w:noProof/>
            <w:webHidden/>
          </w:rPr>
          <w:fldChar w:fldCharType="separate"/>
        </w:r>
        <w:r w:rsidR="0050211E">
          <w:rPr>
            <w:noProof/>
            <w:webHidden/>
          </w:rPr>
          <w:t>3</w:t>
        </w:r>
        <w:r w:rsidR="0050211E">
          <w:rPr>
            <w:noProof/>
            <w:webHidden/>
          </w:rPr>
          <w:fldChar w:fldCharType="end"/>
        </w:r>
      </w:hyperlink>
    </w:p>
    <w:p w14:paraId="75455691" w14:textId="0766C63C" w:rsidR="0050211E" w:rsidRDefault="006E18BB">
      <w:pPr>
        <w:pStyle w:val="TOC2"/>
        <w:tabs>
          <w:tab w:val="left" w:pos="994"/>
        </w:tabs>
        <w:rPr>
          <w:rFonts w:asciiTheme="minorHAnsi" w:eastAsiaTheme="minorEastAsia" w:hAnsiTheme="minorHAnsi" w:cstheme="minorBidi"/>
          <w:noProof/>
          <w:sz w:val="22"/>
          <w:szCs w:val="22"/>
          <w:lang w:val="en-IN" w:eastAsia="en-IN"/>
        </w:rPr>
      </w:pPr>
      <w:hyperlink w:anchor="_Toc156473278" w:history="1">
        <w:r w:rsidR="0050211E" w:rsidRPr="001F219A">
          <w:rPr>
            <w:rStyle w:val="Hyperlink"/>
            <w:rFonts w:eastAsia="Arial Unicode MS"/>
            <w:noProof/>
          </w:rPr>
          <w:t>2.2</w:t>
        </w:r>
        <w:r w:rsidR="0050211E">
          <w:rPr>
            <w:rFonts w:asciiTheme="minorHAnsi" w:eastAsiaTheme="minorEastAsia" w:hAnsiTheme="minorHAnsi" w:cstheme="minorBidi"/>
            <w:noProof/>
            <w:sz w:val="22"/>
            <w:szCs w:val="22"/>
            <w:lang w:val="en-IN" w:eastAsia="en-IN"/>
          </w:rPr>
          <w:tab/>
        </w:r>
        <w:r w:rsidR="0050211E" w:rsidRPr="001F219A">
          <w:rPr>
            <w:rStyle w:val="Hyperlink"/>
            <w:rFonts w:eastAsia="Arial Unicode MS"/>
            <w:noProof/>
          </w:rPr>
          <w:t>User Access Management</w:t>
        </w:r>
        <w:r w:rsidR="0050211E">
          <w:rPr>
            <w:noProof/>
            <w:webHidden/>
          </w:rPr>
          <w:tab/>
        </w:r>
        <w:r w:rsidR="0050211E">
          <w:rPr>
            <w:noProof/>
            <w:webHidden/>
          </w:rPr>
          <w:fldChar w:fldCharType="begin"/>
        </w:r>
        <w:r w:rsidR="0050211E">
          <w:rPr>
            <w:noProof/>
            <w:webHidden/>
          </w:rPr>
          <w:instrText xml:space="preserve"> PAGEREF _Toc156473278 \h </w:instrText>
        </w:r>
        <w:r w:rsidR="0050211E">
          <w:rPr>
            <w:noProof/>
            <w:webHidden/>
          </w:rPr>
        </w:r>
        <w:r w:rsidR="0050211E">
          <w:rPr>
            <w:noProof/>
            <w:webHidden/>
          </w:rPr>
          <w:fldChar w:fldCharType="separate"/>
        </w:r>
        <w:r w:rsidR="0050211E">
          <w:rPr>
            <w:noProof/>
            <w:webHidden/>
          </w:rPr>
          <w:t>4</w:t>
        </w:r>
        <w:r w:rsidR="0050211E">
          <w:rPr>
            <w:noProof/>
            <w:webHidden/>
          </w:rPr>
          <w:fldChar w:fldCharType="end"/>
        </w:r>
      </w:hyperlink>
    </w:p>
    <w:p w14:paraId="0016DFEE" w14:textId="7EB61824" w:rsidR="0050211E" w:rsidRDefault="006E18BB">
      <w:pPr>
        <w:pStyle w:val="TOC2"/>
        <w:tabs>
          <w:tab w:val="left" w:pos="994"/>
        </w:tabs>
        <w:rPr>
          <w:rFonts w:asciiTheme="minorHAnsi" w:eastAsiaTheme="minorEastAsia" w:hAnsiTheme="minorHAnsi" w:cstheme="minorBidi"/>
          <w:noProof/>
          <w:sz w:val="22"/>
          <w:szCs w:val="22"/>
          <w:lang w:val="en-IN" w:eastAsia="en-IN"/>
        </w:rPr>
      </w:pPr>
      <w:hyperlink w:anchor="_Toc156473279" w:history="1">
        <w:r w:rsidR="0050211E" w:rsidRPr="001F219A">
          <w:rPr>
            <w:rStyle w:val="Hyperlink"/>
            <w:rFonts w:eastAsia="Arial Unicode MS"/>
            <w:noProof/>
          </w:rPr>
          <w:t>2.3</w:t>
        </w:r>
        <w:r w:rsidR="0050211E">
          <w:rPr>
            <w:rFonts w:asciiTheme="minorHAnsi" w:eastAsiaTheme="minorEastAsia" w:hAnsiTheme="minorHAnsi" w:cstheme="minorBidi"/>
            <w:noProof/>
            <w:sz w:val="22"/>
            <w:szCs w:val="22"/>
            <w:lang w:val="en-IN" w:eastAsia="en-IN"/>
          </w:rPr>
          <w:tab/>
        </w:r>
        <w:r w:rsidR="0050211E" w:rsidRPr="001F219A">
          <w:rPr>
            <w:rStyle w:val="Hyperlink"/>
            <w:rFonts w:eastAsia="Arial Unicode MS"/>
            <w:noProof/>
          </w:rPr>
          <w:t>Users Responsibilities</w:t>
        </w:r>
        <w:r w:rsidR="0050211E">
          <w:rPr>
            <w:noProof/>
            <w:webHidden/>
          </w:rPr>
          <w:tab/>
        </w:r>
        <w:r w:rsidR="0050211E">
          <w:rPr>
            <w:noProof/>
            <w:webHidden/>
          </w:rPr>
          <w:fldChar w:fldCharType="begin"/>
        </w:r>
        <w:r w:rsidR="0050211E">
          <w:rPr>
            <w:noProof/>
            <w:webHidden/>
          </w:rPr>
          <w:instrText xml:space="preserve"> PAGEREF _Toc156473279 \h </w:instrText>
        </w:r>
        <w:r w:rsidR="0050211E">
          <w:rPr>
            <w:noProof/>
            <w:webHidden/>
          </w:rPr>
        </w:r>
        <w:r w:rsidR="0050211E">
          <w:rPr>
            <w:noProof/>
            <w:webHidden/>
          </w:rPr>
          <w:fldChar w:fldCharType="separate"/>
        </w:r>
        <w:r w:rsidR="0050211E">
          <w:rPr>
            <w:noProof/>
            <w:webHidden/>
          </w:rPr>
          <w:t>7</w:t>
        </w:r>
        <w:r w:rsidR="0050211E">
          <w:rPr>
            <w:noProof/>
            <w:webHidden/>
          </w:rPr>
          <w:fldChar w:fldCharType="end"/>
        </w:r>
      </w:hyperlink>
    </w:p>
    <w:p w14:paraId="08996CA1" w14:textId="08471C7B" w:rsidR="0050211E" w:rsidRDefault="006E18BB">
      <w:pPr>
        <w:pStyle w:val="TOC2"/>
        <w:tabs>
          <w:tab w:val="left" w:pos="994"/>
        </w:tabs>
        <w:rPr>
          <w:rFonts w:asciiTheme="minorHAnsi" w:eastAsiaTheme="minorEastAsia" w:hAnsiTheme="minorHAnsi" w:cstheme="minorBidi"/>
          <w:noProof/>
          <w:sz w:val="22"/>
          <w:szCs w:val="22"/>
          <w:lang w:val="en-IN" w:eastAsia="en-IN"/>
        </w:rPr>
      </w:pPr>
      <w:hyperlink w:anchor="_Toc156473280" w:history="1">
        <w:r w:rsidR="0050211E" w:rsidRPr="001F219A">
          <w:rPr>
            <w:rStyle w:val="Hyperlink"/>
            <w:rFonts w:eastAsia="Arial Unicode MS"/>
            <w:noProof/>
          </w:rPr>
          <w:t>2.4</w:t>
        </w:r>
        <w:r w:rsidR="0050211E">
          <w:rPr>
            <w:rFonts w:asciiTheme="minorHAnsi" w:eastAsiaTheme="minorEastAsia" w:hAnsiTheme="minorHAnsi" w:cstheme="minorBidi"/>
            <w:noProof/>
            <w:sz w:val="22"/>
            <w:szCs w:val="22"/>
            <w:lang w:val="en-IN" w:eastAsia="en-IN"/>
          </w:rPr>
          <w:tab/>
        </w:r>
        <w:r w:rsidR="0050211E" w:rsidRPr="001F219A">
          <w:rPr>
            <w:rStyle w:val="Hyperlink"/>
            <w:rFonts w:eastAsia="Arial Unicode MS"/>
            <w:noProof/>
          </w:rPr>
          <w:t>System and Application Access Control</w:t>
        </w:r>
        <w:r w:rsidR="0050211E">
          <w:rPr>
            <w:noProof/>
            <w:webHidden/>
          </w:rPr>
          <w:tab/>
        </w:r>
        <w:r w:rsidR="0050211E">
          <w:rPr>
            <w:noProof/>
            <w:webHidden/>
          </w:rPr>
          <w:fldChar w:fldCharType="begin"/>
        </w:r>
        <w:r w:rsidR="0050211E">
          <w:rPr>
            <w:noProof/>
            <w:webHidden/>
          </w:rPr>
          <w:instrText xml:space="preserve"> PAGEREF _Toc156473280 \h </w:instrText>
        </w:r>
        <w:r w:rsidR="0050211E">
          <w:rPr>
            <w:noProof/>
            <w:webHidden/>
          </w:rPr>
        </w:r>
        <w:r w:rsidR="0050211E">
          <w:rPr>
            <w:noProof/>
            <w:webHidden/>
          </w:rPr>
          <w:fldChar w:fldCharType="separate"/>
        </w:r>
        <w:r w:rsidR="0050211E">
          <w:rPr>
            <w:noProof/>
            <w:webHidden/>
          </w:rPr>
          <w:t>8</w:t>
        </w:r>
        <w:r w:rsidR="0050211E">
          <w:rPr>
            <w:noProof/>
            <w:webHidden/>
          </w:rPr>
          <w:fldChar w:fldCharType="end"/>
        </w:r>
      </w:hyperlink>
    </w:p>
    <w:p w14:paraId="00E914B1" w14:textId="0208DA99" w:rsidR="0050211E" w:rsidRDefault="006E18BB">
      <w:pPr>
        <w:pStyle w:val="TOC2"/>
        <w:tabs>
          <w:tab w:val="left" w:pos="994"/>
        </w:tabs>
        <w:rPr>
          <w:rFonts w:asciiTheme="minorHAnsi" w:eastAsiaTheme="minorEastAsia" w:hAnsiTheme="minorHAnsi" w:cstheme="minorBidi"/>
          <w:noProof/>
          <w:sz w:val="22"/>
          <w:szCs w:val="22"/>
          <w:lang w:val="en-IN" w:eastAsia="en-IN"/>
        </w:rPr>
      </w:pPr>
      <w:hyperlink w:anchor="_Toc156473281" w:history="1">
        <w:r w:rsidR="0050211E" w:rsidRPr="001F219A">
          <w:rPr>
            <w:rStyle w:val="Hyperlink"/>
            <w:noProof/>
          </w:rPr>
          <w:t>2.5</w:t>
        </w:r>
        <w:r w:rsidR="0050211E">
          <w:rPr>
            <w:rFonts w:asciiTheme="minorHAnsi" w:eastAsiaTheme="minorEastAsia" w:hAnsiTheme="minorHAnsi" w:cstheme="minorBidi"/>
            <w:noProof/>
            <w:sz w:val="22"/>
            <w:szCs w:val="22"/>
            <w:lang w:val="en-IN" w:eastAsia="en-IN"/>
          </w:rPr>
          <w:tab/>
        </w:r>
        <w:r w:rsidR="0050211E" w:rsidRPr="001F219A">
          <w:rPr>
            <w:rStyle w:val="Hyperlink"/>
            <w:noProof/>
          </w:rPr>
          <w:t>Management of Removable Media</w:t>
        </w:r>
        <w:r w:rsidR="0050211E">
          <w:rPr>
            <w:noProof/>
            <w:webHidden/>
          </w:rPr>
          <w:tab/>
        </w:r>
        <w:r w:rsidR="0050211E">
          <w:rPr>
            <w:noProof/>
            <w:webHidden/>
          </w:rPr>
          <w:fldChar w:fldCharType="begin"/>
        </w:r>
        <w:r w:rsidR="0050211E">
          <w:rPr>
            <w:noProof/>
            <w:webHidden/>
          </w:rPr>
          <w:instrText xml:space="preserve"> PAGEREF _Toc156473281 \h </w:instrText>
        </w:r>
        <w:r w:rsidR="0050211E">
          <w:rPr>
            <w:noProof/>
            <w:webHidden/>
          </w:rPr>
        </w:r>
        <w:r w:rsidR="0050211E">
          <w:rPr>
            <w:noProof/>
            <w:webHidden/>
          </w:rPr>
          <w:fldChar w:fldCharType="separate"/>
        </w:r>
        <w:r w:rsidR="0050211E">
          <w:rPr>
            <w:noProof/>
            <w:webHidden/>
          </w:rPr>
          <w:t>11</w:t>
        </w:r>
        <w:r w:rsidR="0050211E">
          <w:rPr>
            <w:noProof/>
            <w:webHidden/>
          </w:rPr>
          <w:fldChar w:fldCharType="end"/>
        </w:r>
      </w:hyperlink>
    </w:p>
    <w:p w14:paraId="08CB6DEA" w14:textId="36370818" w:rsidR="0050211E" w:rsidRDefault="006E18BB">
      <w:pPr>
        <w:pStyle w:val="TOC2"/>
        <w:tabs>
          <w:tab w:val="left" w:pos="994"/>
        </w:tabs>
        <w:rPr>
          <w:rFonts w:asciiTheme="minorHAnsi" w:eastAsiaTheme="minorEastAsia" w:hAnsiTheme="minorHAnsi" w:cstheme="minorBidi"/>
          <w:noProof/>
          <w:sz w:val="22"/>
          <w:szCs w:val="22"/>
          <w:lang w:val="en-IN" w:eastAsia="en-IN"/>
        </w:rPr>
      </w:pPr>
      <w:hyperlink w:anchor="_Toc156473282" w:history="1">
        <w:r w:rsidR="0050211E" w:rsidRPr="001F219A">
          <w:rPr>
            <w:rStyle w:val="Hyperlink"/>
            <w:noProof/>
          </w:rPr>
          <w:t>2.6</w:t>
        </w:r>
        <w:r w:rsidR="0050211E">
          <w:rPr>
            <w:rFonts w:asciiTheme="minorHAnsi" w:eastAsiaTheme="minorEastAsia" w:hAnsiTheme="minorHAnsi" w:cstheme="minorBidi"/>
            <w:noProof/>
            <w:sz w:val="22"/>
            <w:szCs w:val="22"/>
            <w:lang w:val="en-IN" w:eastAsia="en-IN"/>
          </w:rPr>
          <w:tab/>
        </w:r>
        <w:r w:rsidR="0050211E" w:rsidRPr="001F219A">
          <w:rPr>
            <w:rStyle w:val="Hyperlink"/>
            <w:noProof/>
          </w:rPr>
          <w:t>Data Protection Compliance</w:t>
        </w:r>
        <w:r w:rsidR="0050211E">
          <w:rPr>
            <w:noProof/>
            <w:webHidden/>
          </w:rPr>
          <w:tab/>
        </w:r>
        <w:r w:rsidR="0050211E">
          <w:rPr>
            <w:noProof/>
            <w:webHidden/>
          </w:rPr>
          <w:fldChar w:fldCharType="begin"/>
        </w:r>
        <w:r w:rsidR="0050211E">
          <w:rPr>
            <w:noProof/>
            <w:webHidden/>
          </w:rPr>
          <w:instrText xml:space="preserve"> PAGEREF _Toc156473282 \h </w:instrText>
        </w:r>
        <w:r w:rsidR="0050211E">
          <w:rPr>
            <w:noProof/>
            <w:webHidden/>
          </w:rPr>
        </w:r>
        <w:r w:rsidR="0050211E">
          <w:rPr>
            <w:noProof/>
            <w:webHidden/>
          </w:rPr>
          <w:fldChar w:fldCharType="separate"/>
        </w:r>
        <w:r w:rsidR="0050211E">
          <w:rPr>
            <w:noProof/>
            <w:webHidden/>
          </w:rPr>
          <w:t>12</w:t>
        </w:r>
        <w:r w:rsidR="0050211E">
          <w:rPr>
            <w:noProof/>
            <w:webHidden/>
          </w:rPr>
          <w:fldChar w:fldCharType="end"/>
        </w:r>
      </w:hyperlink>
    </w:p>
    <w:p w14:paraId="7F446059" w14:textId="0634F645" w:rsidR="0050211E" w:rsidRDefault="006E18BB">
      <w:pPr>
        <w:pStyle w:val="TOC1"/>
        <w:tabs>
          <w:tab w:val="left" w:pos="432"/>
        </w:tabs>
        <w:rPr>
          <w:rFonts w:asciiTheme="minorHAnsi" w:eastAsiaTheme="minorEastAsia" w:hAnsiTheme="minorHAnsi" w:cstheme="minorBidi"/>
          <w:noProof/>
          <w:sz w:val="22"/>
          <w:szCs w:val="22"/>
          <w:lang w:val="en-IN" w:eastAsia="en-IN"/>
        </w:rPr>
      </w:pPr>
      <w:hyperlink w:anchor="_Toc156473283" w:history="1">
        <w:r w:rsidR="0050211E" w:rsidRPr="001F219A">
          <w:rPr>
            <w:rStyle w:val="Hyperlink"/>
            <w:noProof/>
          </w:rPr>
          <w:t>3.</w:t>
        </w:r>
        <w:r w:rsidR="0050211E">
          <w:rPr>
            <w:rFonts w:asciiTheme="minorHAnsi" w:eastAsiaTheme="minorEastAsia" w:hAnsiTheme="minorHAnsi" w:cstheme="minorBidi"/>
            <w:noProof/>
            <w:sz w:val="22"/>
            <w:szCs w:val="22"/>
            <w:lang w:val="en-IN" w:eastAsia="en-IN"/>
          </w:rPr>
          <w:tab/>
        </w:r>
        <w:r w:rsidR="0050211E" w:rsidRPr="001F219A">
          <w:rPr>
            <w:rStyle w:val="Hyperlink"/>
            <w:noProof/>
          </w:rPr>
          <w:t>Process</w:t>
        </w:r>
        <w:r w:rsidR="0050211E">
          <w:rPr>
            <w:noProof/>
            <w:webHidden/>
          </w:rPr>
          <w:tab/>
        </w:r>
        <w:r w:rsidR="0050211E">
          <w:rPr>
            <w:noProof/>
            <w:webHidden/>
          </w:rPr>
          <w:fldChar w:fldCharType="begin"/>
        </w:r>
        <w:r w:rsidR="0050211E">
          <w:rPr>
            <w:noProof/>
            <w:webHidden/>
          </w:rPr>
          <w:instrText xml:space="preserve"> PAGEREF _Toc156473283 \h </w:instrText>
        </w:r>
        <w:r w:rsidR="0050211E">
          <w:rPr>
            <w:noProof/>
            <w:webHidden/>
          </w:rPr>
        </w:r>
        <w:r w:rsidR="0050211E">
          <w:rPr>
            <w:noProof/>
            <w:webHidden/>
          </w:rPr>
          <w:fldChar w:fldCharType="separate"/>
        </w:r>
        <w:r w:rsidR="0050211E">
          <w:rPr>
            <w:noProof/>
            <w:webHidden/>
          </w:rPr>
          <w:t>13</w:t>
        </w:r>
        <w:r w:rsidR="0050211E">
          <w:rPr>
            <w:noProof/>
            <w:webHidden/>
          </w:rPr>
          <w:fldChar w:fldCharType="end"/>
        </w:r>
      </w:hyperlink>
    </w:p>
    <w:p w14:paraId="7D312E45" w14:textId="325AB653" w:rsidR="0050211E" w:rsidRDefault="006E18BB">
      <w:pPr>
        <w:pStyle w:val="TOC2"/>
        <w:tabs>
          <w:tab w:val="left" w:pos="994"/>
        </w:tabs>
        <w:rPr>
          <w:rFonts w:asciiTheme="minorHAnsi" w:eastAsiaTheme="minorEastAsia" w:hAnsiTheme="minorHAnsi" w:cstheme="minorBidi"/>
          <w:noProof/>
          <w:sz w:val="22"/>
          <w:szCs w:val="22"/>
          <w:lang w:val="en-IN" w:eastAsia="en-IN"/>
        </w:rPr>
      </w:pPr>
      <w:hyperlink w:anchor="_Toc156473284" w:history="1">
        <w:r w:rsidR="0050211E" w:rsidRPr="001F219A">
          <w:rPr>
            <w:rStyle w:val="Hyperlink"/>
            <w:noProof/>
          </w:rPr>
          <w:t>3.1</w:t>
        </w:r>
        <w:r w:rsidR="0050211E">
          <w:rPr>
            <w:rFonts w:asciiTheme="minorHAnsi" w:eastAsiaTheme="minorEastAsia" w:hAnsiTheme="minorHAnsi" w:cstheme="minorBidi"/>
            <w:noProof/>
            <w:sz w:val="22"/>
            <w:szCs w:val="22"/>
            <w:lang w:val="en-IN" w:eastAsia="en-IN"/>
          </w:rPr>
          <w:tab/>
        </w:r>
        <w:r w:rsidR="0050211E" w:rsidRPr="001F219A">
          <w:rPr>
            <w:rStyle w:val="Hyperlink"/>
            <w:noProof/>
          </w:rPr>
          <w:t>User Access Management Process</w:t>
        </w:r>
        <w:r w:rsidR="0050211E">
          <w:rPr>
            <w:noProof/>
            <w:webHidden/>
          </w:rPr>
          <w:tab/>
        </w:r>
        <w:r w:rsidR="0050211E">
          <w:rPr>
            <w:noProof/>
            <w:webHidden/>
          </w:rPr>
          <w:fldChar w:fldCharType="begin"/>
        </w:r>
        <w:r w:rsidR="0050211E">
          <w:rPr>
            <w:noProof/>
            <w:webHidden/>
          </w:rPr>
          <w:instrText xml:space="preserve"> PAGEREF _Toc156473284 \h </w:instrText>
        </w:r>
        <w:r w:rsidR="0050211E">
          <w:rPr>
            <w:noProof/>
            <w:webHidden/>
          </w:rPr>
        </w:r>
        <w:r w:rsidR="0050211E">
          <w:rPr>
            <w:noProof/>
            <w:webHidden/>
          </w:rPr>
          <w:fldChar w:fldCharType="separate"/>
        </w:r>
        <w:r w:rsidR="0050211E">
          <w:rPr>
            <w:noProof/>
            <w:webHidden/>
          </w:rPr>
          <w:t>13</w:t>
        </w:r>
        <w:r w:rsidR="0050211E">
          <w:rPr>
            <w:noProof/>
            <w:webHidden/>
          </w:rPr>
          <w:fldChar w:fldCharType="end"/>
        </w:r>
      </w:hyperlink>
    </w:p>
    <w:p w14:paraId="62C90DB7" w14:textId="1C08286D" w:rsidR="0050211E" w:rsidRDefault="006E18BB">
      <w:pPr>
        <w:pStyle w:val="TOC2"/>
        <w:tabs>
          <w:tab w:val="left" w:pos="994"/>
        </w:tabs>
        <w:rPr>
          <w:rFonts w:asciiTheme="minorHAnsi" w:eastAsiaTheme="minorEastAsia" w:hAnsiTheme="minorHAnsi" w:cstheme="minorBidi"/>
          <w:noProof/>
          <w:sz w:val="22"/>
          <w:szCs w:val="22"/>
          <w:lang w:val="en-IN" w:eastAsia="en-IN"/>
        </w:rPr>
      </w:pPr>
      <w:hyperlink w:anchor="_Toc156473285" w:history="1">
        <w:r w:rsidR="0050211E" w:rsidRPr="001F219A">
          <w:rPr>
            <w:rStyle w:val="Hyperlink"/>
            <w:noProof/>
          </w:rPr>
          <w:t>3.2</w:t>
        </w:r>
        <w:r w:rsidR="0050211E">
          <w:rPr>
            <w:rFonts w:asciiTheme="minorHAnsi" w:eastAsiaTheme="minorEastAsia" w:hAnsiTheme="minorHAnsi" w:cstheme="minorBidi"/>
            <w:noProof/>
            <w:sz w:val="22"/>
            <w:szCs w:val="22"/>
            <w:lang w:val="en-IN" w:eastAsia="en-IN"/>
          </w:rPr>
          <w:tab/>
        </w:r>
        <w:r w:rsidR="0050211E" w:rsidRPr="001F219A">
          <w:rPr>
            <w:rStyle w:val="Hyperlink"/>
            <w:noProof/>
          </w:rPr>
          <w:t>Secure Log-on Process</w:t>
        </w:r>
        <w:r w:rsidR="0050211E">
          <w:rPr>
            <w:noProof/>
            <w:webHidden/>
          </w:rPr>
          <w:tab/>
        </w:r>
        <w:r w:rsidR="0050211E">
          <w:rPr>
            <w:noProof/>
            <w:webHidden/>
          </w:rPr>
          <w:fldChar w:fldCharType="begin"/>
        </w:r>
        <w:r w:rsidR="0050211E">
          <w:rPr>
            <w:noProof/>
            <w:webHidden/>
          </w:rPr>
          <w:instrText xml:space="preserve"> PAGEREF _Toc156473285 \h </w:instrText>
        </w:r>
        <w:r w:rsidR="0050211E">
          <w:rPr>
            <w:noProof/>
            <w:webHidden/>
          </w:rPr>
        </w:r>
        <w:r w:rsidR="0050211E">
          <w:rPr>
            <w:noProof/>
            <w:webHidden/>
          </w:rPr>
          <w:fldChar w:fldCharType="separate"/>
        </w:r>
        <w:r w:rsidR="0050211E">
          <w:rPr>
            <w:noProof/>
            <w:webHidden/>
          </w:rPr>
          <w:t>15</w:t>
        </w:r>
        <w:r w:rsidR="0050211E">
          <w:rPr>
            <w:noProof/>
            <w:webHidden/>
          </w:rPr>
          <w:fldChar w:fldCharType="end"/>
        </w:r>
      </w:hyperlink>
    </w:p>
    <w:p w14:paraId="56202109" w14:textId="40AB073A" w:rsidR="0050211E" w:rsidRDefault="006E18BB">
      <w:pPr>
        <w:pStyle w:val="TOC2"/>
        <w:tabs>
          <w:tab w:val="left" w:pos="994"/>
        </w:tabs>
        <w:rPr>
          <w:rFonts w:asciiTheme="minorHAnsi" w:eastAsiaTheme="minorEastAsia" w:hAnsiTheme="minorHAnsi" w:cstheme="minorBidi"/>
          <w:noProof/>
          <w:sz w:val="22"/>
          <w:szCs w:val="22"/>
          <w:lang w:val="en-IN" w:eastAsia="en-IN"/>
        </w:rPr>
      </w:pPr>
      <w:hyperlink w:anchor="_Toc156473286" w:history="1">
        <w:r w:rsidR="0050211E" w:rsidRPr="001F219A">
          <w:rPr>
            <w:rStyle w:val="Hyperlink"/>
            <w:noProof/>
          </w:rPr>
          <w:t>3.3</w:t>
        </w:r>
        <w:r w:rsidR="0050211E">
          <w:rPr>
            <w:rFonts w:asciiTheme="minorHAnsi" w:eastAsiaTheme="minorEastAsia" w:hAnsiTheme="minorHAnsi" w:cstheme="minorBidi"/>
            <w:noProof/>
            <w:sz w:val="22"/>
            <w:szCs w:val="22"/>
            <w:lang w:val="en-IN" w:eastAsia="en-IN"/>
          </w:rPr>
          <w:tab/>
        </w:r>
        <w:r w:rsidR="0050211E" w:rsidRPr="001F219A">
          <w:rPr>
            <w:rStyle w:val="Hyperlink"/>
            <w:noProof/>
          </w:rPr>
          <w:t>Operating Systems and Applications Access Management Process</w:t>
        </w:r>
        <w:r w:rsidR="0050211E">
          <w:rPr>
            <w:noProof/>
            <w:webHidden/>
          </w:rPr>
          <w:tab/>
        </w:r>
        <w:r w:rsidR="0050211E">
          <w:rPr>
            <w:noProof/>
            <w:webHidden/>
          </w:rPr>
          <w:fldChar w:fldCharType="begin"/>
        </w:r>
        <w:r w:rsidR="0050211E">
          <w:rPr>
            <w:noProof/>
            <w:webHidden/>
          </w:rPr>
          <w:instrText xml:space="preserve"> PAGEREF _Toc156473286 \h </w:instrText>
        </w:r>
        <w:r w:rsidR="0050211E">
          <w:rPr>
            <w:noProof/>
            <w:webHidden/>
          </w:rPr>
        </w:r>
        <w:r w:rsidR="0050211E">
          <w:rPr>
            <w:noProof/>
            <w:webHidden/>
          </w:rPr>
          <w:fldChar w:fldCharType="separate"/>
        </w:r>
        <w:r w:rsidR="0050211E">
          <w:rPr>
            <w:noProof/>
            <w:webHidden/>
          </w:rPr>
          <w:t>15</w:t>
        </w:r>
        <w:r w:rsidR="0050211E">
          <w:rPr>
            <w:noProof/>
            <w:webHidden/>
          </w:rPr>
          <w:fldChar w:fldCharType="end"/>
        </w:r>
      </w:hyperlink>
    </w:p>
    <w:p w14:paraId="29A04444" w14:textId="3833D800" w:rsidR="0050211E" w:rsidRDefault="006E18BB">
      <w:pPr>
        <w:pStyle w:val="TOC2"/>
        <w:tabs>
          <w:tab w:val="left" w:pos="994"/>
        </w:tabs>
        <w:rPr>
          <w:rFonts w:asciiTheme="minorHAnsi" w:eastAsiaTheme="minorEastAsia" w:hAnsiTheme="minorHAnsi" w:cstheme="minorBidi"/>
          <w:noProof/>
          <w:sz w:val="22"/>
          <w:szCs w:val="22"/>
          <w:lang w:val="en-IN" w:eastAsia="en-IN"/>
        </w:rPr>
      </w:pPr>
      <w:hyperlink w:anchor="_Toc156473287" w:history="1">
        <w:r w:rsidR="0050211E" w:rsidRPr="001F219A">
          <w:rPr>
            <w:rStyle w:val="Hyperlink"/>
            <w:noProof/>
          </w:rPr>
          <w:t>3.4</w:t>
        </w:r>
        <w:r w:rsidR="0050211E">
          <w:rPr>
            <w:rFonts w:asciiTheme="minorHAnsi" w:eastAsiaTheme="minorEastAsia" w:hAnsiTheme="minorHAnsi" w:cstheme="minorBidi"/>
            <w:noProof/>
            <w:sz w:val="22"/>
            <w:szCs w:val="22"/>
            <w:lang w:val="en-IN" w:eastAsia="en-IN"/>
          </w:rPr>
          <w:tab/>
        </w:r>
        <w:r w:rsidR="0050211E" w:rsidRPr="001F219A">
          <w:rPr>
            <w:rStyle w:val="Hyperlink"/>
            <w:noProof/>
          </w:rPr>
          <w:t>Monitoring Access &amp; Usage</w:t>
        </w:r>
        <w:r w:rsidR="0050211E">
          <w:rPr>
            <w:noProof/>
            <w:webHidden/>
          </w:rPr>
          <w:tab/>
        </w:r>
        <w:r w:rsidR="0050211E">
          <w:rPr>
            <w:noProof/>
            <w:webHidden/>
          </w:rPr>
          <w:fldChar w:fldCharType="begin"/>
        </w:r>
        <w:r w:rsidR="0050211E">
          <w:rPr>
            <w:noProof/>
            <w:webHidden/>
          </w:rPr>
          <w:instrText xml:space="preserve"> PAGEREF _Toc156473287 \h </w:instrText>
        </w:r>
        <w:r w:rsidR="0050211E">
          <w:rPr>
            <w:noProof/>
            <w:webHidden/>
          </w:rPr>
        </w:r>
        <w:r w:rsidR="0050211E">
          <w:rPr>
            <w:noProof/>
            <w:webHidden/>
          </w:rPr>
          <w:fldChar w:fldCharType="separate"/>
        </w:r>
        <w:r w:rsidR="0050211E">
          <w:rPr>
            <w:noProof/>
            <w:webHidden/>
          </w:rPr>
          <w:t>16</w:t>
        </w:r>
        <w:r w:rsidR="0050211E">
          <w:rPr>
            <w:noProof/>
            <w:webHidden/>
          </w:rPr>
          <w:fldChar w:fldCharType="end"/>
        </w:r>
      </w:hyperlink>
    </w:p>
    <w:p w14:paraId="0467B10F" w14:textId="6B2F25E9" w:rsidR="0050211E" w:rsidRDefault="006E18BB">
      <w:pPr>
        <w:pStyle w:val="TOC2"/>
        <w:tabs>
          <w:tab w:val="left" w:pos="994"/>
        </w:tabs>
        <w:rPr>
          <w:rFonts w:asciiTheme="minorHAnsi" w:eastAsiaTheme="minorEastAsia" w:hAnsiTheme="minorHAnsi" w:cstheme="minorBidi"/>
          <w:noProof/>
          <w:sz w:val="22"/>
          <w:szCs w:val="22"/>
          <w:lang w:val="en-IN" w:eastAsia="en-IN"/>
        </w:rPr>
      </w:pPr>
      <w:hyperlink w:anchor="_Toc156473288" w:history="1">
        <w:r w:rsidR="0050211E" w:rsidRPr="001F219A">
          <w:rPr>
            <w:rStyle w:val="Hyperlink"/>
            <w:noProof/>
          </w:rPr>
          <w:t>3.5</w:t>
        </w:r>
        <w:r w:rsidR="0050211E">
          <w:rPr>
            <w:rFonts w:asciiTheme="minorHAnsi" w:eastAsiaTheme="minorEastAsia" w:hAnsiTheme="minorHAnsi" w:cstheme="minorBidi"/>
            <w:noProof/>
            <w:sz w:val="22"/>
            <w:szCs w:val="22"/>
            <w:lang w:val="en-IN" w:eastAsia="en-IN"/>
          </w:rPr>
          <w:tab/>
        </w:r>
        <w:r w:rsidR="0050211E" w:rsidRPr="001F219A">
          <w:rPr>
            <w:rStyle w:val="Hyperlink"/>
            <w:noProof/>
          </w:rPr>
          <w:t>Privilege Access Management</w:t>
        </w:r>
        <w:r w:rsidR="0050211E">
          <w:rPr>
            <w:noProof/>
            <w:webHidden/>
          </w:rPr>
          <w:tab/>
        </w:r>
        <w:r w:rsidR="0050211E">
          <w:rPr>
            <w:noProof/>
            <w:webHidden/>
          </w:rPr>
          <w:fldChar w:fldCharType="begin"/>
        </w:r>
        <w:r w:rsidR="0050211E">
          <w:rPr>
            <w:noProof/>
            <w:webHidden/>
          </w:rPr>
          <w:instrText xml:space="preserve"> PAGEREF _Toc156473288 \h </w:instrText>
        </w:r>
        <w:r w:rsidR="0050211E">
          <w:rPr>
            <w:noProof/>
            <w:webHidden/>
          </w:rPr>
        </w:r>
        <w:r w:rsidR="0050211E">
          <w:rPr>
            <w:noProof/>
            <w:webHidden/>
          </w:rPr>
          <w:fldChar w:fldCharType="separate"/>
        </w:r>
        <w:r w:rsidR="0050211E">
          <w:rPr>
            <w:noProof/>
            <w:webHidden/>
          </w:rPr>
          <w:t>16</w:t>
        </w:r>
        <w:r w:rsidR="0050211E">
          <w:rPr>
            <w:noProof/>
            <w:webHidden/>
          </w:rPr>
          <w:fldChar w:fldCharType="end"/>
        </w:r>
      </w:hyperlink>
    </w:p>
    <w:p w14:paraId="0B40AF2D" w14:textId="7C0135A1" w:rsidR="00C4120A" w:rsidRDefault="00C4120A" w:rsidP="00676019">
      <w:pPr>
        <w:pStyle w:val="Heading1"/>
        <w:numPr>
          <w:ilvl w:val="0"/>
          <w:numId w:val="0"/>
        </w:numPr>
        <w:rPr>
          <w:b w:val="0"/>
          <w:sz w:val="24"/>
        </w:rPr>
      </w:pPr>
      <w:r>
        <w:rPr>
          <w:b w:val="0"/>
          <w:sz w:val="24"/>
        </w:rPr>
        <w:fldChar w:fldCharType="end"/>
      </w:r>
    </w:p>
    <w:p w14:paraId="6FEF75A7" w14:textId="75EE382D" w:rsidR="00676019" w:rsidRDefault="00676019" w:rsidP="00676019">
      <w:pPr>
        <w:pStyle w:val="Head"/>
      </w:pPr>
    </w:p>
    <w:p w14:paraId="4EEE0850" w14:textId="1CC1C98B" w:rsidR="00676019" w:rsidRDefault="00676019" w:rsidP="00676019">
      <w:pPr>
        <w:pStyle w:val="Caption"/>
      </w:pPr>
    </w:p>
    <w:p w14:paraId="515DA33A" w14:textId="104BB7B9" w:rsidR="00676019" w:rsidRDefault="00676019" w:rsidP="00676019"/>
    <w:p w14:paraId="43D3EAE8" w14:textId="33E790B0" w:rsidR="00676019" w:rsidRDefault="00676019" w:rsidP="00676019"/>
    <w:p w14:paraId="55A67193" w14:textId="6D5FF2BC" w:rsidR="00676019" w:rsidRDefault="00676019" w:rsidP="00676019"/>
    <w:p w14:paraId="14F00A70" w14:textId="57CD3324" w:rsidR="00676019" w:rsidRDefault="00676019" w:rsidP="00676019"/>
    <w:p w14:paraId="762FDEB7" w14:textId="298B9A89" w:rsidR="00676019" w:rsidRDefault="00676019" w:rsidP="00676019"/>
    <w:p w14:paraId="6BB435DC" w14:textId="6E433D18" w:rsidR="004C3E8A" w:rsidRDefault="004C3E8A" w:rsidP="00676019"/>
    <w:p w14:paraId="248BA167" w14:textId="77777777" w:rsidR="004C3E8A" w:rsidRDefault="004C3E8A" w:rsidP="00676019"/>
    <w:p w14:paraId="7389781B" w14:textId="77777777" w:rsidR="00277176" w:rsidRDefault="00277176" w:rsidP="00676019"/>
    <w:p w14:paraId="589D1545" w14:textId="77777777" w:rsidR="00E81C6E" w:rsidRDefault="00E81C6E" w:rsidP="00676019"/>
    <w:p w14:paraId="44457A2D" w14:textId="77777777" w:rsidR="006E18BB" w:rsidRPr="00676019" w:rsidRDefault="006E18BB" w:rsidP="00676019"/>
    <w:p w14:paraId="178B1081" w14:textId="21606CF5" w:rsidR="00F10AD3" w:rsidRDefault="00C334EF" w:rsidP="00AA2D0F">
      <w:pPr>
        <w:pStyle w:val="Heading1"/>
      </w:pPr>
      <w:bookmarkStart w:id="4" w:name="_Toc156473273"/>
      <w:r>
        <w:lastRenderedPageBreak/>
        <w:t>Introduction</w:t>
      </w:r>
      <w:bookmarkEnd w:id="4"/>
    </w:p>
    <w:p w14:paraId="1C9AF6CF" w14:textId="297D5221" w:rsidR="00AA2D0F" w:rsidRDefault="00AA2D0F" w:rsidP="00AA2D0F">
      <w:pPr>
        <w:rPr>
          <w:rFonts w:eastAsia="Arial Unicode MS"/>
        </w:rPr>
      </w:pPr>
      <w:r>
        <w:rPr>
          <w:rFonts w:eastAsia="Arial Unicode MS"/>
        </w:rPr>
        <w:t>This</w:t>
      </w:r>
      <w:r w:rsidRPr="002736DB">
        <w:rPr>
          <w:rFonts w:eastAsia="Arial Unicode MS"/>
        </w:rPr>
        <w:t xml:space="preserve"> Policy defines the controls that </w:t>
      </w:r>
      <w:r>
        <w:rPr>
          <w:rFonts w:eastAsia="Arial Unicode MS"/>
        </w:rPr>
        <w:t>need</w:t>
      </w:r>
      <w:r w:rsidRPr="002736DB">
        <w:rPr>
          <w:rFonts w:eastAsia="Arial Unicode MS"/>
        </w:rPr>
        <w:t xml:space="preserve"> to be implemented and maintained to protect information assets against unauthorized access</w:t>
      </w:r>
      <w:r>
        <w:rPr>
          <w:rFonts w:eastAsia="Arial Unicode MS"/>
        </w:rPr>
        <w:t>/usage</w:t>
      </w:r>
      <w:r w:rsidRPr="002736DB">
        <w:rPr>
          <w:rFonts w:eastAsia="Arial Unicode MS"/>
        </w:rPr>
        <w:t xml:space="preserve"> that poses substantial risk to the organization. Access to information, information assets, and information-processing facility, systems, applications, equipment, and network devices shall be restricted as per the valid business requirements, user’s job responsibility</w:t>
      </w:r>
      <w:r>
        <w:rPr>
          <w:rFonts w:eastAsia="Arial Unicode MS"/>
        </w:rPr>
        <w:t>,</w:t>
      </w:r>
      <w:r w:rsidRPr="002736DB">
        <w:rPr>
          <w:rFonts w:eastAsia="Arial Unicode MS"/>
        </w:rPr>
        <w:t xml:space="preserve"> and information security </w:t>
      </w:r>
      <w:r>
        <w:rPr>
          <w:rFonts w:eastAsia="Arial Unicode MS"/>
        </w:rPr>
        <w:t xml:space="preserve">&amp; privacy </w:t>
      </w:r>
      <w:r w:rsidRPr="002736DB">
        <w:rPr>
          <w:rFonts w:eastAsia="Arial Unicode MS"/>
        </w:rPr>
        <w:t xml:space="preserve">requirements. </w:t>
      </w:r>
    </w:p>
    <w:p w14:paraId="7496BC3C" w14:textId="77777777" w:rsidR="009E048A" w:rsidRDefault="009E048A" w:rsidP="00AA2D0F">
      <w:pPr>
        <w:rPr>
          <w:rFonts w:eastAsia="Arial Unicode MS"/>
        </w:rPr>
      </w:pPr>
    </w:p>
    <w:p w14:paraId="4B2347EC" w14:textId="77777777" w:rsidR="009E048A" w:rsidRPr="002736DB" w:rsidRDefault="009E048A" w:rsidP="00AA2D0F">
      <w:pPr>
        <w:rPr>
          <w:rFonts w:eastAsia="Arial Unicode MS"/>
        </w:rPr>
      </w:pPr>
    </w:p>
    <w:p w14:paraId="7FFB2C40" w14:textId="77777777" w:rsidR="00AA2D0F" w:rsidRPr="002736DB" w:rsidRDefault="00AA2D0F" w:rsidP="00AA2D0F">
      <w:pPr>
        <w:pStyle w:val="Heading2"/>
        <w:rPr>
          <w:rFonts w:eastAsia="Arial Unicode MS"/>
        </w:rPr>
      </w:pPr>
      <w:bookmarkStart w:id="5" w:name="_Toc112756116"/>
      <w:bookmarkStart w:id="6" w:name="_Toc156473274"/>
      <w:r w:rsidRPr="002736DB">
        <w:rPr>
          <w:rFonts w:eastAsia="Arial Unicode MS"/>
        </w:rPr>
        <w:t>Scope</w:t>
      </w:r>
      <w:bookmarkEnd w:id="5"/>
      <w:bookmarkEnd w:id="6"/>
    </w:p>
    <w:p w14:paraId="61DD9746" w14:textId="66EA6B40" w:rsidR="00AA2D0F" w:rsidRPr="002736DB" w:rsidRDefault="00AA2D0F" w:rsidP="00AA2D0F">
      <w:pPr>
        <w:rPr>
          <w:rFonts w:eastAsia="Arial Unicode MS"/>
        </w:rPr>
      </w:pPr>
      <w:r w:rsidRPr="002736DB">
        <w:rPr>
          <w:rFonts w:eastAsia="Arial Unicode MS"/>
        </w:rPr>
        <w:t>This policy applies to all employees</w:t>
      </w:r>
      <w:r>
        <w:rPr>
          <w:rFonts w:eastAsia="Arial Unicode MS"/>
        </w:rPr>
        <w:t xml:space="preserve"> and </w:t>
      </w:r>
      <w:proofErr w:type="gramStart"/>
      <w:r w:rsidR="006C01A8">
        <w:rPr>
          <w:rFonts w:eastAsia="Arial Unicode MS"/>
        </w:rPr>
        <w:t>interest</w:t>
      </w:r>
      <w:r w:rsidR="00DB23C1">
        <w:rPr>
          <w:rFonts w:eastAsia="Arial Unicode MS"/>
        </w:rPr>
        <w:t>ed</w:t>
      </w:r>
      <w:proofErr w:type="gramEnd"/>
      <w:r>
        <w:rPr>
          <w:rFonts w:eastAsia="Arial Unicode MS"/>
        </w:rPr>
        <w:t xml:space="preserve"> parties</w:t>
      </w:r>
      <w:r w:rsidRPr="002736DB">
        <w:rPr>
          <w:rFonts w:eastAsia="Arial Unicode MS"/>
        </w:rPr>
        <w:t xml:space="preserve"> who have ac</w:t>
      </w:r>
      <w:r>
        <w:rPr>
          <w:rFonts w:eastAsia="Arial Unicode MS"/>
        </w:rPr>
        <w:t xml:space="preserve">cess to </w:t>
      </w:r>
      <w:proofErr w:type="spellStart"/>
      <w:r w:rsidR="00154539">
        <w:t>CrossIdentity</w:t>
      </w:r>
      <w:r w:rsidRPr="002736DB">
        <w:rPr>
          <w:rFonts w:eastAsia="Arial Unicode MS"/>
        </w:rPr>
        <w:t>’s</w:t>
      </w:r>
      <w:proofErr w:type="spellEnd"/>
      <w:r w:rsidRPr="002736DB">
        <w:rPr>
          <w:rFonts w:eastAsia="Arial Unicode MS"/>
        </w:rPr>
        <w:t xml:space="preserve"> </w:t>
      </w:r>
      <w:r>
        <w:rPr>
          <w:rFonts w:eastAsia="Arial Unicode MS"/>
        </w:rPr>
        <w:t>facilities</w:t>
      </w:r>
      <w:r w:rsidRPr="002736DB">
        <w:rPr>
          <w:rFonts w:eastAsia="Arial Unicode MS"/>
        </w:rPr>
        <w:t xml:space="preserve">, </w:t>
      </w:r>
      <w:r>
        <w:rPr>
          <w:rFonts w:eastAsia="Arial Unicode MS"/>
        </w:rPr>
        <w:t xml:space="preserve">fixed assets, and books of record </w:t>
      </w:r>
      <w:r w:rsidRPr="002736DB">
        <w:rPr>
          <w:rFonts w:eastAsia="Arial Unicode MS"/>
        </w:rPr>
        <w:t>and information systems.</w:t>
      </w:r>
    </w:p>
    <w:p w14:paraId="0D01345F" w14:textId="77777777" w:rsidR="00AA2D0F" w:rsidRPr="002736DB" w:rsidRDefault="00AA2D0F" w:rsidP="00AA2D0F">
      <w:pPr>
        <w:pStyle w:val="Heading2"/>
        <w:rPr>
          <w:rFonts w:eastAsia="Arial Unicode MS"/>
        </w:rPr>
      </w:pPr>
      <w:bookmarkStart w:id="7" w:name="_Toc112756117"/>
      <w:bookmarkStart w:id="8" w:name="_Toc156473275"/>
      <w:r w:rsidRPr="002736DB">
        <w:rPr>
          <w:rFonts w:eastAsia="Arial Unicode MS"/>
        </w:rPr>
        <w:t>Responsibility</w:t>
      </w:r>
      <w:bookmarkEnd w:id="7"/>
      <w:bookmarkEnd w:id="8"/>
    </w:p>
    <w:p w14:paraId="0242CF1F" w14:textId="4C5453E3" w:rsidR="00AA2D0F" w:rsidRDefault="00AA2D0F" w:rsidP="00AA2D0F">
      <w:pPr>
        <w:rPr>
          <w:rFonts w:eastAsia="Arial Unicode MS"/>
        </w:rPr>
      </w:pPr>
      <w:r>
        <w:rPr>
          <w:rFonts w:eastAsia="Arial Unicode MS"/>
        </w:rPr>
        <w:t xml:space="preserve">This ownership of defining and effective implementation of this policy and process lies with </w:t>
      </w:r>
      <w:r w:rsidR="00CE4FF3">
        <w:rPr>
          <w:rFonts w:eastAsia="Arial Unicode MS"/>
        </w:rPr>
        <w:t>IT Steering Committee</w:t>
      </w:r>
      <w:r>
        <w:rPr>
          <w:rFonts w:eastAsia="Arial Unicode MS"/>
        </w:rPr>
        <w:t xml:space="preserve"> and Project Leads. </w:t>
      </w:r>
    </w:p>
    <w:p w14:paraId="63293451" w14:textId="77777777" w:rsidR="00D33120" w:rsidRDefault="00D33120" w:rsidP="00D33120">
      <w:pPr>
        <w:pStyle w:val="Heading2"/>
      </w:pPr>
      <w:bookmarkStart w:id="9" w:name="_Toc77323751"/>
      <w:bookmarkStart w:id="10" w:name="_Toc156811657"/>
      <w:r>
        <w:t>References</w:t>
      </w:r>
      <w:bookmarkEnd w:id="9"/>
      <w:bookmarkEnd w:id="10"/>
    </w:p>
    <w:p w14:paraId="3EC8E935" w14:textId="23C1B8B5" w:rsidR="00D33120" w:rsidRDefault="00D33120" w:rsidP="00D33120">
      <w:r>
        <w:rPr>
          <w:b/>
          <w:u w:val="single"/>
        </w:rPr>
        <w:t>ISO 27001:2022</w:t>
      </w:r>
      <w:r w:rsidRPr="00422312">
        <w:rPr>
          <w:b/>
          <w:u w:val="single"/>
        </w:rPr>
        <w:t xml:space="preserve"> (ISMS)</w:t>
      </w:r>
      <w:r>
        <w:t>: A.5.15 (Access Control Policy), A.5.16 (Identity Management), A.5.17 (Authentication Information), A.5.18 (Access Rights), A.8.2 (Privileged Access Rights), A.8.3 (Information Access Restriction), A.8.4 (Access to Source Code), A.8.5 (Secure Authentication).</w:t>
      </w:r>
    </w:p>
    <w:p w14:paraId="5AE7877C" w14:textId="77777777" w:rsidR="00CD4556" w:rsidRDefault="00CD4556" w:rsidP="00D33120"/>
    <w:p w14:paraId="1E8B80D0" w14:textId="77777777" w:rsidR="00B762FC" w:rsidRPr="002F03BE" w:rsidRDefault="00B762FC" w:rsidP="00C54A26">
      <w:pPr>
        <w:tabs>
          <w:tab w:val="left" w:pos="3096"/>
        </w:tabs>
        <w:rPr>
          <w:rFonts w:eastAsia="Calibri"/>
        </w:rPr>
      </w:pPr>
    </w:p>
    <w:p w14:paraId="33CE4B9A" w14:textId="4823EB0E" w:rsidR="00AA2D0F" w:rsidRPr="00A07344" w:rsidRDefault="00AA2D0F" w:rsidP="00A07344">
      <w:pPr>
        <w:pStyle w:val="Heading1"/>
        <w:rPr>
          <w:rFonts w:eastAsia="Arial Unicode MS"/>
        </w:rPr>
      </w:pPr>
      <w:bookmarkStart w:id="11" w:name="_Toc112756120"/>
      <w:bookmarkStart w:id="12" w:name="_Toc156473276"/>
      <w:r w:rsidRPr="002736DB">
        <w:rPr>
          <w:rFonts w:eastAsia="Arial Unicode MS"/>
        </w:rPr>
        <w:t>Policy</w:t>
      </w:r>
      <w:bookmarkEnd w:id="11"/>
      <w:bookmarkEnd w:id="12"/>
    </w:p>
    <w:p w14:paraId="0C371D0E" w14:textId="212ABBBD" w:rsidR="00AA2D0F" w:rsidRPr="002736DB" w:rsidRDefault="00AA2D0F" w:rsidP="00A07344">
      <w:pPr>
        <w:pStyle w:val="Heading2"/>
      </w:pPr>
      <w:bookmarkStart w:id="13" w:name="_Toc112756122"/>
      <w:r w:rsidRPr="002736DB">
        <w:lastRenderedPageBreak/>
        <w:t>Access Control</w:t>
      </w:r>
      <w:bookmarkEnd w:id="13"/>
      <w:r w:rsidR="0081623B">
        <w:t xml:space="preserve"> Policy</w:t>
      </w:r>
    </w:p>
    <w:p w14:paraId="396247DA" w14:textId="77777777" w:rsidR="00AA2D0F" w:rsidRPr="002736DB" w:rsidRDefault="00AA2D0F" w:rsidP="00AA2D0F">
      <w:pPr>
        <w:pStyle w:val="ListBullet"/>
      </w:pPr>
      <w:r w:rsidRPr="002736DB">
        <w:t>Except for the publicly available information, access to all other information, information assets, systems, applications, equipment, and network devices shall be granted based on the legitimate business needs and after requisite approval</w:t>
      </w:r>
      <w:r>
        <w:t>.</w:t>
      </w:r>
    </w:p>
    <w:p w14:paraId="0A6B3EA8" w14:textId="5FD6A973" w:rsidR="00AA2D0F" w:rsidRPr="002736DB" w:rsidRDefault="00AA2D0F" w:rsidP="00AA2D0F">
      <w:pPr>
        <w:pStyle w:val="ListBullet"/>
      </w:pPr>
      <w:r w:rsidRPr="002736DB">
        <w:t>All information systems, applications, equipment, and network devices shall use a</w:t>
      </w:r>
      <w:r>
        <w:t>n</w:t>
      </w:r>
      <w:r w:rsidRPr="002736DB">
        <w:t xml:space="preserve"> authentication mechanism to </w:t>
      </w:r>
      <w:r>
        <w:t>validate the</w:t>
      </w:r>
      <w:r w:rsidRPr="002736DB">
        <w:t xml:space="preserve"> users based on unique user ID and password. In </w:t>
      </w:r>
      <w:r>
        <w:t xml:space="preserve">the </w:t>
      </w:r>
      <w:r w:rsidRPr="002736DB">
        <w:t>absence of the authentication mechanism, respective application-level authentication system shall be used to authenticate users</w:t>
      </w:r>
      <w:r>
        <w:t>.</w:t>
      </w:r>
    </w:p>
    <w:p w14:paraId="4F4F58F2" w14:textId="77777777" w:rsidR="00AA2D0F" w:rsidRPr="002736DB" w:rsidRDefault="00AA2D0F" w:rsidP="00AA2D0F">
      <w:pPr>
        <w:pStyle w:val="ListBullet"/>
      </w:pPr>
      <w:r w:rsidRPr="002736DB">
        <w:t xml:space="preserve">User IDs shall be linked to </w:t>
      </w:r>
      <w:r>
        <w:t xml:space="preserve">a </w:t>
      </w:r>
      <w:r w:rsidRPr="002736DB">
        <w:t>specific individual and shall not be associated with computer terminals, departments, or job titles unless duly authorized</w:t>
      </w:r>
      <w:r>
        <w:t>.</w:t>
      </w:r>
    </w:p>
    <w:p w14:paraId="3214124F" w14:textId="551165B7" w:rsidR="00AA2D0F" w:rsidRPr="002736DB" w:rsidRDefault="00AA2D0F" w:rsidP="00AA2D0F">
      <w:pPr>
        <w:pStyle w:val="ListBullet"/>
      </w:pPr>
      <w:r>
        <w:t>All employees</w:t>
      </w:r>
      <w:r w:rsidRPr="002736DB">
        <w:t xml:space="preserve"> shall be responsible for the</w:t>
      </w:r>
      <w:r>
        <w:t xml:space="preserve"> </w:t>
      </w:r>
      <w:r w:rsidRPr="002736DB">
        <w:t>activities ca</w:t>
      </w:r>
      <w:r w:rsidR="004926EC">
        <w:t xml:space="preserve">rried out using their user </w:t>
      </w:r>
      <w:proofErr w:type="gramStart"/>
      <w:r w:rsidR="004926EC">
        <w:t>ids</w:t>
      </w:r>
      <w:proofErr w:type="gramEnd"/>
      <w:r w:rsidR="004926EC">
        <w:t xml:space="preserve"> and access cards.</w:t>
      </w:r>
    </w:p>
    <w:p w14:paraId="470F24BC" w14:textId="77777777" w:rsidR="00AA2D0F" w:rsidRPr="002736DB" w:rsidRDefault="00AA2D0F" w:rsidP="00AA2D0F">
      <w:pPr>
        <w:pStyle w:val="Heading3"/>
      </w:pPr>
      <w:bookmarkStart w:id="14" w:name="_Toc112756123"/>
      <w:r w:rsidRPr="002736DB">
        <w:t>Access to Networks and Network Services</w:t>
      </w:r>
      <w:bookmarkEnd w:id="14"/>
    </w:p>
    <w:p w14:paraId="2B011771" w14:textId="77777777" w:rsidR="00AA2D0F" w:rsidRPr="002736DB" w:rsidRDefault="00AA2D0F" w:rsidP="00AA2D0F">
      <w:pPr>
        <w:pStyle w:val="ListBullet"/>
      </w:pPr>
      <w:r w:rsidRPr="002736DB">
        <w:t>All users shall have direct access only to the services that they have been specifically authorized to use</w:t>
      </w:r>
      <w:r>
        <w:t>.</w:t>
      </w:r>
    </w:p>
    <w:p w14:paraId="63ED070A" w14:textId="28299161" w:rsidR="00AA2D0F" w:rsidRPr="00F8339A" w:rsidRDefault="00AA2D0F" w:rsidP="00AA2D0F">
      <w:pPr>
        <w:pStyle w:val="ListBullet"/>
      </w:pPr>
      <w:r w:rsidRPr="00F8339A">
        <w:t xml:space="preserve">Users shall not establish any external network connections </w:t>
      </w:r>
      <w:r>
        <w:t xml:space="preserve">which include </w:t>
      </w:r>
      <w:r w:rsidRPr="00E2133F">
        <w:t xml:space="preserve">applications, client </w:t>
      </w:r>
      <w:r>
        <w:t>networks</w:t>
      </w:r>
      <w:r w:rsidRPr="00E2133F">
        <w:t>, servers</w:t>
      </w:r>
      <w:r>
        <w:t xml:space="preserve"> from non-</w:t>
      </w:r>
      <w:proofErr w:type="spellStart"/>
      <w:r w:rsidR="009E048A">
        <w:t>Crossidentity</w:t>
      </w:r>
      <w:proofErr w:type="spellEnd"/>
      <w:r w:rsidRPr="00F8339A">
        <w:t xml:space="preserve"> </w:t>
      </w:r>
      <w:r w:rsidR="00D66F27" w:rsidRPr="00F8339A">
        <w:t>devices that</w:t>
      </w:r>
      <w:r w:rsidRPr="00F8339A">
        <w:t xml:space="preserve"> could permit </w:t>
      </w:r>
      <w:r>
        <w:t xml:space="preserve">third-party users to gain access to </w:t>
      </w:r>
      <w:proofErr w:type="spellStart"/>
      <w:r w:rsidR="009E048A">
        <w:t>Crossidentity</w:t>
      </w:r>
      <w:proofErr w:type="spellEnd"/>
      <w:r w:rsidRPr="00F8339A">
        <w:t xml:space="preserve"> systems and information.</w:t>
      </w:r>
    </w:p>
    <w:p w14:paraId="1734054B" w14:textId="6287CB7E" w:rsidR="00AA2D0F" w:rsidRDefault="00AA2D0F" w:rsidP="00AA2D0F">
      <w:pPr>
        <w:pStyle w:val="ListBullet"/>
      </w:pPr>
      <w:r w:rsidRPr="002736DB">
        <w:t xml:space="preserve">When using </w:t>
      </w:r>
      <w:proofErr w:type="spellStart"/>
      <w:r w:rsidR="009E048A">
        <w:t>Crossidentity</w:t>
      </w:r>
      <w:r>
        <w:t>’s</w:t>
      </w:r>
      <w:proofErr w:type="spellEnd"/>
      <w:r w:rsidRPr="002736DB">
        <w:t xml:space="preserve"> IT systems, or</w:t>
      </w:r>
      <w:r>
        <w:t xml:space="preserve"> any </w:t>
      </w:r>
      <w:proofErr w:type="spellStart"/>
      <w:r w:rsidR="009E048A">
        <w:t>Crossidentity</w:t>
      </w:r>
      <w:r>
        <w:t>’s</w:t>
      </w:r>
      <w:proofErr w:type="spellEnd"/>
      <w:r>
        <w:t xml:space="preserve"> information asset</w:t>
      </w:r>
      <w:r w:rsidRPr="002736DB">
        <w:t>, users shall not deliberately conceal or misrepresent their network identity</w:t>
      </w:r>
      <w:r>
        <w:t>.</w:t>
      </w:r>
    </w:p>
    <w:p w14:paraId="11CAF889" w14:textId="77777777" w:rsidR="00451DDE" w:rsidRDefault="00451DDE" w:rsidP="00451DDE">
      <w:pPr>
        <w:pStyle w:val="ListBullet"/>
        <w:numPr>
          <w:ilvl w:val="0"/>
          <w:numId w:val="0"/>
        </w:numPr>
        <w:ind w:left="641" w:hanging="357"/>
      </w:pPr>
    </w:p>
    <w:p w14:paraId="7A7070DF" w14:textId="77777777" w:rsidR="00451DDE" w:rsidRDefault="00451DDE" w:rsidP="0054000F">
      <w:pPr>
        <w:pStyle w:val="ListBullet"/>
        <w:numPr>
          <w:ilvl w:val="0"/>
          <w:numId w:val="0"/>
        </w:numPr>
      </w:pPr>
    </w:p>
    <w:p w14:paraId="6FD799DB" w14:textId="77777777" w:rsidR="00543E01" w:rsidRDefault="00543E01" w:rsidP="0054000F">
      <w:pPr>
        <w:pStyle w:val="ListBullet"/>
        <w:numPr>
          <w:ilvl w:val="0"/>
          <w:numId w:val="0"/>
        </w:numPr>
      </w:pPr>
    </w:p>
    <w:p w14:paraId="6850D858" w14:textId="77777777" w:rsidR="00543E01" w:rsidRDefault="00543E01" w:rsidP="0054000F">
      <w:pPr>
        <w:pStyle w:val="ListBullet"/>
        <w:numPr>
          <w:ilvl w:val="0"/>
          <w:numId w:val="0"/>
        </w:numPr>
      </w:pPr>
    </w:p>
    <w:p w14:paraId="13C2A784" w14:textId="77777777" w:rsidR="00543E01" w:rsidRPr="002736DB" w:rsidRDefault="00543E01" w:rsidP="0054000F">
      <w:pPr>
        <w:pStyle w:val="ListBullet"/>
        <w:numPr>
          <w:ilvl w:val="0"/>
          <w:numId w:val="0"/>
        </w:numPr>
      </w:pPr>
    </w:p>
    <w:p w14:paraId="6D6F001A" w14:textId="55E544A2" w:rsidR="00AA2D0F" w:rsidRPr="002736DB" w:rsidRDefault="00A07344" w:rsidP="00AA2D0F">
      <w:pPr>
        <w:pStyle w:val="Heading2"/>
        <w:rPr>
          <w:rFonts w:eastAsia="Arial Unicode MS"/>
        </w:rPr>
      </w:pPr>
      <w:r>
        <w:rPr>
          <w:rFonts w:eastAsia="Arial Unicode MS"/>
        </w:rPr>
        <w:lastRenderedPageBreak/>
        <w:t>Identity Management</w:t>
      </w:r>
    </w:p>
    <w:p w14:paraId="5663CE1E" w14:textId="77777777" w:rsidR="00AA2D0F" w:rsidRPr="002736DB" w:rsidRDefault="00AA2D0F" w:rsidP="00AA2D0F">
      <w:pPr>
        <w:pStyle w:val="Heading3"/>
      </w:pPr>
      <w:bookmarkStart w:id="15" w:name="_Toc112756125"/>
      <w:r w:rsidRPr="002736DB">
        <w:t xml:space="preserve">User </w:t>
      </w:r>
      <w:r>
        <w:t xml:space="preserve">Enrollment </w:t>
      </w:r>
      <w:r w:rsidRPr="002736DB">
        <w:t>and De-</w:t>
      </w:r>
      <w:r>
        <w:t>Enrollment</w:t>
      </w:r>
      <w:bookmarkEnd w:id="15"/>
    </w:p>
    <w:p w14:paraId="4DE74BA9" w14:textId="5D49C552" w:rsidR="00AA2D0F" w:rsidRPr="002736DB" w:rsidRDefault="00AA2D0F" w:rsidP="00AA2D0F">
      <w:pPr>
        <w:pStyle w:val="ListBullet"/>
      </w:pPr>
      <w:r w:rsidRPr="002736DB">
        <w:t xml:space="preserve">Allocation of access </w:t>
      </w:r>
      <w:r w:rsidRPr="00E478D7">
        <w:t xml:space="preserve">rights to non-public information / information assets shall be done in accordance with the </w:t>
      </w:r>
      <w:r>
        <w:t>‘</w:t>
      </w:r>
      <w:r w:rsidRPr="00C4120A">
        <w:rPr>
          <w:i/>
          <w:iCs/>
          <w:u w:val="single"/>
        </w:rPr>
        <w:t>Access Management Process’</w:t>
      </w:r>
      <w:r w:rsidR="00795499">
        <w:t xml:space="preserve"> (Refer Section 3</w:t>
      </w:r>
      <w:r>
        <w:t xml:space="preserve"> in this document).</w:t>
      </w:r>
    </w:p>
    <w:p w14:paraId="3D4E686A" w14:textId="3E5AC5AA" w:rsidR="00AA2D0F" w:rsidRDefault="00AA2D0F" w:rsidP="00AA2D0F">
      <w:pPr>
        <w:pStyle w:val="ListBullet"/>
      </w:pPr>
      <w:r w:rsidRPr="002736DB">
        <w:t xml:space="preserve">Every user shall be provided with </w:t>
      </w:r>
      <w:r>
        <w:t xml:space="preserve">unique </w:t>
      </w:r>
      <w:r w:rsidR="00D66F27">
        <w:t xml:space="preserve">login credential to access </w:t>
      </w:r>
      <w:proofErr w:type="spellStart"/>
      <w:r w:rsidR="009E048A">
        <w:t>Crossidentity</w:t>
      </w:r>
      <w:r w:rsidRPr="002736DB">
        <w:t>’s</w:t>
      </w:r>
      <w:proofErr w:type="spellEnd"/>
      <w:r w:rsidRPr="002736DB">
        <w:t xml:space="preserve"> information / information</w:t>
      </w:r>
      <w:r>
        <w:t xml:space="preserve"> </w:t>
      </w:r>
      <w:r w:rsidRPr="002736DB">
        <w:t>assets, information systems, applications, equipment, and network devices</w:t>
      </w:r>
      <w:r>
        <w:t xml:space="preserve"> based on the business and legitimate needs.</w:t>
      </w:r>
    </w:p>
    <w:p w14:paraId="04087211" w14:textId="1AEF8094" w:rsidR="00AA2D0F" w:rsidRDefault="009E048A" w:rsidP="00AA2D0F">
      <w:pPr>
        <w:pStyle w:val="ListBullet"/>
      </w:pPr>
      <w:proofErr w:type="spellStart"/>
      <w:r>
        <w:t>Crossidentity</w:t>
      </w:r>
      <w:proofErr w:type="spellEnd"/>
      <w:r w:rsidR="00AA2D0F">
        <w:t xml:space="preserve"> does not encourage </w:t>
      </w:r>
      <w:r w:rsidR="00AA2D0F" w:rsidRPr="00E6691B">
        <w:t xml:space="preserve">shared IDs </w:t>
      </w:r>
      <w:r w:rsidR="00AA2D0F">
        <w:t xml:space="preserve">but however based on </w:t>
      </w:r>
      <w:r w:rsidR="00AA2D0F" w:rsidRPr="00E6691B">
        <w:t>necess</w:t>
      </w:r>
      <w:r w:rsidR="00AA2D0F">
        <w:t xml:space="preserve">ity of </w:t>
      </w:r>
      <w:r w:rsidR="00AA2D0F" w:rsidRPr="00E6691B">
        <w:t>business or operational reasons</w:t>
      </w:r>
      <w:r w:rsidR="00AA2D0F">
        <w:t xml:space="preserve">; </w:t>
      </w:r>
      <w:r w:rsidR="00AA2D0F" w:rsidRPr="00E6691B">
        <w:t>approv</w:t>
      </w:r>
      <w:r w:rsidR="00AA2D0F">
        <w:t>al shall be obtained for exception</w:t>
      </w:r>
      <w:r w:rsidR="00084B6C">
        <w:t xml:space="preserve"> from Function Head</w:t>
      </w:r>
      <w:r w:rsidR="00AA2D0F">
        <w:t xml:space="preserve">. </w:t>
      </w:r>
    </w:p>
    <w:p w14:paraId="530CBB8F" w14:textId="77777777" w:rsidR="00AA2D0F" w:rsidRPr="002736DB" w:rsidRDefault="00AA2D0F" w:rsidP="00AA2D0F">
      <w:pPr>
        <w:pStyle w:val="ListBullet"/>
      </w:pPr>
      <w:r w:rsidRPr="002736DB">
        <w:t xml:space="preserve">Every system where a user ID is created / modified and deleted </w:t>
      </w:r>
      <w:r>
        <w:t>shall</w:t>
      </w:r>
      <w:r w:rsidRPr="002736DB">
        <w:t xml:space="preserve"> have the capability to generate an audit trail of these events</w:t>
      </w:r>
      <w:r>
        <w:t xml:space="preserve">. </w:t>
      </w:r>
      <w:r w:rsidRPr="002736DB">
        <w:t xml:space="preserve"> </w:t>
      </w:r>
    </w:p>
    <w:p w14:paraId="2A843E6F" w14:textId="7A579B3D" w:rsidR="00AA2D0F" w:rsidRDefault="00AA2D0F" w:rsidP="00AA2D0F">
      <w:pPr>
        <w:pStyle w:val="ListBullet"/>
      </w:pPr>
      <w:r w:rsidRPr="002736DB">
        <w:t xml:space="preserve">Adequate approval shall be obtained before granting administrator rights to users. </w:t>
      </w:r>
      <w:r>
        <w:t xml:space="preserve">It is </w:t>
      </w:r>
      <w:proofErr w:type="gramStart"/>
      <w:r>
        <w:t>responsibility</w:t>
      </w:r>
      <w:proofErr w:type="gramEnd"/>
      <w:r>
        <w:t xml:space="preserve"> of the </w:t>
      </w:r>
      <w:r w:rsidR="00556970">
        <w:t>Project Lead</w:t>
      </w:r>
      <w:r>
        <w:t xml:space="preserve"> </w:t>
      </w:r>
      <w:r w:rsidR="00556970">
        <w:t xml:space="preserve">or Function Head </w:t>
      </w:r>
      <w:r>
        <w:t xml:space="preserve">to ensure only employee with the appropriate role have privilege access for the system. </w:t>
      </w:r>
      <w:r w:rsidRPr="002736DB">
        <w:t>This access shall be used for legitimate business purposes and shall be removed when no longer necessary.</w:t>
      </w:r>
    </w:p>
    <w:p w14:paraId="1C00F5B5" w14:textId="77777777" w:rsidR="009E048A" w:rsidRDefault="009E048A" w:rsidP="009E048A">
      <w:pPr>
        <w:pStyle w:val="ListBullet"/>
        <w:numPr>
          <w:ilvl w:val="0"/>
          <w:numId w:val="0"/>
        </w:numPr>
        <w:ind w:left="641" w:hanging="357"/>
      </w:pPr>
    </w:p>
    <w:p w14:paraId="5F04E728" w14:textId="77777777" w:rsidR="009E048A" w:rsidRDefault="009E048A" w:rsidP="009E048A">
      <w:pPr>
        <w:pStyle w:val="ListBullet"/>
        <w:numPr>
          <w:ilvl w:val="0"/>
          <w:numId w:val="0"/>
        </w:numPr>
        <w:ind w:left="641" w:hanging="357"/>
      </w:pPr>
    </w:p>
    <w:p w14:paraId="2E5BE7DD" w14:textId="77777777" w:rsidR="00AA2D0F" w:rsidRPr="002736DB" w:rsidRDefault="00AA2D0F" w:rsidP="00AA2D0F">
      <w:pPr>
        <w:pStyle w:val="Heading3"/>
      </w:pPr>
      <w:bookmarkStart w:id="16" w:name="_Toc112756126"/>
      <w:r w:rsidRPr="002736DB">
        <w:t>User Access Provisioning</w:t>
      </w:r>
      <w:bookmarkEnd w:id="16"/>
    </w:p>
    <w:p w14:paraId="16DAE453" w14:textId="2567391D" w:rsidR="00AA2D0F" w:rsidRDefault="00AA2D0F" w:rsidP="00AA2D0F">
      <w:pPr>
        <w:pStyle w:val="ListBullet"/>
      </w:pPr>
      <w:r w:rsidRPr="00BB1B61">
        <w:t xml:space="preserve">A </w:t>
      </w:r>
      <w:r w:rsidRPr="00297C02">
        <w:t>formal user access provisioning shall be implemented to assign a</w:t>
      </w:r>
      <w:r w:rsidR="00D66F27">
        <w:t xml:space="preserve">ccess rights for accessing </w:t>
      </w:r>
      <w:proofErr w:type="spellStart"/>
      <w:r w:rsidR="009E048A">
        <w:t>Crossidentity</w:t>
      </w:r>
      <w:r w:rsidRPr="00297C02">
        <w:t>’s</w:t>
      </w:r>
      <w:proofErr w:type="spellEnd"/>
      <w:r w:rsidRPr="00297C02">
        <w:t xml:space="preserve"> information / information systems and information processing facilities.</w:t>
      </w:r>
      <w:r>
        <w:t xml:space="preserve"> </w:t>
      </w:r>
    </w:p>
    <w:p w14:paraId="6676123A" w14:textId="76024D78" w:rsidR="00AA2D0F" w:rsidRPr="00410A64" w:rsidRDefault="00D66F27" w:rsidP="00AA2D0F">
      <w:pPr>
        <w:pStyle w:val="ListBullet"/>
      </w:pPr>
      <w:r>
        <w:t xml:space="preserve">The access to </w:t>
      </w:r>
      <w:proofErr w:type="spellStart"/>
      <w:r w:rsidR="009E048A">
        <w:t>Crossidentity</w:t>
      </w:r>
      <w:r w:rsidR="00AA2D0F" w:rsidRPr="00BB1B61">
        <w:t>’s</w:t>
      </w:r>
      <w:proofErr w:type="spellEnd"/>
      <w:r w:rsidR="00AA2D0F" w:rsidRPr="00BB1B61">
        <w:t xml:space="preserve"> information / information systems and information processing facilities must be in accordance with the principles </w:t>
      </w:r>
      <w:r w:rsidR="00AA2D0F" w:rsidRPr="00410A64">
        <w:t>of “least privilege” and "need to have" basis</w:t>
      </w:r>
      <w:r w:rsidR="00AA2D0F">
        <w:t>.</w:t>
      </w:r>
    </w:p>
    <w:p w14:paraId="5AA61F40" w14:textId="777ABD6A" w:rsidR="00AA2D0F" w:rsidRDefault="00AA2D0F" w:rsidP="00AA2D0F">
      <w:pPr>
        <w:pStyle w:val="ListBullet"/>
      </w:pPr>
      <w:r w:rsidRPr="00BB1B61">
        <w:lastRenderedPageBreak/>
        <w:t xml:space="preserve">Access shall be provisioned based on the authorization from respective </w:t>
      </w:r>
      <w:r w:rsidR="00D66F27">
        <w:t>Project Lead</w:t>
      </w:r>
      <w:r>
        <w:t>(s)</w:t>
      </w:r>
      <w:r w:rsidR="00D66F27">
        <w:t xml:space="preserve"> or Function Head</w:t>
      </w:r>
      <w:r>
        <w:t>.</w:t>
      </w:r>
    </w:p>
    <w:p w14:paraId="3209AE78" w14:textId="00913ADA" w:rsidR="00AA2D0F" w:rsidRDefault="00AA2D0F" w:rsidP="00AA2D0F">
      <w:pPr>
        <w:pStyle w:val="ListBullet"/>
      </w:pPr>
      <w:r w:rsidRPr="008F54BC">
        <w:t xml:space="preserve">The </w:t>
      </w:r>
      <w:r w:rsidR="00556970">
        <w:t>Project Lead or Function Head shall maintain a</w:t>
      </w:r>
      <w:r w:rsidRPr="008F54BC">
        <w:t xml:space="preserve"> record of access rights granted</w:t>
      </w:r>
      <w:r>
        <w:t xml:space="preserve"> or revoked</w:t>
      </w:r>
      <w:r w:rsidRPr="008F54BC">
        <w:t xml:space="preserve"> </w:t>
      </w:r>
      <w:r>
        <w:t xml:space="preserve">for </w:t>
      </w:r>
      <w:r w:rsidRPr="008F54BC">
        <w:t>a user ID.</w:t>
      </w:r>
    </w:p>
    <w:p w14:paraId="387711BA" w14:textId="77777777" w:rsidR="00AA2D0F" w:rsidRPr="00D468E0" w:rsidRDefault="00AA2D0F" w:rsidP="00AA2D0F">
      <w:pPr>
        <w:pStyle w:val="Heading3"/>
      </w:pPr>
      <w:bookmarkStart w:id="17" w:name="_Toc112756127"/>
      <w:r w:rsidRPr="00D468E0">
        <w:t>Management of Privileged Access Rights</w:t>
      </w:r>
      <w:bookmarkEnd w:id="17"/>
    </w:p>
    <w:p w14:paraId="4AEFE822" w14:textId="45B9F55B" w:rsidR="00AA2D0F" w:rsidRPr="00D468E0" w:rsidRDefault="00AA2D0F" w:rsidP="00AA2D0F">
      <w:pPr>
        <w:pStyle w:val="ListBullet"/>
      </w:pPr>
      <w:r>
        <w:t>Privileged access</w:t>
      </w:r>
      <w:r w:rsidRPr="00D468E0">
        <w:t xml:space="preserve"> granted shall remain in effect </w:t>
      </w:r>
      <w:r w:rsidR="00D66F27">
        <w:t>for the requested duration and upon approval from respective Project Lead or Function Head</w:t>
      </w:r>
      <w:r w:rsidRPr="00D468E0">
        <w:t>.</w:t>
      </w:r>
    </w:p>
    <w:p w14:paraId="70A938D7" w14:textId="66914FAE" w:rsidR="00AA2D0F" w:rsidRDefault="00556970" w:rsidP="00AA2D0F">
      <w:pPr>
        <w:pStyle w:val="ListBullet"/>
      </w:pPr>
      <w:proofErr w:type="gramStart"/>
      <w:r>
        <w:t>Quarterly</w:t>
      </w:r>
      <w:proofErr w:type="gramEnd"/>
      <w:r w:rsidR="00AA2D0F" w:rsidRPr="002736DB">
        <w:t xml:space="preserve"> review of all administrative privileges shall be </w:t>
      </w:r>
      <w:r w:rsidR="00AA2D0F" w:rsidRPr="00703B21">
        <w:t>performed by the respective</w:t>
      </w:r>
      <w:r w:rsidR="00D66F27">
        <w:t xml:space="preserve"> Project Lead or Function Head</w:t>
      </w:r>
      <w:r w:rsidR="00AA2D0F" w:rsidRPr="00703B21">
        <w:t>.</w:t>
      </w:r>
    </w:p>
    <w:p w14:paraId="7F6FAED7" w14:textId="543F80E9" w:rsidR="00C4120A" w:rsidRDefault="00AA2D0F" w:rsidP="00084B6C">
      <w:pPr>
        <w:pStyle w:val="ListBullet"/>
      </w:pPr>
      <w:r>
        <w:t xml:space="preserve">The </w:t>
      </w:r>
      <w:r w:rsidR="00D66F27" w:rsidRPr="00703B21">
        <w:t>respective</w:t>
      </w:r>
      <w:r w:rsidR="00D66F27">
        <w:t xml:space="preserve"> Project Lead or Function Head</w:t>
      </w:r>
      <w:r>
        <w:t xml:space="preserve"> </w:t>
      </w:r>
      <w:r w:rsidRPr="006673FE">
        <w:t xml:space="preserve">shall </w:t>
      </w:r>
      <w:r w:rsidRPr="00BD6A45">
        <w:t xml:space="preserve">maintain </w:t>
      </w:r>
      <w:proofErr w:type="gramStart"/>
      <w:r w:rsidRPr="00BD6A45">
        <w:t>record</w:t>
      </w:r>
      <w:proofErr w:type="gramEnd"/>
      <w:r w:rsidRPr="00BD6A45">
        <w:t xml:space="preserve"> of all the privilege</w:t>
      </w:r>
      <w:r>
        <w:t>d access</w:t>
      </w:r>
      <w:r w:rsidRPr="00BD6A45">
        <w:t xml:space="preserve"> allocated. (Refer Section </w:t>
      </w:r>
      <w:r w:rsidR="00A23DE9">
        <w:t>3.5</w:t>
      </w:r>
      <w:r>
        <w:t xml:space="preserve"> in this document</w:t>
      </w:r>
      <w:r w:rsidRPr="00BD6A45">
        <w:t>)</w:t>
      </w:r>
      <w:r>
        <w:t>.</w:t>
      </w:r>
    </w:p>
    <w:p w14:paraId="5944F850" w14:textId="77777777" w:rsidR="00AA2D0F" w:rsidRPr="002736DB" w:rsidRDefault="00AA2D0F" w:rsidP="00AA2D0F">
      <w:pPr>
        <w:pStyle w:val="Heading3"/>
      </w:pPr>
      <w:bookmarkStart w:id="18" w:name="_Toc112756128"/>
      <w:r w:rsidRPr="002736DB">
        <w:t>Management of Secret Authentication Information of Users</w:t>
      </w:r>
      <w:bookmarkEnd w:id="18"/>
    </w:p>
    <w:p w14:paraId="45F702E8" w14:textId="5669F70F" w:rsidR="00AA2D0F" w:rsidRPr="002736DB" w:rsidRDefault="00AA2D0F" w:rsidP="00AA2D0F">
      <w:pPr>
        <w:pStyle w:val="ListBullet"/>
      </w:pPr>
      <w:r w:rsidRPr="002736DB">
        <w:t xml:space="preserve">All information, information assets, information systems, applications, equipment, and network devices shall be configured with parameters for password management, as specified in the </w:t>
      </w:r>
      <w:r>
        <w:t>‘</w:t>
      </w:r>
      <w:r w:rsidR="001F6903">
        <w:t>Password Management Policy’.</w:t>
      </w:r>
    </w:p>
    <w:p w14:paraId="30376310" w14:textId="5FA02EE2" w:rsidR="00AA2D0F" w:rsidRPr="00485939" w:rsidRDefault="00AA2D0F" w:rsidP="00AA2D0F">
      <w:pPr>
        <w:pStyle w:val="ListBullet"/>
      </w:pPr>
      <w:r w:rsidRPr="002736DB">
        <w:t xml:space="preserve">The password management system shall be based on the Authentication, Authorization and Accountability principle and </w:t>
      </w:r>
      <w:r>
        <w:t xml:space="preserve">shall be </w:t>
      </w:r>
      <w:r w:rsidRPr="002736DB">
        <w:t xml:space="preserve">capable of enforcing </w:t>
      </w:r>
      <w:r w:rsidRPr="00485939">
        <w:t>the ‘Passwor</w:t>
      </w:r>
      <w:r w:rsidR="001F6903">
        <w:t>d Management Policy</w:t>
      </w:r>
      <w:r w:rsidRPr="00485939">
        <w:t>’</w:t>
      </w:r>
      <w:r>
        <w:t>.</w:t>
      </w:r>
    </w:p>
    <w:p w14:paraId="57E01C0D" w14:textId="5BE8CCC5" w:rsidR="00AA2D0F" w:rsidRDefault="00AA2D0F" w:rsidP="00AA2D0F">
      <w:pPr>
        <w:pStyle w:val="ListBullet"/>
      </w:pPr>
      <w:r w:rsidRPr="002736DB">
        <w:t>Recovery and change of encryption keys shall be ensured whenever there is termination of employment /change of role for the key(s) owner.</w:t>
      </w:r>
      <w:r>
        <w:t xml:space="preserve"> </w:t>
      </w:r>
      <w:proofErr w:type="spellStart"/>
      <w:r w:rsidR="009E048A">
        <w:t>Crossidentity</w:t>
      </w:r>
      <w:r w:rsidR="00556970">
        <w:t>’s</w:t>
      </w:r>
      <w:proofErr w:type="spellEnd"/>
      <w:r>
        <w:t xml:space="preserve"> ‘</w:t>
      </w:r>
      <w:r w:rsidR="001F6903">
        <w:rPr>
          <w:i/>
          <w:iCs/>
          <w:u w:val="single"/>
        </w:rPr>
        <w:t>Cryptography &amp; Key Management Policy</w:t>
      </w:r>
      <w:r>
        <w:rPr>
          <w:i/>
          <w:iCs/>
          <w:u w:val="single"/>
        </w:rPr>
        <w:t>’</w:t>
      </w:r>
      <w:r>
        <w:t xml:space="preserve"> shall be followed as required.</w:t>
      </w:r>
    </w:p>
    <w:p w14:paraId="684E4758" w14:textId="77777777" w:rsidR="00FE2A3A" w:rsidRDefault="00FE2A3A" w:rsidP="00FE2A3A">
      <w:pPr>
        <w:pStyle w:val="ListBullet"/>
        <w:numPr>
          <w:ilvl w:val="0"/>
          <w:numId w:val="0"/>
        </w:numPr>
        <w:ind w:left="641" w:hanging="357"/>
      </w:pPr>
    </w:p>
    <w:p w14:paraId="7EC2E239" w14:textId="77777777" w:rsidR="00FE2A3A" w:rsidRDefault="00FE2A3A" w:rsidP="00FE2A3A">
      <w:pPr>
        <w:pStyle w:val="ListBullet"/>
        <w:numPr>
          <w:ilvl w:val="0"/>
          <w:numId w:val="0"/>
        </w:numPr>
        <w:ind w:left="641" w:hanging="357"/>
      </w:pPr>
    </w:p>
    <w:p w14:paraId="55031450" w14:textId="77777777" w:rsidR="00FE2A3A" w:rsidRDefault="00FE2A3A" w:rsidP="00FE2A3A">
      <w:pPr>
        <w:pStyle w:val="ListBullet"/>
        <w:numPr>
          <w:ilvl w:val="0"/>
          <w:numId w:val="0"/>
        </w:numPr>
        <w:ind w:left="641" w:hanging="357"/>
      </w:pPr>
    </w:p>
    <w:p w14:paraId="5DC55CCF" w14:textId="77777777" w:rsidR="00FE2A3A" w:rsidRDefault="00FE2A3A" w:rsidP="00FE2A3A">
      <w:pPr>
        <w:pStyle w:val="ListBullet"/>
        <w:numPr>
          <w:ilvl w:val="0"/>
          <w:numId w:val="0"/>
        </w:numPr>
        <w:ind w:left="641" w:hanging="357"/>
      </w:pPr>
    </w:p>
    <w:p w14:paraId="4BA10440" w14:textId="77777777" w:rsidR="00AA2D0F" w:rsidRPr="002736DB" w:rsidRDefault="00AA2D0F" w:rsidP="00AA2D0F">
      <w:pPr>
        <w:pStyle w:val="Heading3"/>
      </w:pPr>
      <w:bookmarkStart w:id="19" w:name="_Toc112756129"/>
      <w:r w:rsidRPr="002736DB">
        <w:lastRenderedPageBreak/>
        <w:t>Review of User Access Rights</w:t>
      </w:r>
      <w:bookmarkEnd w:id="19"/>
    </w:p>
    <w:p w14:paraId="7B2CE9CE" w14:textId="4F24F22C" w:rsidR="00AA2D0F" w:rsidRPr="002736DB" w:rsidRDefault="001F6903" w:rsidP="00AA2D0F">
      <w:pPr>
        <w:pStyle w:val="ListBullet"/>
      </w:pPr>
      <w:bookmarkStart w:id="20" w:name="_Hlk63068700"/>
      <w:r>
        <w:t xml:space="preserve">End users </w:t>
      </w:r>
      <w:r w:rsidR="00AA2D0F" w:rsidRPr="002736DB">
        <w:t xml:space="preserve">access rights to information / information assets, information systems, applications, equipment, and network devices </w:t>
      </w:r>
      <w:bookmarkStart w:id="21" w:name="_Hlk61991963"/>
      <w:r w:rsidR="00AA2D0F" w:rsidRPr="002736DB">
        <w:t xml:space="preserve">shall be reviewed at least annually </w:t>
      </w:r>
      <w:r>
        <w:t xml:space="preserve">and upon any change </w:t>
      </w:r>
      <w:r w:rsidR="00AA2D0F" w:rsidRPr="002736DB">
        <w:t>and shall be approved</w:t>
      </w:r>
      <w:bookmarkEnd w:id="21"/>
      <w:r w:rsidR="00AA2D0F" w:rsidRPr="002736DB">
        <w:t xml:space="preserve"> by the respective </w:t>
      </w:r>
      <w:r w:rsidR="00556970">
        <w:t>Project Lead / Function Head</w:t>
      </w:r>
      <w:r w:rsidR="00AA2D0F">
        <w:t>(s).</w:t>
      </w:r>
    </w:p>
    <w:p w14:paraId="05128CE2" w14:textId="398F2AFD" w:rsidR="00AA2D0F" w:rsidRPr="002736DB" w:rsidRDefault="00AA2D0F" w:rsidP="00AA2D0F">
      <w:pPr>
        <w:pStyle w:val="ListBullet"/>
      </w:pPr>
      <w:r w:rsidRPr="002736DB">
        <w:t xml:space="preserve">For the </w:t>
      </w:r>
      <w:r>
        <w:t xml:space="preserve">internal </w:t>
      </w:r>
      <w:r w:rsidRPr="002736DB">
        <w:t xml:space="preserve">transferred </w:t>
      </w:r>
      <w:r>
        <w:t xml:space="preserve">employee </w:t>
      </w:r>
      <w:r w:rsidRPr="002736DB">
        <w:t xml:space="preserve">(changes in job responsibilities, </w:t>
      </w:r>
      <w:r>
        <w:t>across projects, departments</w:t>
      </w:r>
      <w:r w:rsidRPr="002736DB">
        <w:t xml:space="preserve">), the existing user access rights shall be revoked within </w:t>
      </w:r>
      <w:r w:rsidRPr="00E2133F">
        <w:t>24</w:t>
      </w:r>
      <w:r>
        <w:t xml:space="preserve"> hours </w:t>
      </w:r>
      <w:r w:rsidRPr="002736DB">
        <w:t>of the date of transfer</w:t>
      </w:r>
      <w:r>
        <w:t xml:space="preserve">. Project </w:t>
      </w:r>
      <w:r w:rsidR="00556970">
        <w:t>Lead/ Function Head</w:t>
      </w:r>
      <w:r>
        <w:t xml:space="preserve"> shall be responsible for access revocation. </w:t>
      </w:r>
    </w:p>
    <w:p w14:paraId="33B3761F" w14:textId="77777777" w:rsidR="00AA2D0F" w:rsidRPr="002736DB" w:rsidRDefault="00AA2D0F" w:rsidP="00AA2D0F">
      <w:pPr>
        <w:pStyle w:val="Heading3"/>
      </w:pPr>
      <w:bookmarkStart w:id="22" w:name="_Toc112756130"/>
      <w:bookmarkEnd w:id="20"/>
      <w:r w:rsidRPr="002736DB">
        <w:t>Removal or Adjustment of Access Rights</w:t>
      </w:r>
      <w:bookmarkEnd w:id="22"/>
    </w:p>
    <w:p w14:paraId="06C749B3" w14:textId="77777777" w:rsidR="00AA2D0F" w:rsidRPr="002736DB" w:rsidRDefault="00AA2D0F" w:rsidP="00AA2D0F">
      <w:pPr>
        <w:pStyle w:val="ListBullet"/>
      </w:pPr>
      <w:r w:rsidRPr="002736DB">
        <w:t>Modification to access rights shall be tracked and logged. At a minimum, such tracking and logging s</w:t>
      </w:r>
      <w:r>
        <w:t>hall</w:t>
      </w:r>
      <w:r w:rsidRPr="002736DB">
        <w:t xml:space="preserve"> provide the following information:</w:t>
      </w:r>
    </w:p>
    <w:p w14:paraId="2663019D" w14:textId="77777777" w:rsidR="00AA2D0F" w:rsidRPr="002736DB" w:rsidRDefault="00AA2D0F" w:rsidP="00AA2D0F">
      <w:pPr>
        <w:pStyle w:val="ListBullet2"/>
      </w:pPr>
      <w:r w:rsidRPr="002736DB">
        <w:t xml:space="preserve">Who modified the </w:t>
      </w:r>
      <w:proofErr w:type="gramStart"/>
      <w:r w:rsidRPr="002736DB">
        <w:t>access</w:t>
      </w:r>
      <w:proofErr w:type="gramEnd"/>
    </w:p>
    <w:p w14:paraId="3F41B69B" w14:textId="77777777" w:rsidR="00AA2D0F" w:rsidRPr="002736DB" w:rsidRDefault="00AA2D0F" w:rsidP="00AA2D0F">
      <w:pPr>
        <w:pStyle w:val="ListBullet2"/>
      </w:pPr>
      <w:r w:rsidRPr="002736DB">
        <w:t>Date and time of modification</w:t>
      </w:r>
    </w:p>
    <w:p w14:paraId="57073897" w14:textId="77777777" w:rsidR="00AA2D0F" w:rsidRPr="002736DB" w:rsidRDefault="00AA2D0F" w:rsidP="00AA2D0F">
      <w:pPr>
        <w:pStyle w:val="ListBullet2"/>
      </w:pPr>
      <w:r w:rsidRPr="002736DB">
        <w:t xml:space="preserve">Identification of person whose access is being </w:t>
      </w:r>
      <w:proofErr w:type="gramStart"/>
      <w:r w:rsidRPr="002736DB">
        <w:t>modified</w:t>
      </w:r>
      <w:proofErr w:type="gramEnd"/>
    </w:p>
    <w:p w14:paraId="4B12E25B" w14:textId="77777777" w:rsidR="00AA2D0F" w:rsidRPr="002736DB" w:rsidRDefault="00AA2D0F" w:rsidP="00AA2D0F">
      <w:pPr>
        <w:pStyle w:val="ListBullet2"/>
      </w:pPr>
      <w:r w:rsidRPr="002736DB">
        <w:t xml:space="preserve">Brief description of modified access right(s) </w:t>
      </w:r>
    </w:p>
    <w:p w14:paraId="2E828D4F" w14:textId="77777777" w:rsidR="00AA2D0F" w:rsidRPr="002736DB" w:rsidRDefault="00AA2D0F" w:rsidP="00AA2D0F">
      <w:pPr>
        <w:pStyle w:val="ListBullet2"/>
      </w:pPr>
      <w:r w:rsidRPr="002736DB">
        <w:t>Approving authority</w:t>
      </w:r>
    </w:p>
    <w:p w14:paraId="6173D7C7" w14:textId="3E687776" w:rsidR="00AA2D0F" w:rsidRPr="000C5C87" w:rsidRDefault="00AA2D0F" w:rsidP="00AA2D0F">
      <w:pPr>
        <w:pStyle w:val="ListBullet"/>
      </w:pPr>
      <w:bookmarkStart w:id="23" w:name="_Hlk63068782"/>
      <w:r w:rsidRPr="000C5C87">
        <w:t>Upon request for removal</w:t>
      </w:r>
      <w:r>
        <w:t xml:space="preserve"> from HR Team </w:t>
      </w:r>
      <w:r w:rsidR="00556970">
        <w:t>via email</w:t>
      </w:r>
      <w:r w:rsidRPr="000C5C87">
        <w:t xml:space="preserve">, user ID </w:t>
      </w:r>
      <w:r>
        <w:t>shall be</w:t>
      </w:r>
      <w:r w:rsidRPr="000C5C87">
        <w:t xml:space="preserve"> blocked</w:t>
      </w:r>
      <w:r>
        <w:t>/deleted/deactivated</w:t>
      </w:r>
      <w:r w:rsidR="00556970">
        <w:t xml:space="preserve"> within 24 hrs</w:t>
      </w:r>
      <w:r>
        <w:t>.</w:t>
      </w:r>
    </w:p>
    <w:bookmarkEnd w:id="23"/>
    <w:p w14:paraId="3429E375" w14:textId="77777777" w:rsidR="00AA2D0F" w:rsidRPr="000C5C87" w:rsidRDefault="00AA2D0F" w:rsidP="00AA2D0F">
      <w:pPr>
        <w:pStyle w:val="ListBullet"/>
      </w:pPr>
      <w:r w:rsidRPr="000C5C87">
        <w:t>The review of user access rights shall include, but not limited to the following:</w:t>
      </w:r>
    </w:p>
    <w:p w14:paraId="4607C423" w14:textId="77777777" w:rsidR="00AA2D0F" w:rsidRPr="000C5C87" w:rsidRDefault="00AA2D0F" w:rsidP="00AA2D0F">
      <w:pPr>
        <w:pStyle w:val="ListBullet2"/>
      </w:pPr>
      <w:r w:rsidRPr="000C5C87">
        <w:t xml:space="preserve">Access for the existing / active users </w:t>
      </w:r>
    </w:p>
    <w:p w14:paraId="32FC5B3E" w14:textId="77777777" w:rsidR="00AA2D0F" w:rsidRPr="000C5C87" w:rsidRDefault="00AA2D0F" w:rsidP="00AA2D0F">
      <w:pPr>
        <w:pStyle w:val="ListBullet2"/>
      </w:pPr>
      <w:r w:rsidRPr="000C5C87">
        <w:t xml:space="preserve">Access rights configured for users </w:t>
      </w:r>
      <w:proofErr w:type="gramStart"/>
      <w:r w:rsidRPr="000C5C87">
        <w:t>is</w:t>
      </w:r>
      <w:proofErr w:type="gramEnd"/>
      <w:r w:rsidRPr="000C5C87">
        <w:t xml:space="preserve"> in accordance with the approved job responsibilities</w:t>
      </w:r>
      <w:r>
        <w:t>.</w:t>
      </w:r>
    </w:p>
    <w:p w14:paraId="16451BEA" w14:textId="77777777" w:rsidR="00AA2D0F" w:rsidRPr="000C5C87" w:rsidRDefault="00AA2D0F" w:rsidP="00AA2D0F">
      <w:pPr>
        <w:pStyle w:val="ListBullet2"/>
      </w:pPr>
      <w:r w:rsidRPr="000C5C87">
        <w:t>User IDs of the terminated employees are deactivated on the last working day</w:t>
      </w:r>
      <w:r>
        <w:t>.</w:t>
      </w:r>
    </w:p>
    <w:p w14:paraId="40646713" w14:textId="65BF776A" w:rsidR="00084B6C" w:rsidRDefault="00AA2D0F" w:rsidP="00084B6C">
      <w:pPr>
        <w:pStyle w:val="ListBullet2"/>
      </w:pPr>
      <w:r w:rsidRPr="000C5C87">
        <w:t>Access right modification due to transfer or changes in the job responsibilities</w:t>
      </w:r>
      <w:r>
        <w:t>.</w:t>
      </w:r>
    </w:p>
    <w:p w14:paraId="70D46409" w14:textId="77777777" w:rsidR="00C45944" w:rsidRDefault="00C45944" w:rsidP="00C45944">
      <w:pPr>
        <w:pStyle w:val="ListBullet2"/>
        <w:numPr>
          <w:ilvl w:val="0"/>
          <w:numId w:val="0"/>
        </w:numPr>
        <w:ind w:left="1080" w:hanging="360"/>
      </w:pPr>
    </w:p>
    <w:p w14:paraId="2343214D" w14:textId="77777777" w:rsidR="00C45944" w:rsidRDefault="00C45944" w:rsidP="00C45944">
      <w:pPr>
        <w:pStyle w:val="ListBullet2"/>
        <w:numPr>
          <w:ilvl w:val="0"/>
          <w:numId w:val="0"/>
        </w:numPr>
        <w:ind w:left="1080" w:hanging="360"/>
      </w:pPr>
    </w:p>
    <w:p w14:paraId="3861121E" w14:textId="77777777" w:rsidR="00AA2D0F" w:rsidRDefault="00AA2D0F" w:rsidP="00AA2D0F">
      <w:pPr>
        <w:pStyle w:val="Heading2"/>
        <w:rPr>
          <w:rFonts w:eastAsia="Arial Unicode MS"/>
        </w:rPr>
      </w:pPr>
      <w:bookmarkStart w:id="24" w:name="_Toc112756131"/>
      <w:bookmarkStart w:id="25" w:name="_Toc156473279"/>
      <w:bookmarkStart w:id="26" w:name="_Hlk60753512"/>
      <w:r w:rsidRPr="002736DB">
        <w:rPr>
          <w:rFonts w:eastAsia="Arial Unicode MS"/>
        </w:rPr>
        <w:lastRenderedPageBreak/>
        <w:t>User</w:t>
      </w:r>
      <w:r>
        <w:rPr>
          <w:rFonts w:eastAsia="Arial Unicode MS"/>
        </w:rPr>
        <w:t>s Responsibilities</w:t>
      </w:r>
      <w:bookmarkEnd w:id="24"/>
      <w:bookmarkEnd w:id="25"/>
    </w:p>
    <w:p w14:paraId="7F00D4F2" w14:textId="77777777" w:rsidR="00AA2D0F" w:rsidRPr="000C5C87" w:rsidRDefault="00AA2D0F" w:rsidP="00AA2D0F">
      <w:pPr>
        <w:pStyle w:val="Heading3"/>
      </w:pPr>
      <w:bookmarkStart w:id="27" w:name="_Toc112756132"/>
      <w:bookmarkEnd w:id="26"/>
      <w:r>
        <w:t>Use of secret authentication information</w:t>
      </w:r>
      <w:bookmarkEnd w:id="27"/>
    </w:p>
    <w:p w14:paraId="5DF65620" w14:textId="77777777" w:rsidR="00AA2D0F" w:rsidRDefault="00AA2D0F" w:rsidP="00AA2D0F">
      <w:pPr>
        <w:pStyle w:val="ListBullet"/>
      </w:pPr>
      <w:r>
        <w:t>For all information systems, applications, equipment and network devices, initial / default password shall be changed by the user after the first login.</w:t>
      </w:r>
    </w:p>
    <w:p w14:paraId="4E530089" w14:textId="77777777" w:rsidR="00AA2D0F" w:rsidRDefault="00AA2D0F" w:rsidP="00AA2D0F">
      <w:pPr>
        <w:pStyle w:val="ListBullet"/>
      </w:pPr>
      <w:r>
        <w:t>Passwords shall never be shared or revealed to anyone.</w:t>
      </w:r>
    </w:p>
    <w:p w14:paraId="61486BB9" w14:textId="77777777" w:rsidR="00AA2D0F" w:rsidRDefault="00AA2D0F" w:rsidP="00AA2D0F">
      <w:pPr>
        <w:pStyle w:val="ListBullet"/>
      </w:pPr>
      <w:r>
        <w:t>Users shall not store passwords in any computer files, such as logon scripts or computer programs, unless the passwords have been encrypted with authorized encryption software/or password protected.</w:t>
      </w:r>
    </w:p>
    <w:p w14:paraId="32597DE3" w14:textId="78752AC6" w:rsidR="00AA2D0F" w:rsidRDefault="00AA2D0F" w:rsidP="00AA2D0F">
      <w:pPr>
        <w:pStyle w:val="ListBullet"/>
      </w:pPr>
      <w:r>
        <w:t>Pass</w:t>
      </w:r>
      <w:r w:rsidR="001F6903">
        <w:t>words shall not be written down.</w:t>
      </w:r>
    </w:p>
    <w:p w14:paraId="2E3F3399" w14:textId="77777777" w:rsidR="00AA2D0F" w:rsidRDefault="00AA2D0F" w:rsidP="00AA2D0F">
      <w:pPr>
        <w:pStyle w:val="ListBullet"/>
      </w:pPr>
      <w:r>
        <w:t xml:space="preserve">Login credentials and passwords are not encouraged to be shared in emails but </w:t>
      </w:r>
      <w:proofErr w:type="gramStart"/>
      <w:r>
        <w:t>however</w:t>
      </w:r>
      <w:proofErr w:type="gramEnd"/>
      <w:r>
        <w:t xml:space="preserve"> if necessary, login and password shall be shared in separate encrypted emails.</w:t>
      </w:r>
    </w:p>
    <w:p w14:paraId="49AB4F05" w14:textId="0171E5C6" w:rsidR="00AA2D0F" w:rsidRDefault="00AA2D0F" w:rsidP="00AA2D0F">
      <w:pPr>
        <w:pStyle w:val="ListBullet"/>
      </w:pPr>
      <w:r>
        <w:t xml:space="preserve">All </w:t>
      </w:r>
      <w:proofErr w:type="spellStart"/>
      <w:r w:rsidR="009E048A">
        <w:t>Crossidentity</w:t>
      </w:r>
      <w:proofErr w:type="spellEnd"/>
      <w:r>
        <w:t xml:space="preserve"> information systems, applications, equipment, and network devices shall be configured to ensure that passwords are masked, suppressed, or otherwise obscured such that unauthorized parties may not be able to observe and / or subsequently recover them.</w:t>
      </w:r>
    </w:p>
    <w:p w14:paraId="4C0355DF" w14:textId="77777777" w:rsidR="00AA2D0F" w:rsidRDefault="00AA2D0F" w:rsidP="00AA2D0F">
      <w:pPr>
        <w:pStyle w:val="ListBullet"/>
      </w:pPr>
      <w:bookmarkStart w:id="28" w:name="_Hlk63068842"/>
      <w:r>
        <w:t>Users shall be accountable for safe and secure usage of their credentials.</w:t>
      </w:r>
    </w:p>
    <w:p w14:paraId="37022ACC" w14:textId="77777777" w:rsidR="00AA2D0F" w:rsidRDefault="00AA2D0F" w:rsidP="00AA2D0F">
      <w:pPr>
        <w:pStyle w:val="Heading2"/>
        <w:rPr>
          <w:rFonts w:eastAsia="Arial Unicode MS"/>
        </w:rPr>
      </w:pPr>
      <w:bookmarkStart w:id="29" w:name="_Toc112756133"/>
      <w:bookmarkStart w:id="30" w:name="_Toc156473280"/>
      <w:bookmarkEnd w:id="28"/>
      <w:r>
        <w:rPr>
          <w:rFonts w:eastAsia="Arial Unicode MS"/>
        </w:rPr>
        <w:t>System and Application Access Control</w:t>
      </w:r>
      <w:bookmarkEnd w:id="29"/>
      <w:bookmarkEnd w:id="30"/>
    </w:p>
    <w:p w14:paraId="6930A554" w14:textId="77777777" w:rsidR="00AA2D0F" w:rsidRDefault="00AA2D0F" w:rsidP="00AA2D0F">
      <w:pPr>
        <w:pStyle w:val="Heading3"/>
      </w:pPr>
      <w:bookmarkStart w:id="31" w:name="_Toc112756134"/>
      <w:r>
        <w:t>Information Access Restriction</w:t>
      </w:r>
      <w:bookmarkEnd w:id="31"/>
    </w:p>
    <w:p w14:paraId="0A4383D3" w14:textId="57D94ECA" w:rsidR="00AA2D0F" w:rsidRDefault="00AA2D0F" w:rsidP="00AA2D0F">
      <w:pPr>
        <w:pStyle w:val="ListBullet"/>
      </w:pPr>
      <w:r w:rsidRPr="00925004">
        <w:t xml:space="preserve">Access to information systems, applications, equipment, and network devices shall be provided and </w:t>
      </w:r>
      <w:proofErr w:type="spellStart"/>
      <w:r w:rsidR="009E048A">
        <w:t>Crossidentity</w:t>
      </w:r>
      <w:r w:rsidR="00556970">
        <w:t>’s</w:t>
      </w:r>
      <w:proofErr w:type="spellEnd"/>
      <w:r w:rsidRPr="00925004">
        <w:t xml:space="preserve"> business sensitive information shall be hosted on </w:t>
      </w:r>
      <w:r>
        <w:t>a</w:t>
      </w:r>
      <w:r w:rsidRPr="00925004">
        <w:t xml:space="preserve"> dedicated</w:t>
      </w:r>
      <w:r>
        <w:t xml:space="preserve"> cloud-based </w:t>
      </w:r>
      <w:r w:rsidRPr="00925004">
        <w:t>access-controlled systems</w:t>
      </w:r>
      <w:r>
        <w:t xml:space="preserve"> which at a minimum shall support following access restriction requirements:</w:t>
      </w:r>
    </w:p>
    <w:p w14:paraId="5B24F63D" w14:textId="77777777" w:rsidR="00AA2D0F" w:rsidRDefault="00AA2D0F" w:rsidP="00AA2D0F">
      <w:pPr>
        <w:pStyle w:val="ListBullet2"/>
      </w:pPr>
      <w:r>
        <w:t xml:space="preserve">Controlling which data can be accessed by a particular </w:t>
      </w:r>
      <w:proofErr w:type="gramStart"/>
      <w:r>
        <w:t>user</w:t>
      </w:r>
      <w:proofErr w:type="gramEnd"/>
    </w:p>
    <w:p w14:paraId="34077207" w14:textId="77777777" w:rsidR="00AA2D0F" w:rsidRDefault="00AA2D0F" w:rsidP="00AA2D0F">
      <w:pPr>
        <w:pStyle w:val="ListBullet2"/>
      </w:pPr>
      <w:r>
        <w:t xml:space="preserve">Controlling the access rights of user, e.g., read, write, delete, </w:t>
      </w:r>
      <w:proofErr w:type="gramStart"/>
      <w:r>
        <w:t>execute</w:t>
      </w:r>
      <w:proofErr w:type="gramEnd"/>
    </w:p>
    <w:p w14:paraId="1CAE57A7" w14:textId="77777777" w:rsidR="00AA2D0F" w:rsidRDefault="00AA2D0F" w:rsidP="00AA2D0F">
      <w:pPr>
        <w:pStyle w:val="ListBullet2"/>
      </w:pPr>
      <w:r>
        <w:lastRenderedPageBreak/>
        <w:t xml:space="preserve">Provide physical and logical access controls for the isolation of sensitive application, application data or </w:t>
      </w:r>
      <w:proofErr w:type="gramStart"/>
      <w:r>
        <w:t>systems</w:t>
      </w:r>
      <w:proofErr w:type="gramEnd"/>
    </w:p>
    <w:p w14:paraId="676564BA" w14:textId="77777777" w:rsidR="00AA2D0F" w:rsidRDefault="00AA2D0F" w:rsidP="00AA2D0F">
      <w:pPr>
        <w:pStyle w:val="ListBullet"/>
      </w:pPr>
      <w:r>
        <w:t>Any type of video or audio recording (For e.g., Zoom recording, StartMeeting Recording, Teams Meeting Recording, CCTV Recording) access shall be limited to authorized personnel and shall be deleted after it has served its purpose or as per the contractual requirement.</w:t>
      </w:r>
    </w:p>
    <w:p w14:paraId="1D2CF780" w14:textId="6430A124" w:rsidR="00AA2D0F" w:rsidRDefault="00AA2D0F" w:rsidP="00556970">
      <w:pPr>
        <w:pStyle w:val="ListBullet"/>
      </w:pPr>
      <w:r>
        <w:t>Audio and Video Recording which are subject to any Incident, Event or Disciplinary action shall be retained and disposed as per ‘</w:t>
      </w:r>
      <w:r w:rsidRPr="00E91D88">
        <w:rPr>
          <w:i/>
          <w:iCs/>
          <w:u w:val="single"/>
        </w:rPr>
        <w:t>Incident Management Policy</w:t>
      </w:r>
      <w:r w:rsidR="00556970">
        <w:t>’.</w:t>
      </w:r>
    </w:p>
    <w:p w14:paraId="611FB1A7" w14:textId="77777777" w:rsidR="00AA2D0F" w:rsidRDefault="00AA2D0F" w:rsidP="00AA2D0F">
      <w:pPr>
        <w:pStyle w:val="Heading3"/>
      </w:pPr>
      <w:bookmarkStart w:id="32" w:name="_Toc112756135"/>
      <w:r>
        <w:t>Secure Log-on Process</w:t>
      </w:r>
      <w:bookmarkEnd w:id="32"/>
    </w:p>
    <w:p w14:paraId="17EF50CD" w14:textId="77777777" w:rsidR="00AA2D0F" w:rsidRPr="00217478" w:rsidRDefault="00AA2D0F" w:rsidP="00AA2D0F">
      <w:pPr>
        <w:pStyle w:val="ListBullet"/>
      </w:pPr>
      <w:r w:rsidRPr="00217478">
        <w:t>The access to the information systems, equipment and network devices shall be restricted through a defined log-on proce</w:t>
      </w:r>
      <w:r>
        <w:t>ss</w:t>
      </w:r>
      <w:r w:rsidRPr="00217478">
        <w:t xml:space="preserve"> and access controls</w:t>
      </w:r>
      <w:r>
        <w:t>.</w:t>
      </w:r>
    </w:p>
    <w:p w14:paraId="52FB88FC" w14:textId="77777777" w:rsidR="00AA2D0F" w:rsidRPr="00217478" w:rsidRDefault="00AA2D0F" w:rsidP="00AA2D0F">
      <w:pPr>
        <w:pStyle w:val="ListBullet"/>
      </w:pPr>
      <w:r w:rsidRPr="00217478">
        <w:t>The log-on proce</w:t>
      </w:r>
      <w:r>
        <w:t>ss</w:t>
      </w:r>
      <w:r w:rsidRPr="00217478">
        <w:t xml:space="preserve"> shall ensure that</w:t>
      </w:r>
      <w:r>
        <w:t>:</w:t>
      </w:r>
    </w:p>
    <w:p w14:paraId="16C31473" w14:textId="77777777" w:rsidR="00AA2D0F" w:rsidRPr="00217478" w:rsidRDefault="00AA2D0F" w:rsidP="00AA2D0F">
      <w:pPr>
        <w:pStyle w:val="ListBullet2"/>
      </w:pPr>
      <w:r w:rsidRPr="00217478">
        <w:t>The system shall not disclose any system related information unless the user is authenticated</w:t>
      </w:r>
      <w:r>
        <w:t>.</w:t>
      </w:r>
    </w:p>
    <w:p w14:paraId="54F43EA4" w14:textId="77777777" w:rsidR="00AA2D0F" w:rsidRDefault="00AA2D0F" w:rsidP="00AA2D0F">
      <w:pPr>
        <w:pStyle w:val="ListBullet2"/>
      </w:pPr>
      <w:r>
        <w:t>The system shall log successful and unsuccessful attempts.</w:t>
      </w:r>
    </w:p>
    <w:p w14:paraId="391402A1" w14:textId="77777777" w:rsidR="00AA2D0F" w:rsidRDefault="00AA2D0F" w:rsidP="00AA2D0F">
      <w:pPr>
        <w:pStyle w:val="ListBullet2"/>
      </w:pPr>
      <w:r>
        <w:t>Potential attempted or successful breach of log-on if detected, shall be raised as an incident for further proceedings.</w:t>
      </w:r>
    </w:p>
    <w:p w14:paraId="4FB5A74A" w14:textId="77777777" w:rsidR="00AA2D0F" w:rsidRDefault="00AA2D0F" w:rsidP="00AA2D0F">
      <w:pPr>
        <w:pStyle w:val="ListBullet2"/>
      </w:pPr>
      <w:r>
        <w:t>The system shall not display a password being entered.</w:t>
      </w:r>
    </w:p>
    <w:p w14:paraId="06DFA2B2" w14:textId="77777777" w:rsidR="00AA2D0F" w:rsidRPr="00676019" w:rsidRDefault="00AA2D0F" w:rsidP="00AA2D0F">
      <w:pPr>
        <w:pStyle w:val="ListBullet2"/>
      </w:pPr>
      <w:r w:rsidRPr="00676019">
        <w:t>The user ID and password (or authentication key) are mandatorily required when accessing a system, a combination of both shall be provided to access the system.</w:t>
      </w:r>
    </w:p>
    <w:p w14:paraId="4C712DDA" w14:textId="30B4A1BD" w:rsidR="00AA2D0F" w:rsidRPr="00217478" w:rsidRDefault="00AA2D0F" w:rsidP="00AA2D0F">
      <w:pPr>
        <w:pStyle w:val="ListBullet2"/>
      </w:pPr>
      <w:r>
        <w:t>A</w:t>
      </w:r>
      <w:r w:rsidRPr="00217478">
        <w:t>dministrator login shall be disabled or restricted to be used on certain occasions which shall be authorized by the</w:t>
      </w:r>
      <w:r w:rsidR="00556970">
        <w:t xml:space="preserve"> respective project lead / Function Head.</w:t>
      </w:r>
    </w:p>
    <w:p w14:paraId="6267F112" w14:textId="2C39447E" w:rsidR="00AA2D0F" w:rsidRDefault="00AA2D0F" w:rsidP="00AA2D0F">
      <w:pPr>
        <w:pStyle w:val="ListBullet"/>
      </w:pPr>
      <w:r w:rsidRPr="00676019">
        <w:t xml:space="preserve">The number of unsuccessful login-attempts to critical systems shall be limited to less than or equal to five within 45 minutes after which </w:t>
      </w:r>
      <w:proofErr w:type="gramStart"/>
      <w:r w:rsidRPr="00676019">
        <w:t>account</w:t>
      </w:r>
      <w:proofErr w:type="gramEnd"/>
      <w:r w:rsidRPr="00676019">
        <w:t xml:space="preserve"> shall be locked out. All unsuccessful login attempts shall be recorded.</w:t>
      </w:r>
    </w:p>
    <w:p w14:paraId="2C055637" w14:textId="6D70670B" w:rsidR="005E11AC" w:rsidRPr="00676019" w:rsidRDefault="005E11AC" w:rsidP="005E11AC">
      <w:pPr>
        <w:pStyle w:val="ListBullet"/>
      </w:pPr>
      <w:r>
        <w:lastRenderedPageBreak/>
        <w:t>Infra Team/Function Head and Project Lead while reviewing the access control matrix shall verify i</w:t>
      </w:r>
      <w:r w:rsidRPr="005E11AC">
        <w:t>f the user I</w:t>
      </w:r>
      <w:r>
        <w:t>D is not used for more than 3</w:t>
      </w:r>
      <w:r w:rsidRPr="005E11AC">
        <w:t xml:space="preserve"> days</w:t>
      </w:r>
      <w:r>
        <w:t>, then the user ID access shall</w:t>
      </w:r>
      <w:r w:rsidRPr="005E11AC">
        <w:t xml:space="preserve"> be revoked.</w:t>
      </w:r>
    </w:p>
    <w:p w14:paraId="48981D0D" w14:textId="77777777" w:rsidR="00AA2D0F" w:rsidRDefault="00AA2D0F" w:rsidP="00AA2D0F">
      <w:pPr>
        <w:pStyle w:val="ListBullet"/>
      </w:pPr>
      <w:r w:rsidRPr="00676019">
        <w:t>All end point devices shall lock automatically when not in use for more than 5 minutes and can be accessed only with authentication.</w:t>
      </w:r>
    </w:p>
    <w:p w14:paraId="1346B000" w14:textId="77777777" w:rsidR="00A379DC" w:rsidRPr="00676019" w:rsidRDefault="00A379DC" w:rsidP="00D23229">
      <w:pPr>
        <w:pStyle w:val="ListBullet"/>
        <w:numPr>
          <w:ilvl w:val="0"/>
          <w:numId w:val="0"/>
        </w:numPr>
      </w:pPr>
    </w:p>
    <w:p w14:paraId="0E9F4994" w14:textId="77777777" w:rsidR="00AA2D0F" w:rsidRPr="00217478" w:rsidRDefault="00AA2D0F" w:rsidP="00AA2D0F">
      <w:pPr>
        <w:pStyle w:val="Heading3"/>
      </w:pPr>
      <w:bookmarkStart w:id="33" w:name="_Toc112756136"/>
      <w:r w:rsidRPr="00217478">
        <w:t>Password Management System</w:t>
      </w:r>
      <w:bookmarkEnd w:id="33"/>
    </w:p>
    <w:p w14:paraId="0FD65BAE" w14:textId="7F686A45" w:rsidR="00AA2D0F" w:rsidRDefault="009E048A" w:rsidP="00AA2D0F">
      <w:pPr>
        <w:pStyle w:val="ListBullet"/>
      </w:pPr>
      <w:proofErr w:type="spellStart"/>
      <w:r>
        <w:t>Crossidentity</w:t>
      </w:r>
      <w:proofErr w:type="spellEnd"/>
      <w:r w:rsidR="00AA2D0F" w:rsidRPr="00217478">
        <w:t xml:space="preserve"> shall use strong passwords / pin / keys as per the Password Security Standard to protect access to </w:t>
      </w:r>
      <w:proofErr w:type="spellStart"/>
      <w:r>
        <w:t>Crossidentity</w:t>
      </w:r>
      <w:proofErr w:type="spellEnd"/>
      <w:r w:rsidR="00AA2D0F" w:rsidRPr="00217478">
        <w:t xml:space="preserve"> information systems and network / network services to minimize the risk of unauthorized access</w:t>
      </w:r>
      <w:r w:rsidR="00AA2D0F">
        <w:t xml:space="preserve">. </w:t>
      </w:r>
    </w:p>
    <w:p w14:paraId="2D87DC6F" w14:textId="67FDB388" w:rsidR="00AA2D0F" w:rsidRPr="00217478" w:rsidRDefault="00AA2D0F" w:rsidP="00AA2D0F">
      <w:pPr>
        <w:pStyle w:val="ListBullet"/>
      </w:pPr>
      <w:bookmarkStart w:id="34" w:name="_Hlk60756430"/>
      <w:r>
        <w:t xml:space="preserve">All Passwords/ Credentials shall be created in </w:t>
      </w:r>
      <w:r w:rsidRPr="001330A4">
        <w:t>accordance with the ‘</w:t>
      </w:r>
      <w:r w:rsidR="001F6903">
        <w:rPr>
          <w:i/>
          <w:iCs/>
          <w:u w:val="single"/>
        </w:rPr>
        <w:t>Password Management Policy</w:t>
      </w:r>
      <w:r w:rsidR="001F6903">
        <w:t xml:space="preserve">’ </w:t>
      </w:r>
      <w:r>
        <w:t>but otherwise in accordance with Client’s Password Management Policy.</w:t>
      </w:r>
    </w:p>
    <w:bookmarkEnd w:id="34"/>
    <w:p w14:paraId="502046F8" w14:textId="77777777" w:rsidR="00AA2D0F" w:rsidRDefault="00AA2D0F" w:rsidP="00AA2D0F">
      <w:pPr>
        <w:pStyle w:val="ListBullet"/>
      </w:pPr>
      <w:r w:rsidRPr="00217478">
        <w:t xml:space="preserve">Credentials for the </w:t>
      </w:r>
      <w:r>
        <w:t>Administrator</w:t>
      </w:r>
      <w:r w:rsidRPr="00217478">
        <w:t xml:space="preserve"> access (</w:t>
      </w:r>
      <w:r>
        <w:t>A</w:t>
      </w:r>
      <w:r w:rsidRPr="00217478">
        <w:t xml:space="preserve">dministrator login) shall be changed </w:t>
      </w:r>
      <w:r>
        <w:t xml:space="preserve">on </w:t>
      </w:r>
      <w:proofErr w:type="gramStart"/>
      <w:r>
        <w:t>need</w:t>
      </w:r>
      <w:proofErr w:type="gramEnd"/>
      <w:r>
        <w:t xml:space="preserve"> basis.</w:t>
      </w:r>
      <w:r w:rsidRPr="00217478">
        <w:t xml:space="preserve"> </w:t>
      </w:r>
    </w:p>
    <w:p w14:paraId="014F7E3A" w14:textId="77777777" w:rsidR="00AA2D0F" w:rsidRPr="00217478" w:rsidRDefault="00AA2D0F" w:rsidP="00AA2D0F">
      <w:pPr>
        <w:pStyle w:val="ListBullet"/>
      </w:pPr>
      <w:r w:rsidRPr="00217478">
        <w:t>The password management system shall:</w:t>
      </w:r>
    </w:p>
    <w:p w14:paraId="61AA1A49" w14:textId="77777777" w:rsidR="00AA2D0F" w:rsidRPr="00217478" w:rsidRDefault="00AA2D0F" w:rsidP="00AA2D0F">
      <w:pPr>
        <w:pStyle w:val="ListBullet2"/>
      </w:pPr>
      <w:r w:rsidRPr="00217478">
        <w:t xml:space="preserve">Enforce the use of individual user IDs and passwords to maintain </w:t>
      </w:r>
      <w:proofErr w:type="gramStart"/>
      <w:r w:rsidRPr="00217478">
        <w:t>accountability</w:t>
      </w:r>
      <w:proofErr w:type="gramEnd"/>
    </w:p>
    <w:p w14:paraId="55BF4A98" w14:textId="77777777" w:rsidR="00AA2D0F" w:rsidRPr="00217478" w:rsidRDefault="00AA2D0F" w:rsidP="00AA2D0F">
      <w:pPr>
        <w:pStyle w:val="ListBullet2"/>
      </w:pPr>
      <w:r w:rsidRPr="00217478">
        <w:t xml:space="preserve">Allow users to select and change their own </w:t>
      </w:r>
      <w:proofErr w:type="gramStart"/>
      <w:r w:rsidRPr="00217478">
        <w:t>passwords</w:t>
      </w:r>
      <w:proofErr w:type="gramEnd"/>
      <w:r w:rsidRPr="00217478">
        <w:t xml:space="preserve"> </w:t>
      </w:r>
    </w:p>
    <w:p w14:paraId="269D99FD" w14:textId="77777777" w:rsidR="00AA2D0F" w:rsidRPr="00217478" w:rsidRDefault="00AA2D0F" w:rsidP="00AA2D0F">
      <w:pPr>
        <w:pStyle w:val="ListBullet2"/>
      </w:pPr>
      <w:r w:rsidRPr="00217478">
        <w:t xml:space="preserve">Enforce a choice of quality </w:t>
      </w:r>
      <w:proofErr w:type="gramStart"/>
      <w:r w:rsidRPr="00217478">
        <w:t>passwords</w:t>
      </w:r>
      <w:proofErr w:type="gramEnd"/>
    </w:p>
    <w:p w14:paraId="0729408D" w14:textId="77777777" w:rsidR="00AA2D0F" w:rsidRPr="00217478" w:rsidRDefault="00AA2D0F" w:rsidP="00AA2D0F">
      <w:pPr>
        <w:pStyle w:val="ListBullet2"/>
      </w:pPr>
      <w:r w:rsidRPr="00217478">
        <w:t>Force users to change their passwords at the first log-on</w:t>
      </w:r>
    </w:p>
    <w:p w14:paraId="549E1931" w14:textId="77777777" w:rsidR="00AA2D0F" w:rsidRPr="00217478" w:rsidRDefault="00AA2D0F" w:rsidP="00AA2D0F">
      <w:pPr>
        <w:pStyle w:val="ListBullet2"/>
      </w:pPr>
      <w:r w:rsidRPr="00217478">
        <w:t xml:space="preserve">Enforce regular password changes as </w:t>
      </w:r>
      <w:proofErr w:type="gramStart"/>
      <w:r w:rsidRPr="00217478">
        <w:t>needed</w:t>
      </w:r>
      <w:proofErr w:type="gramEnd"/>
    </w:p>
    <w:p w14:paraId="503960F0" w14:textId="77777777" w:rsidR="00AA2D0F" w:rsidRDefault="00AA2D0F" w:rsidP="00AA2D0F">
      <w:pPr>
        <w:pStyle w:val="ListBullet2"/>
      </w:pPr>
      <w:r w:rsidRPr="00217478">
        <w:t xml:space="preserve">Store and transmit passwords in protected </w:t>
      </w:r>
      <w:proofErr w:type="gramStart"/>
      <w:r w:rsidRPr="00217478">
        <w:t>form</w:t>
      </w:r>
      <w:proofErr w:type="gramEnd"/>
    </w:p>
    <w:p w14:paraId="49AE310C" w14:textId="77777777" w:rsidR="005E7A21" w:rsidRDefault="005E7A21" w:rsidP="005E7A21">
      <w:pPr>
        <w:pStyle w:val="ListBullet2"/>
        <w:numPr>
          <w:ilvl w:val="0"/>
          <w:numId w:val="0"/>
        </w:numPr>
        <w:ind w:left="1080" w:hanging="360"/>
      </w:pPr>
    </w:p>
    <w:p w14:paraId="1E7AE305" w14:textId="77777777" w:rsidR="005E7A21" w:rsidRDefault="005E7A21" w:rsidP="005E7A21">
      <w:pPr>
        <w:pStyle w:val="ListBullet2"/>
        <w:numPr>
          <w:ilvl w:val="0"/>
          <w:numId w:val="0"/>
        </w:numPr>
        <w:ind w:left="1080" w:hanging="360"/>
      </w:pPr>
    </w:p>
    <w:p w14:paraId="4BD63B09" w14:textId="77777777" w:rsidR="005E7A21" w:rsidRDefault="005E7A21" w:rsidP="005E7A21">
      <w:pPr>
        <w:pStyle w:val="ListBullet2"/>
        <w:numPr>
          <w:ilvl w:val="0"/>
          <w:numId w:val="0"/>
        </w:numPr>
        <w:ind w:left="1080" w:hanging="360"/>
      </w:pPr>
    </w:p>
    <w:p w14:paraId="4448C5DB" w14:textId="77777777" w:rsidR="00AA2D0F" w:rsidRPr="00217478" w:rsidRDefault="00AA2D0F" w:rsidP="00AA2D0F">
      <w:pPr>
        <w:pStyle w:val="Heading3"/>
      </w:pPr>
      <w:bookmarkStart w:id="35" w:name="_Toc112756137"/>
      <w:r w:rsidRPr="00217478">
        <w:lastRenderedPageBreak/>
        <w:t>Use of Privileged Utility Programs</w:t>
      </w:r>
      <w:bookmarkEnd w:id="35"/>
    </w:p>
    <w:p w14:paraId="36DB4743" w14:textId="77777777" w:rsidR="00AA2D0F" w:rsidRPr="00217478" w:rsidRDefault="00AA2D0F" w:rsidP="00AA2D0F">
      <w:pPr>
        <w:pStyle w:val="ListBullet"/>
      </w:pPr>
      <w:r w:rsidRPr="00217478">
        <w:t xml:space="preserve">Access to various system utility programs that can override system and </w:t>
      </w:r>
      <w:r>
        <w:t>control applications</w:t>
      </w:r>
      <w:r w:rsidRPr="00217478">
        <w:t xml:space="preserve"> shall be restricted to ensure that users do not obtain information or privileges other than what they require to perform their </w:t>
      </w:r>
      <w:r>
        <w:t>responsibilities</w:t>
      </w:r>
      <w:r w:rsidRPr="00217478">
        <w:t>.</w:t>
      </w:r>
    </w:p>
    <w:p w14:paraId="1549B3FA" w14:textId="77777777" w:rsidR="00AA2D0F" w:rsidRDefault="00AA2D0F" w:rsidP="00AA2D0F">
      <w:pPr>
        <w:pStyle w:val="ListBullet"/>
      </w:pPr>
      <w:bookmarkStart w:id="36" w:name="_Hlk63068961"/>
      <w:r w:rsidRPr="00217478">
        <w:t xml:space="preserve">Privileged access is </w:t>
      </w:r>
      <w:r>
        <w:t>enabled</w:t>
      </w:r>
      <w:r w:rsidRPr="00217478">
        <w:t xml:space="preserve"> only to competent &amp; experienced professionals.</w:t>
      </w:r>
    </w:p>
    <w:bookmarkEnd w:id="36"/>
    <w:p w14:paraId="478A411B" w14:textId="77777777" w:rsidR="00AA2D0F" w:rsidRDefault="00AA2D0F" w:rsidP="00AA2D0F">
      <w:pPr>
        <w:pStyle w:val="ListBullet"/>
      </w:pPr>
      <w:r>
        <w:t xml:space="preserve">All information systems shall have </w:t>
      </w:r>
      <w:proofErr w:type="gramStart"/>
      <w:r>
        <w:t>capability</w:t>
      </w:r>
      <w:proofErr w:type="gramEnd"/>
      <w:r>
        <w:t xml:space="preserve"> to log the use of utility programs.</w:t>
      </w:r>
    </w:p>
    <w:p w14:paraId="1DF086FF" w14:textId="77777777" w:rsidR="00AA2D0F" w:rsidRDefault="00AA2D0F" w:rsidP="00AA2D0F">
      <w:pPr>
        <w:pStyle w:val="ListBullet"/>
      </w:pPr>
      <w:r>
        <w:t>All utility programs that are not necessary for operations shall be removed or disabled.</w:t>
      </w:r>
      <w:r w:rsidRPr="00217478">
        <w:t xml:space="preserve"> </w:t>
      </w:r>
    </w:p>
    <w:p w14:paraId="6CDA1DF3" w14:textId="77777777" w:rsidR="006F5075" w:rsidRDefault="006F5075" w:rsidP="006F5075">
      <w:pPr>
        <w:pStyle w:val="ListBullet"/>
        <w:numPr>
          <w:ilvl w:val="0"/>
          <w:numId w:val="0"/>
        </w:numPr>
        <w:ind w:left="641" w:hanging="357"/>
      </w:pPr>
    </w:p>
    <w:p w14:paraId="1C7FB645" w14:textId="77777777" w:rsidR="006F5075" w:rsidRPr="00217478" w:rsidRDefault="006F5075" w:rsidP="006F5075">
      <w:pPr>
        <w:pStyle w:val="ListBullet"/>
        <w:numPr>
          <w:ilvl w:val="0"/>
          <w:numId w:val="0"/>
        </w:numPr>
        <w:ind w:left="641" w:hanging="357"/>
      </w:pPr>
    </w:p>
    <w:p w14:paraId="2F77A47A" w14:textId="77777777" w:rsidR="00AA2D0F" w:rsidRPr="00217478" w:rsidRDefault="00AA2D0F" w:rsidP="00AA2D0F">
      <w:pPr>
        <w:pStyle w:val="Heading3"/>
      </w:pPr>
      <w:bookmarkStart w:id="37" w:name="_Toc112756138"/>
      <w:r w:rsidRPr="00217478">
        <w:t>Access Control to Program Source Code</w:t>
      </w:r>
      <w:bookmarkEnd w:id="37"/>
      <w:r w:rsidRPr="00217478">
        <w:t xml:space="preserve"> </w:t>
      </w:r>
    </w:p>
    <w:p w14:paraId="1BEDACDF" w14:textId="6061D60B" w:rsidR="00AA2D0F" w:rsidRPr="00217478" w:rsidRDefault="00AA2D0F" w:rsidP="00AA2D0F">
      <w:pPr>
        <w:pStyle w:val="ListBullet"/>
      </w:pPr>
      <w:bookmarkStart w:id="38" w:name="_Hlk63069105"/>
      <w:r w:rsidRPr="00217478">
        <w:t>All production program source code shall be stored in</w:t>
      </w:r>
      <w:r>
        <w:t xml:space="preserve"> an approved</w:t>
      </w:r>
      <w:r w:rsidRPr="00217478">
        <w:t xml:space="preserve"> version </w:t>
      </w:r>
      <w:r>
        <w:t xml:space="preserve">control </w:t>
      </w:r>
      <w:r w:rsidRPr="00217478">
        <w:t>management system</w:t>
      </w:r>
      <w:r>
        <w:t>.</w:t>
      </w:r>
    </w:p>
    <w:p w14:paraId="080DA49B" w14:textId="68C035F7" w:rsidR="00AA2D0F" w:rsidRDefault="00556970" w:rsidP="00AA2D0F">
      <w:pPr>
        <w:pStyle w:val="ListBullet"/>
      </w:pPr>
      <w:bookmarkStart w:id="39" w:name="_Hlk62033849"/>
      <w:r>
        <w:t xml:space="preserve">Function Head/ Project Lead </w:t>
      </w:r>
      <w:r w:rsidR="00AA2D0F">
        <w:t xml:space="preserve">shall be responsible to monitor access </w:t>
      </w:r>
      <w:r w:rsidR="00AA2D0F" w:rsidRPr="00B271AC">
        <w:t xml:space="preserve">to </w:t>
      </w:r>
      <w:r w:rsidR="00AA2D0F">
        <w:t>all the environments of the defined scope of work. This shall consider the following: -</w:t>
      </w:r>
    </w:p>
    <w:p w14:paraId="0E708DA0" w14:textId="77777777" w:rsidR="00AA2D0F" w:rsidRDefault="00AA2D0F" w:rsidP="00AA2D0F">
      <w:pPr>
        <w:pStyle w:val="ListBullet2"/>
      </w:pPr>
      <w:r>
        <w:t>Ensure that approval is only given to authorized personnel directly involved in delivering the services.</w:t>
      </w:r>
    </w:p>
    <w:p w14:paraId="0EF5F943" w14:textId="77777777" w:rsidR="00AA2D0F" w:rsidRDefault="00AA2D0F" w:rsidP="00AA2D0F">
      <w:pPr>
        <w:pStyle w:val="ListBullet2"/>
      </w:pPr>
      <w:r>
        <w:t xml:space="preserve">Ensure that access is restricted based upon specific roles such that only authorized personnel are given access to </w:t>
      </w:r>
      <w:r w:rsidRPr="00B271AC">
        <w:t>production data, production programs, staging environment, live environment</w:t>
      </w:r>
      <w:r>
        <w:t>, Distribution List</w:t>
      </w:r>
      <w:r w:rsidRPr="00B271AC">
        <w:t xml:space="preserve">, </w:t>
      </w:r>
      <w:r>
        <w:t>D</w:t>
      </w:r>
      <w:r w:rsidRPr="00B271AC">
        <w:t>eveloped Application,</w:t>
      </w:r>
      <w:r>
        <w:t xml:space="preserve"> and any other materials that are relevant to the scope of work. </w:t>
      </w:r>
    </w:p>
    <w:p w14:paraId="0D68336B" w14:textId="221F0C91" w:rsidR="00AA2D0F" w:rsidRDefault="00AA2D0F" w:rsidP="00AA2D0F">
      <w:pPr>
        <w:pStyle w:val="ListBullet2"/>
      </w:pPr>
      <w:r>
        <w:t xml:space="preserve">Perform </w:t>
      </w:r>
      <w:r w:rsidR="00A23DE9">
        <w:t>quarterly</w:t>
      </w:r>
      <w:r>
        <w:t xml:space="preserve"> reviews to ensure source code and object code remains restricted to authorized personnel only in accordance with </w:t>
      </w:r>
      <w:r w:rsidRPr="00E01066">
        <w:rPr>
          <w:i/>
          <w:iCs/>
          <w:u w:val="single"/>
        </w:rPr>
        <w:t>Access Control Matrix</w:t>
      </w:r>
      <w:r>
        <w:t>.</w:t>
      </w:r>
    </w:p>
    <w:p w14:paraId="71894C8F" w14:textId="77777777" w:rsidR="00AA2D0F" w:rsidRDefault="00AA2D0F" w:rsidP="00AA2D0F">
      <w:pPr>
        <w:pStyle w:val="ListBullet2"/>
      </w:pPr>
      <w:r>
        <w:t>Environment/ Repositories must retain version history of source code changes. Such records must associate code changes with the individual who committed the change and date and time of change.</w:t>
      </w:r>
    </w:p>
    <w:p w14:paraId="3B4B0F19" w14:textId="77777777" w:rsidR="00AA2D0F" w:rsidRDefault="00AA2D0F" w:rsidP="00AA2D0F">
      <w:pPr>
        <w:pStyle w:val="ListBullet2"/>
      </w:pPr>
      <w:r>
        <w:lastRenderedPageBreak/>
        <w:t>Ensure that individual user accounts must be associated with a single individual.</w:t>
      </w:r>
    </w:p>
    <w:p w14:paraId="498F0361" w14:textId="77777777" w:rsidR="00AA2D0F" w:rsidRDefault="00AA2D0F" w:rsidP="00AA2D0F">
      <w:pPr>
        <w:pStyle w:val="ListBullet2"/>
      </w:pPr>
      <w:r>
        <w:t xml:space="preserve">Ensure that individual account having access to </w:t>
      </w:r>
      <w:r w:rsidRPr="00CD57A9">
        <w:t>production data, production programs, staging environment, live environment, and Developed Application</w:t>
      </w:r>
      <w:r>
        <w:t>, Distribution List</w:t>
      </w:r>
      <w:r w:rsidRPr="00CD57A9">
        <w:t xml:space="preserve"> </w:t>
      </w:r>
      <w:r>
        <w:t>must be promptly disabled if:</w:t>
      </w:r>
    </w:p>
    <w:p w14:paraId="0E817D27" w14:textId="77777777" w:rsidR="00AA2D0F" w:rsidRDefault="00AA2D0F" w:rsidP="00AA2D0F">
      <w:pPr>
        <w:pStyle w:val="ListBullet3"/>
      </w:pPr>
      <w:r>
        <w:t>Relieved from the organization.</w:t>
      </w:r>
    </w:p>
    <w:p w14:paraId="18AAFDA3" w14:textId="77777777" w:rsidR="00AA2D0F" w:rsidRDefault="00AA2D0F" w:rsidP="00AA2D0F">
      <w:pPr>
        <w:pStyle w:val="ListBullet3"/>
      </w:pPr>
      <w:r>
        <w:t>No longer required access.</w:t>
      </w:r>
    </w:p>
    <w:p w14:paraId="72D12017" w14:textId="7B275A15" w:rsidR="00AA2D0F" w:rsidRDefault="00AA2D0F" w:rsidP="00AA2D0F">
      <w:pPr>
        <w:pStyle w:val="ListBullet2"/>
      </w:pPr>
      <w:r>
        <w:t>Ensure that activity records/ event logs are retained for as long as specified in the agreeme</w:t>
      </w:r>
      <w:r w:rsidR="004F12C8">
        <w:t>nt but otherwise not less than 18</w:t>
      </w:r>
      <w:r>
        <w:t>0 days.</w:t>
      </w:r>
    </w:p>
    <w:p w14:paraId="5BC9164E" w14:textId="62510FAB" w:rsidR="00AA2D0F" w:rsidRDefault="00AA2D0F" w:rsidP="00AA2D0F">
      <w:pPr>
        <w:pStyle w:val="ListBullet2"/>
      </w:pPr>
      <w:r w:rsidRPr="00057119">
        <w:t>Code commits to the production environment shall be approved by the Technical Lead.</w:t>
      </w:r>
    </w:p>
    <w:p w14:paraId="4C69833B" w14:textId="1CE59134" w:rsidR="00AA2D0F" w:rsidRDefault="00AA2D0F" w:rsidP="00AA2D0F">
      <w:pPr>
        <w:pStyle w:val="ListBullet2"/>
      </w:pPr>
      <w:r>
        <w:t>Ensure backups of source code repositories have been performed as specified in the agreement but otherwise in accordance with ‘</w:t>
      </w:r>
      <w:r w:rsidR="001F6903">
        <w:rPr>
          <w:i/>
          <w:iCs/>
          <w:u w:val="single"/>
        </w:rPr>
        <w:t>Backup Management Policy</w:t>
      </w:r>
      <w:r>
        <w:t>’.</w:t>
      </w:r>
    </w:p>
    <w:bookmarkEnd w:id="39"/>
    <w:p w14:paraId="4AA5646C" w14:textId="2E004884" w:rsidR="00AA2D0F" w:rsidRDefault="00AA2D0F" w:rsidP="00DE7E5C">
      <w:pPr>
        <w:pStyle w:val="ListBullet"/>
      </w:pPr>
      <w:r>
        <w:t>Source Code repository shall be deleted/archived as per the contractual obligation</w:t>
      </w:r>
      <w:r w:rsidR="00DE7E5C">
        <w:t xml:space="preserve"> when it is no longer required.</w:t>
      </w:r>
    </w:p>
    <w:p w14:paraId="5BEAB483" w14:textId="5830BEBE" w:rsidR="001F6903" w:rsidRDefault="0081623B" w:rsidP="0081623B">
      <w:pPr>
        <w:pStyle w:val="Heading2"/>
      </w:pPr>
      <w:r w:rsidRPr="0081623B">
        <w:t>Use of Privileged Utility Programs</w:t>
      </w:r>
    </w:p>
    <w:p w14:paraId="2D38204A" w14:textId="77777777" w:rsidR="0081623B" w:rsidRPr="00217478" w:rsidRDefault="0081623B" w:rsidP="0081623B">
      <w:pPr>
        <w:pStyle w:val="ListBullet"/>
      </w:pPr>
      <w:r w:rsidRPr="00217478">
        <w:t xml:space="preserve">Access to various system utility programs that can override system and </w:t>
      </w:r>
      <w:r>
        <w:t>control applications</w:t>
      </w:r>
      <w:r w:rsidRPr="00217478">
        <w:t xml:space="preserve"> shall be restricted to ensure that users do not obtain information or privileges other than what they require to perform their </w:t>
      </w:r>
      <w:r>
        <w:t>responsibilities</w:t>
      </w:r>
      <w:r w:rsidRPr="00217478">
        <w:t>.</w:t>
      </w:r>
    </w:p>
    <w:p w14:paraId="5D3B7EF6" w14:textId="77777777" w:rsidR="0081623B" w:rsidRDefault="0081623B" w:rsidP="0081623B">
      <w:pPr>
        <w:pStyle w:val="ListBullet"/>
      </w:pPr>
      <w:r w:rsidRPr="00217478">
        <w:t xml:space="preserve">Privileged access is </w:t>
      </w:r>
      <w:r>
        <w:t>enabled</w:t>
      </w:r>
      <w:r w:rsidRPr="00217478">
        <w:t xml:space="preserve"> only to competent &amp; experienced professionals.</w:t>
      </w:r>
    </w:p>
    <w:p w14:paraId="4E829987" w14:textId="77777777" w:rsidR="0081623B" w:rsidRDefault="0081623B" w:rsidP="0081623B">
      <w:pPr>
        <w:pStyle w:val="ListBullet"/>
      </w:pPr>
      <w:r>
        <w:t xml:space="preserve">All information systems shall have </w:t>
      </w:r>
      <w:proofErr w:type="gramStart"/>
      <w:r>
        <w:t>capability</w:t>
      </w:r>
      <w:proofErr w:type="gramEnd"/>
      <w:r>
        <w:t xml:space="preserve"> to log the use of utility programs.</w:t>
      </w:r>
    </w:p>
    <w:p w14:paraId="4371A082" w14:textId="7B85065D" w:rsidR="001F6903" w:rsidRPr="00217478" w:rsidRDefault="0081623B" w:rsidP="0081623B">
      <w:pPr>
        <w:pStyle w:val="ListBullet"/>
      </w:pPr>
      <w:r>
        <w:t>All utility programs that are not necessary for operations shall be removed or disabled.</w:t>
      </w:r>
      <w:r w:rsidRPr="00217478">
        <w:t xml:space="preserve"> </w:t>
      </w:r>
    </w:p>
    <w:p w14:paraId="460A5F19" w14:textId="77777777" w:rsidR="00AA2D0F" w:rsidRDefault="00AA2D0F" w:rsidP="00AA2D0F">
      <w:pPr>
        <w:pStyle w:val="Heading2"/>
      </w:pPr>
      <w:bookmarkStart w:id="40" w:name="_Toc112756139"/>
      <w:bookmarkStart w:id="41" w:name="_Toc156473281"/>
      <w:bookmarkEnd w:id="38"/>
      <w:r>
        <w:t>Management of Removable Media</w:t>
      </w:r>
      <w:bookmarkEnd w:id="40"/>
      <w:bookmarkEnd w:id="41"/>
    </w:p>
    <w:p w14:paraId="16EF1016" w14:textId="048D5D28" w:rsidR="00AA2D0F" w:rsidRDefault="00AA2D0F" w:rsidP="00AA2D0F">
      <w:pPr>
        <w:pStyle w:val="ListBullet"/>
      </w:pPr>
      <w:r>
        <w:t>A</w:t>
      </w:r>
      <w:r w:rsidRPr="00D84EEC">
        <w:t>ll USB ports sh</w:t>
      </w:r>
      <w:r>
        <w:t>all</w:t>
      </w:r>
      <w:r w:rsidRPr="00D84EEC">
        <w:t xml:space="preserve"> be disabled by group policy</w:t>
      </w:r>
      <w:r w:rsidR="00DE7E5C">
        <w:t xml:space="preserve"> </w:t>
      </w:r>
      <w:r w:rsidRPr="00D84EEC">
        <w:t xml:space="preserve">and an exception group </w:t>
      </w:r>
      <w:r w:rsidR="00DE7E5C">
        <w:t xml:space="preserve">who </w:t>
      </w:r>
      <w:r w:rsidR="00DE7E5C" w:rsidRPr="00D84EEC">
        <w:t xml:space="preserve">are permitted </w:t>
      </w:r>
      <w:r w:rsidR="00DE7E5C">
        <w:t xml:space="preserve">to </w:t>
      </w:r>
      <w:r w:rsidR="00DE7E5C" w:rsidRPr="00D84EEC">
        <w:t>access t</w:t>
      </w:r>
      <w:r w:rsidR="00DE7E5C">
        <w:t>he</w:t>
      </w:r>
      <w:r w:rsidR="00DE7E5C" w:rsidRPr="00D84EEC">
        <w:t xml:space="preserve"> ports</w:t>
      </w:r>
      <w:r w:rsidR="00DE7E5C">
        <w:t xml:space="preserve"> </w:t>
      </w:r>
      <w:r>
        <w:t xml:space="preserve">shall be </w:t>
      </w:r>
      <w:r w:rsidR="00DE7E5C">
        <w:t>recorded and approved by management</w:t>
      </w:r>
      <w:r>
        <w:t>.</w:t>
      </w:r>
    </w:p>
    <w:p w14:paraId="40CD5A72" w14:textId="4C84DEFA" w:rsidR="00AA2D0F" w:rsidRDefault="00AA2D0F" w:rsidP="00AA2D0F">
      <w:pPr>
        <w:pStyle w:val="ListBullet"/>
      </w:pPr>
      <w:r>
        <w:t>Refer ‘</w:t>
      </w:r>
      <w:r w:rsidRPr="0065183F">
        <w:rPr>
          <w:i/>
          <w:iCs/>
          <w:u w:val="single"/>
        </w:rPr>
        <w:t>Asset Management Policy’</w:t>
      </w:r>
      <w:r>
        <w:t xml:space="preserve"> for more information.</w:t>
      </w:r>
    </w:p>
    <w:p w14:paraId="206AE893" w14:textId="6F77365A" w:rsidR="00DE7E5C" w:rsidRDefault="00DE7E5C" w:rsidP="00DE7E5C">
      <w:pPr>
        <w:pStyle w:val="ListBullet"/>
        <w:numPr>
          <w:ilvl w:val="0"/>
          <w:numId w:val="0"/>
        </w:numPr>
        <w:ind w:left="641" w:hanging="357"/>
      </w:pPr>
    </w:p>
    <w:p w14:paraId="1C157C22" w14:textId="77777777" w:rsidR="009E048A" w:rsidRDefault="009E048A" w:rsidP="00DE7E5C">
      <w:pPr>
        <w:pStyle w:val="ListBullet"/>
        <w:numPr>
          <w:ilvl w:val="0"/>
          <w:numId w:val="0"/>
        </w:numPr>
        <w:ind w:left="641" w:hanging="357"/>
      </w:pPr>
    </w:p>
    <w:p w14:paraId="0385C24D" w14:textId="77777777" w:rsidR="009E048A" w:rsidRDefault="009E048A" w:rsidP="00DE7E5C">
      <w:pPr>
        <w:pStyle w:val="ListBullet"/>
        <w:numPr>
          <w:ilvl w:val="0"/>
          <w:numId w:val="0"/>
        </w:numPr>
        <w:ind w:left="641" w:hanging="357"/>
      </w:pPr>
    </w:p>
    <w:p w14:paraId="479D85B3" w14:textId="77777777" w:rsidR="009E048A" w:rsidRDefault="009E048A" w:rsidP="00DE7E5C">
      <w:pPr>
        <w:pStyle w:val="ListBullet"/>
        <w:numPr>
          <w:ilvl w:val="0"/>
          <w:numId w:val="0"/>
        </w:numPr>
        <w:ind w:left="641" w:hanging="357"/>
      </w:pPr>
    </w:p>
    <w:p w14:paraId="2152F12C" w14:textId="77777777" w:rsidR="0024516B" w:rsidRDefault="0024516B" w:rsidP="00DE7E5C">
      <w:pPr>
        <w:pStyle w:val="ListBullet"/>
        <w:numPr>
          <w:ilvl w:val="0"/>
          <w:numId w:val="0"/>
        </w:numPr>
        <w:ind w:left="641" w:hanging="357"/>
      </w:pPr>
    </w:p>
    <w:p w14:paraId="7FC06997" w14:textId="77777777" w:rsidR="0024516B" w:rsidRDefault="0024516B" w:rsidP="00DE7E5C">
      <w:pPr>
        <w:pStyle w:val="ListBullet"/>
        <w:numPr>
          <w:ilvl w:val="0"/>
          <w:numId w:val="0"/>
        </w:numPr>
        <w:ind w:left="641" w:hanging="357"/>
      </w:pPr>
    </w:p>
    <w:p w14:paraId="71F710C8" w14:textId="77777777" w:rsidR="0024516B" w:rsidRDefault="0024516B" w:rsidP="00DE7E5C">
      <w:pPr>
        <w:pStyle w:val="ListBullet"/>
        <w:numPr>
          <w:ilvl w:val="0"/>
          <w:numId w:val="0"/>
        </w:numPr>
        <w:ind w:left="641" w:hanging="357"/>
      </w:pPr>
    </w:p>
    <w:p w14:paraId="2B20A05C" w14:textId="77777777" w:rsidR="0024516B" w:rsidRDefault="0024516B" w:rsidP="00DE7E5C">
      <w:pPr>
        <w:pStyle w:val="ListBullet"/>
        <w:numPr>
          <w:ilvl w:val="0"/>
          <w:numId w:val="0"/>
        </w:numPr>
        <w:ind w:left="641" w:hanging="357"/>
      </w:pPr>
    </w:p>
    <w:p w14:paraId="16601669" w14:textId="77777777" w:rsidR="009E048A" w:rsidRDefault="009E048A" w:rsidP="00DE7E5C">
      <w:pPr>
        <w:pStyle w:val="ListBullet"/>
        <w:numPr>
          <w:ilvl w:val="0"/>
          <w:numId w:val="0"/>
        </w:numPr>
        <w:ind w:left="641" w:hanging="357"/>
      </w:pPr>
    </w:p>
    <w:p w14:paraId="0511AB62" w14:textId="77777777" w:rsidR="009E048A" w:rsidRDefault="009E048A" w:rsidP="00DE7E5C">
      <w:pPr>
        <w:pStyle w:val="ListBullet"/>
        <w:numPr>
          <w:ilvl w:val="0"/>
          <w:numId w:val="0"/>
        </w:numPr>
        <w:ind w:left="641" w:hanging="357"/>
      </w:pPr>
    </w:p>
    <w:p w14:paraId="2113A740" w14:textId="77777777" w:rsidR="00AA2D0F" w:rsidRDefault="00AA2D0F" w:rsidP="00AA2D0F">
      <w:pPr>
        <w:pStyle w:val="Heading2"/>
      </w:pPr>
      <w:bookmarkStart w:id="42" w:name="_Toc112756140"/>
      <w:bookmarkStart w:id="43" w:name="_Toc156473282"/>
      <w:r>
        <w:t>Data Protection Compliance</w:t>
      </w:r>
      <w:bookmarkEnd w:id="42"/>
      <w:bookmarkEnd w:id="43"/>
    </w:p>
    <w:p w14:paraId="0A0401F1" w14:textId="77777777" w:rsidR="00AA2D0F" w:rsidRDefault="00AA2D0F" w:rsidP="00AA2D0F">
      <w:pPr>
        <w:pStyle w:val="Heading3"/>
      </w:pPr>
      <w:bookmarkStart w:id="44" w:name="_Toc112756141"/>
      <w:r>
        <w:t>Protection of Records</w:t>
      </w:r>
      <w:bookmarkEnd w:id="44"/>
    </w:p>
    <w:p w14:paraId="56CB3D29" w14:textId="5BFB5BB5" w:rsidR="00AA2D0F" w:rsidRDefault="009E048A" w:rsidP="00AA2D0F">
      <w:pPr>
        <w:pStyle w:val="ListBullet"/>
      </w:pPr>
      <w:proofErr w:type="spellStart"/>
      <w:r>
        <w:t>CrossIdentity</w:t>
      </w:r>
      <w:proofErr w:type="spellEnd"/>
      <w:r w:rsidR="00AA2D0F">
        <w:t xml:space="preserve"> shall define Data retention and destruction policies to ensure the ability to access data (both media and format readability) throughout the retention period to safeguard against loss due to future technology change.</w:t>
      </w:r>
    </w:p>
    <w:p w14:paraId="4DF63A17" w14:textId="45CA0979" w:rsidR="00AA2D0F" w:rsidRDefault="009E048A" w:rsidP="00AA2D0F">
      <w:pPr>
        <w:pStyle w:val="ListBullet"/>
      </w:pPr>
      <w:proofErr w:type="spellStart"/>
      <w:r>
        <w:t>CrossIdentity</w:t>
      </w:r>
      <w:proofErr w:type="spellEnd"/>
      <w:r w:rsidR="00AA2D0F">
        <w:t xml:space="preserve"> shall incorporate appropriate controls that </w:t>
      </w:r>
      <w:proofErr w:type="gramStart"/>
      <w:r w:rsidR="00AA2D0F">
        <w:t>restricts</w:t>
      </w:r>
      <w:proofErr w:type="gramEnd"/>
      <w:r w:rsidR="00AA2D0F">
        <w:t xml:space="preserve"> the transmission of client’s personal data or sensitive information outside </w:t>
      </w:r>
      <w:proofErr w:type="spellStart"/>
      <w:r>
        <w:t>CrossIdentity</w:t>
      </w:r>
      <w:r w:rsidR="00AA2D0F">
        <w:t>’s</w:t>
      </w:r>
      <w:proofErr w:type="spellEnd"/>
      <w:r w:rsidR="00AA2D0F">
        <w:t xml:space="preserve"> network.</w:t>
      </w:r>
    </w:p>
    <w:p w14:paraId="2216E2B3" w14:textId="77777777" w:rsidR="00AA2D0F" w:rsidRDefault="00AA2D0F" w:rsidP="00AA2D0F">
      <w:pPr>
        <w:pStyle w:val="Heading3"/>
      </w:pPr>
      <w:bookmarkStart w:id="45" w:name="_Toc112756142"/>
      <w:r>
        <w:t>Privacy of Personally Identifiable Information</w:t>
      </w:r>
      <w:bookmarkEnd w:id="45"/>
    </w:p>
    <w:p w14:paraId="6303A419" w14:textId="77777777" w:rsidR="00AA2D0F" w:rsidRDefault="00AA2D0F" w:rsidP="00AA2D0F">
      <w:pPr>
        <w:pStyle w:val="ListBullet"/>
      </w:pPr>
      <w:r>
        <w:t>Only authorized personnel shall have access to sensitive information. The controls shall address following, at a minimum:</w:t>
      </w:r>
    </w:p>
    <w:p w14:paraId="1DBB4054" w14:textId="77777777" w:rsidR="00AA2D0F" w:rsidRDefault="00AA2D0F" w:rsidP="00AA2D0F">
      <w:pPr>
        <w:pStyle w:val="ListBullet2"/>
      </w:pPr>
      <w:r>
        <w:t>Ensuring that information is obtained and processed fairly and lawfully.</w:t>
      </w:r>
    </w:p>
    <w:p w14:paraId="339FA9E9" w14:textId="77777777" w:rsidR="00AA2D0F" w:rsidRDefault="00AA2D0F" w:rsidP="00AA2D0F">
      <w:pPr>
        <w:pStyle w:val="ListBullet2"/>
      </w:pPr>
      <w:r>
        <w:t>Ensuring that there is a clear purpose for use/access to such information.</w:t>
      </w:r>
    </w:p>
    <w:p w14:paraId="0F462FDB" w14:textId="77777777" w:rsidR="00AA2D0F" w:rsidRDefault="00AA2D0F" w:rsidP="00AA2D0F">
      <w:pPr>
        <w:pStyle w:val="ListBullet2"/>
      </w:pPr>
      <w:r>
        <w:t>Ensuring that the information is accurate, complete, up-to-date, adequate, and relevant.</w:t>
      </w:r>
    </w:p>
    <w:p w14:paraId="12A6A0BB" w14:textId="77777777" w:rsidR="00AA2D0F" w:rsidRDefault="00AA2D0F" w:rsidP="00AA2D0F">
      <w:pPr>
        <w:pStyle w:val="ListBullet2"/>
      </w:pPr>
      <w:r>
        <w:lastRenderedPageBreak/>
        <w:t xml:space="preserve">Ensuring to get explicit </w:t>
      </w:r>
      <w:r w:rsidRPr="00C5740A">
        <w:t>consent from an individual to collect and process their data</w:t>
      </w:r>
      <w:r>
        <w:t>.</w:t>
      </w:r>
    </w:p>
    <w:p w14:paraId="1D70D3F1" w14:textId="24FAEDAA" w:rsidR="00AA2D0F" w:rsidRDefault="00AA2D0F" w:rsidP="00AA2D0F">
      <w:pPr>
        <w:pStyle w:val="ListBullet2"/>
      </w:pPr>
      <w:r>
        <w:t>Ensuring that the data at rest and in transit shall have appropriate encryption in accordance with ‘</w:t>
      </w:r>
      <w:r w:rsidRPr="00F83959">
        <w:rPr>
          <w:i/>
          <w:u w:val="single"/>
        </w:rPr>
        <w:t xml:space="preserve">Cryptography and </w:t>
      </w:r>
      <w:r w:rsidR="00D90327">
        <w:rPr>
          <w:i/>
          <w:u w:val="single"/>
        </w:rPr>
        <w:t>Key Management</w:t>
      </w:r>
      <w:r w:rsidRPr="00F83959">
        <w:rPr>
          <w:i/>
          <w:u w:val="single"/>
        </w:rPr>
        <w:t xml:space="preserve"> Policy’</w:t>
      </w:r>
      <w:r>
        <w:t>.</w:t>
      </w:r>
    </w:p>
    <w:p w14:paraId="0C7F8C43" w14:textId="77777777" w:rsidR="00AA2D0F" w:rsidRDefault="00AA2D0F" w:rsidP="00AA2D0F">
      <w:pPr>
        <w:pStyle w:val="ListBullet2"/>
      </w:pPr>
      <w:r>
        <w:t>The modification, deletion and retention of the sensitive information are as per the applicable laws and regulations.</w:t>
      </w:r>
    </w:p>
    <w:p w14:paraId="1434934D" w14:textId="4500D7B8" w:rsidR="00AA2D0F" w:rsidRDefault="009E048A" w:rsidP="00AA2D0F">
      <w:pPr>
        <w:pStyle w:val="ListBullet"/>
      </w:pPr>
      <w:proofErr w:type="spellStart"/>
      <w:r>
        <w:t>CrossIdentity</w:t>
      </w:r>
      <w:proofErr w:type="spellEnd"/>
      <w:r w:rsidR="00AA2D0F">
        <w:t xml:space="preserve"> shall monitor usage of its information as per applicable laws. This may include, but not be limited to, logging, and reviewing of user activity such as web sites visited from </w:t>
      </w:r>
      <w:proofErr w:type="spellStart"/>
      <w:r>
        <w:t>CrossIdentity</w:t>
      </w:r>
      <w:proofErr w:type="spellEnd"/>
      <w:r w:rsidR="00AA2D0F">
        <w:t xml:space="preserve"> owned assets and electronic communications exchanged through </w:t>
      </w:r>
      <w:proofErr w:type="spellStart"/>
      <w:r>
        <w:t>CrossIdentity</w:t>
      </w:r>
      <w:r w:rsidR="00AA2D0F">
        <w:t>’s</w:t>
      </w:r>
      <w:proofErr w:type="spellEnd"/>
      <w:r w:rsidR="00AA2D0F">
        <w:t xml:space="preserve"> information processing facilities and netwo</w:t>
      </w:r>
      <w:r w:rsidR="00DE7E5C">
        <w:t>rks</w:t>
      </w:r>
      <w:r w:rsidR="00AA2D0F">
        <w:t>.</w:t>
      </w:r>
    </w:p>
    <w:p w14:paraId="3726041D" w14:textId="77777777" w:rsidR="009E048A" w:rsidRDefault="009E048A" w:rsidP="009E048A">
      <w:pPr>
        <w:pStyle w:val="ListBullet"/>
        <w:numPr>
          <w:ilvl w:val="0"/>
          <w:numId w:val="0"/>
        </w:numPr>
        <w:ind w:left="641" w:hanging="357"/>
      </w:pPr>
    </w:p>
    <w:p w14:paraId="56AD8CE4" w14:textId="77777777" w:rsidR="009E048A" w:rsidRDefault="009E048A" w:rsidP="009E048A">
      <w:pPr>
        <w:pStyle w:val="ListBullet"/>
        <w:numPr>
          <w:ilvl w:val="0"/>
          <w:numId w:val="0"/>
        </w:numPr>
        <w:ind w:left="641" w:hanging="357"/>
      </w:pPr>
    </w:p>
    <w:p w14:paraId="66B1A27B" w14:textId="77777777" w:rsidR="00AA2D0F" w:rsidRDefault="00AA2D0F" w:rsidP="00AA2D0F">
      <w:pPr>
        <w:pStyle w:val="Heading1"/>
      </w:pPr>
      <w:bookmarkStart w:id="46" w:name="_Toc112756143"/>
      <w:bookmarkStart w:id="47" w:name="_Toc156473283"/>
      <w:r>
        <w:t>Process</w:t>
      </w:r>
      <w:bookmarkEnd w:id="46"/>
      <w:bookmarkEnd w:id="47"/>
    </w:p>
    <w:p w14:paraId="47B3430B" w14:textId="77777777" w:rsidR="00AA2D0F" w:rsidRDefault="00AA2D0F" w:rsidP="00AA2D0F">
      <w:pPr>
        <w:pStyle w:val="Heading2"/>
      </w:pPr>
      <w:bookmarkStart w:id="48" w:name="_Toc112756144"/>
      <w:bookmarkStart w:id="49" w:name="_Toc156473284"/>
      <w:r>
        <w:t>User Access Management Process</w:t>
      </w:r>
      <w:bookmarkEnd w:id="48"/>
      <w:bookmarkEnd w:id="49"/>
      <w:r>
        <w:t xml:space="preserve"> </w:t>
      </w:r>
    </w:p>
    <w:p w14:paraId="431FC839" w14:textId="77777777" w:rsidR="00AA2D0F" w:rsidRDefault="00AA2D0F" w:rsidP="00AA2D0F">
      <w:r>
        <w:t>The User Access Management process shall include the following key activities.</w:t>
      </w:r>
    </w:p>
    <w:p w14:paraId="35511AA2" w14:textId="77777777" w:rsidR="00AA2D0F" w:rsidRDefault="00AA2D0F" w:rsidP="00AA2D0F">
      <w:pPr>
        <w:pStyle w:val="Heading3"/>
      </w:pPr>
      <w:bookmarkStart w:id="50" w:name="_Toc112756145"/>
      <w:r>
        <w:t>New Employee Onboarding – User Accounts</w:t>
      </w:r>
      <w:bookmarkEnd w:id="50"/>
    </w:p>
    <w:p w14:paraId="03779039" w14:textId="7703C924" w:rsidR="00AA2D0F" w:rsidRDefault="00AA2D0F" w:rsidP="00AA2D0F">
      <w:pPr>
        <w:pStyle w:val="ListBullet"/>
      </w:pPr>
      <w:bookmarkStart w:id="51" w:name="_Hlk63069325"/>
      <w:r>
        <w:t xml:space="preserve">For all types of employees requiring access, </w:t>
      </w:r>
      <w:proofErr w:type="gramStart"/>
      <w:r>
        <w:t>HR</w:t>
      </w:r>
      <w:proofErr w:type="gramEnd"/>
      <w:r>
        <w:t xml:space="preserve"> Team shall send email </w:t>
      </w:r>
      <w:r w:rsidR="00DE7E5C">
        <w:t>to Infra Team</w:t>
      </w:r>
      <w:r>
        <w:t xml:space="preserve"> for providing necessary access.</w:t>
      </w:r>
    </w:p>
    <w:p w14:paraId="1CE4863E" w14:textId="77777777" w:rsidR="00AA2D0F" w:rsidRDefault="00AA2D0F" w:rsidP="00AA2D0F">
      <w:pPr>
        <w:pStyle w:val="Heading3"/>
      </w:pPr>
      <w:bookmarkStart w:id="52" w:name="_Toc112756146"/>
      <w:bookmarkEnd w:id="51"/>
      <w:r>
        <w:t>Resource Access Management</w:t>
      </w:r>
      <w:bookmarkEnd w:id="52"/>
      <w:r>
        <w:t xml:space="preserve"> </w:t>
      </w:r>
    </w:p>
    <w:p w14:paraId="05FEC075" w14:textId="4CA148BA" w:rsidR="00AA2D0F" w:rsidRDefault="00DE7E5C" w:rsidP="00AA2D0F">
      <w:pPr>
        <w:pStyle w:val="ListBullet"/>
      </w:pPr>
      <w:r>
        <w:t>User shall raise request via email</w:t>
      </w:r>
      <w:r w:rsidR="00AA2D0F">
        <w:t xml:space="preserve"> </w:t>
      </w:r>
      <w:r>
        <w:t>along with required approval for</w:t>
      </w:r>
      <w:r w:rsidR="00AA2D0F">
        <w:t xml:space="preserve"> any access requisition.</w:t>
      </w:r>
    </w:p>
    <w:p w14:paraId="192A0A5E" w14:textId="30615DCE" w:rsidR="00AA2D0F" w:rsidRDefault="00AA2D0F" w:rsidP="00AA2D0F">
      <w:pPr>
        <w:pStyle w:val="ListBullet"/>
      </w:pPr>
      <w:r>
        <w:t>New user accounts shall be provided with read only access by default for “</w:t>
      </w:r>
      <w:proofErr w:type="spellStart"/>
      <w:r w:rsidR="009E048A">
        <w:t>CrossIdentity</w:t>
      </w:r>
      <w:proofErr w:type="spellEnd"/>
      <w:r w:rsidR="00DE7E5C">
        <w:t xml:space="preserve"> ISMS” folder in </w:t>
      </w:r>
      <w:proofErr w:type="spellStart"/>
      <w:r w:rsidR="00DE7E5C">
        <w:t>GDrive</w:t>
      </w:r>
      <w:proofErr w:type="spellEnd"/>
      <w:r>
        <w:t>.</w:t>
      </w:r>
    </w:p>
    <w:p w14:paraId="7CDC8505" w14:textId="48D8B41A" w:rsidR="00AA2D0F" w:rsidRDefault="00AA2D0F" w:rsidP="00AA2D0F">
      <w:pPr>
        <w:pStyle w:val="ListBullet"/>
      </w:pPr>
      <w:bookmarkStart w:id="53" w:name="_Hlk63071265"/>
      <w:r>
        <w:t xml:space="preserve">For third party users (Client, Auditors, Vendors etc.), respective </w:t>
      </w:r>
      <w:r w:rsidR="00DE7E5C">
        <w:t xml:space="preserve">Function Head/ Project Lead </w:t>
      </w:r>
      <w:r>
        <w:t xml:space="preserve">shall authorize the request. The approval and authorization shall be given after </w:t>
      </w:r>
      <w:r>
        <w:lastRenderedPageBreak/>
        <w:t>analyzing whether the access rights requested by the user are the minimum required to perform his duties.</w:t>
      </w:r>
    </w:p>
    <w:bookmarkEnd w:id="53"/>
    <w:p w14:paraId="32E81EF5" w14:textId="1E67C0B6" w:rsidR="00AA2D0F" w:rsidRDefault="00DE7E5C" w:rsidP="00AA2D0F">
      <w:pPr>
        <w:pStyle w:val="ListBullet"/>
      </w:pPr>
      <w:proofErr w:type="gramStart"/>
      <w:r>
        <w:t>Infra</w:t>
      </w:r>
      <w:proofErr w:type="gramEnd"/>
      <w:r w:rsidR="00AA2D0F">
        <w:t xml:space="preserve"> Team shall verify that proper, authorization and approvals are given before creating the user accounts.</w:t>
      </w:r>
    </w:p>
    <w:p w14:paraId="0DF86683" w14:textId="4432EAF6" w:rsidR="00AA2D0F" w:rsidRDefault="00AA2D0F" w:rsidP="00AA2D0F">
      <w:pPr>
        <w:pStyle w:val="ListBullet"/>
      </w:pPr>
      <w:r>
        <w:t xml:space="preserve">Project </w:t>
      </w:r>
      <w:r w:rsidR="00DE7E5C">
        <w:t>Lead and Function Head</w:t>
      </w:r>
      <w:r>
        <w:t xml:space="preserve"> shall monitor access is given in accordance with </w:t>
      </w:r>
      <w:r w:rsidRPr="00FD3D62">
        <w:rPr>
          <w:i/>
          <w:iCs/>
          <w:u w:val="single"/>
        </w:rPr>
        <w:t>Access Control Matrix</w:t>
      </w:r>
      <w:r>
        <w:t xml:space="preserve">. </w:t>
      </w:r>
    </w:p>
    <w:p w14:paraId="6206D699" w14:textId="77777777" w:rsidR="00AA2D0F" w:rsidRDefault="00AA2D0F" w:rsidP="00AA2D0F">
      <w:pPr>
        <w:pStyle w:val="Heading3"/>
      </w:pPr>
      <w:bookmarkStart w:id="54" w:name="_Toc112756147"/>
      <w:r>
        <w:t>Requisition to Modify User Accounts Access</w:t>
      </w:r>
      <w:bookmarkEnd w:id="54"/>
    </w:p>
    <w:p w14:paraId="3B63A172" w14:textId="14DE5104" w:rsidR="00AA2D0F" w:rsidRPr="003374B8" w:rsidRDefault="00DE7E5C" w:rsidP="00AA2D0F">
      <w:pPr>
        <w:pStyle w:val="ListBullet"/>
      </w:pPr>
      <w:bookmarkStart w:id="55" w:name="_Hlk63071293"/>
      <w:proofErr w:type="gramStart"/>
      <w:r>
        <w:t>Employee</w:t>
      </w:r>
      <w:proofErr w:type="gramEnd"/>
      <w:r w:rsidR="00AA2D0F" w:rsidRPr="003374B8">
        <w:t xml:space="preserve"> shall raise a request </w:t>
      </w:r>
      <w:r>
        <w:t>via Email to Application Owner (Function Head/ Project Lead)</w:t>
      </w:r>
      <w:r w:rsidR="00AA2D0F" w:rsidRPr="003374B8">
        <w:t xml:space="preserve"> for any change in access</w:t>
      </w:r>
      <w:r>
        <w:t xml:space="preserve"> along with required access</w:t>
      </w:r>
      <w:r w:rsidR="00AA2D0F" w:rsidRPr="003374B8">
        <w:t xml:space="preserve">. </w:t>
      </w:r>
    </w:p>
    <w:bookmarkEnd w:id="55"/>
    <w:p w14:paraId="78356189" w14:textId="77777777" w:rsidR="00AA2D0F" w:rsidRDefault="00AA2D0F" w:rsidP="00AA2D0F">
      <w:pPr>
        <w:pStyle w:val="ListBullet"/>
      </w:pPr>
      <w:r>
        <w:t xml:space="preserve">The change could be an additional access to perform his/her responsibilities or removing access for any application, software, or tools etc., where it is no more required for executing the job. </w:t>
      </w:r>
    </w:p>
    <w:p w14:paraId="32EBBDC8" w14:textId="22B5E3C2" w:rsidR="00AA2D0F" w:rsidRPr="003602D4" w:rsidRDefault="00AA2D0F" w:rsidP="00AA2D0F">
      <w:pPr>
        <w:pStyle w:val="ListBullet"/>
      </w:pPr>
      <w:r w:rsidRPr="003602D4">
        <w:t xml:space="preserve">If the change in access is because of internal transfer, then the existing </w:t>
      </w:r>
      <w:r w:rsidR="00DE7E5C">
        <w:t xml:space="preserve">project lead or Function Head </w:t>
      </w:r>
      <w:r w:rsidRPr="003602D4">
        <w:t>shall revoke the access of the user as per the Access Control Matrix.</w:t>
      </w:r>
    </w:p>
    <w:p w14:paraId="20CDEBE1" w14:textId="77777777" w:rsidR="00AA2D0F" w:rsidRDefault="00AA2D0F" w:rsidP="00AA2D0F">
      <w:pPr>
        <w:pStyle w:val="Heading3"/>
      </w:pPr>
      <w:bookmarkStart w:id="56" w:name="_Toc112756148"/>
      <w:r>
        <w:t>Requisition to Remove User Accounts Access</w:t>
      </w:r>
      <w:bookmarkEnd w:id="56"/>
    </w:p>
    <w:p w14:paraId="16DEC8A5" w14:textId="62E8D926" w:rsidR="00AA2D0F" w:rsidRDefault="00AA2D0F" w:rsidP="00AA2D0F">
      <w:pPr>
        <w:pStyle w:val="ListBullet"/>
      </w:pPr>
      <w:r>
        <w:t xml:space="preserve">Access removal shall be initiated by </w:t>
      </w:r>
      <w:proofErr w:type="gramStart"/>
      <w:r>
        <w:t>respective</w:t>
      </w:r>
      <w:proofErr w:type="gramEnd"/>
      <w:r>
        <w:t xml:space="preserve"> </w:t>
      </w:r>
      <w:r w:rsidR="00DE7E5C">
        <w:t>Project Lead or Function Head</w:t>
      </w:r>
      <w:r>
        <w:t xml:space="preserve"> for reasons like exit of an employee, internal transfers of the resource or access is no longer required etc.</w:t>
      </w:r>
    </w:p>
    <w:p w14:paraId="7BC4145D" w14:textId="746BB0CD" w:rsidR="00AA2D0F" w:rsidRDefault="00DE7E5C" w:rsidP="00AA2D0F">
      <w:pPr>
        <w:pStyle w:val="ListBullet"/>
      </w:pPr>
      <w:r>
        <w:t>Infra</w:t>
      </w:r>
      <w:r w:rsidR="00AA2D0F">
        <w:t xml:space="preserve"> team shall take back up of laptop or endpoint devices submitted by an employee upon exits if requested by the reporting manager.</w:t>
      </w:r>
    </w:p>
    <w:p w14:paraId="2C4E3D5B" w14:textId="1123995D" w:rsidR="00AA2D0F" w:rsidRDefault="00AA2D0F" w:rsidP="00AA2D0F">
      <w:pPr>
        <w:pStyle w:val="ListBullet"/>
      </w:pPr>
      <w:r>
        <w:t xml:space="preserve">For user who resigns/relieves, HR Team shall </w:t>
      </w:r>
      <w:r w:rsidR="00DE7E5C">
        <w:t>send email to Infra Team</w:t>
      </w:r>
      <w:r>
        <w:t xml:space="preserve"> post obtaining no-due clearance form from respective </w:t>
      </w:r>
      <w:r w:rsidR="00DE7E5C">
        <w:t>Project Lead or Business Head</w:t>
      </w:r>
      <w:r>
        <w:t xml:space="preserve"> to revoke the access or account. </w:t>
      </w:r>
    </w:p>
    <w:p w14:paraId="5094926A" w14:textId="36A4D058" w:rsidR="00AA2D0F" w:rsidRDefault="00AA2D0F" w:rsidP="00AA2D0F">
      <w:pPr>
        <w:pStyle w:val="ListBullet"/>
      </w:pPr>
      <w:r>
        <w:lastRenderedPageBreak/>
        <w:t xml:space="preserve">If the removal of access is initiated by the </w:t>
      </w:r>
      <w:r w:rsidR="00A23DE9">
        <w:t>Project Lead/ Function head</w:t>
      </w:r>
      <w:r>
        <w:t xml:space="preserve"> for reasons beyond exit, then access shall be revoked accordingly. However, </w:t>
      </w:r>
      <w:proofErr w:type="gramStart"/>
      <w:r>
        <w:t>ticket</w:t>
      </w:r>
      <w:proofErr w:type="gramEnd"/>
      <w:r>
        <w:t xml:space="preserve"> shall be raised in </w:t>
      </w:r>
      <w:proofErr w:type="spellStart"/>
      <w:r w:rsidR="009E048A">
        <w:t>CrossIdentity</w:t>
      </w:r>
      <w:proofErr w:type="spellEnd"/>
      <w:r>
        <w:t xml:space="preserve"> Helpdesk for accountability purpose.</w:t>
      </w:r>
    </w:p>
    <w:p w14:paraId="6EC1DBD9" w14:textId="77777777" w:rsidR="00AA2D0F" w:rsidRDefault="00AA2D0F" w:rsidP="00AA2D0F">
      <w:pPr>
        <w:pStyle w:val="Heading3"/>
      </w:pPr>
      <w:bookmarkStart w:id="57" w:name="_Toc112756149"/>
      <w:r>
        <w:t>Emergency Change Request</w:t>
      </w:r>
      <w:bookmarkEnd w:id="57"/>
    </w:p>
    <w:p w14:paraId="1E1C10E4" w14:textId="15FE9CB3" w:rsidR="00AA2D0F" w:rsidRDefault="00AA2D0F" w:rsidP="00AA2D0F">
      <w:r>
        <w:t xml:space="preserve">Emergency change request shall be implemented for business continuity purposes. It shall have a fallback procedure to return to the previous state. </w:t>
      </w:r>
      <w:r w:rsidR="00CC2F29">
        <w:t>Function</w:t>
      </w:r>
      <w:r>
        <w:t xml:space="preserve"> Head(s) are responsible for the implementation of the changes. The status shall be updated by </w:t>
      </w:r>
      <w:r w:rsidR="00CC2F29">
        <w:t>Function</w:t>
      </w:r>
      <w:r>
        <w:t xml:space="preserve"> Head(s) to the necessary stakeholders. </w:t>
      </w:r>
    </w:p>
    <w:p w14:paraId="35C0B473" w14:textId="77777777" w:rsidR="00AA2D0F" w:rsidRDefault="00AA2D0F" w:rsidP="00AA2D0F">
      <w:pPr>
        <w:pStyle w:val="Heading3"/>
      </w:pPr>
      <w:bookmarkStart w:id="58" w:name="_Toc112756150"/>
      <w:r>
        <w:t>Review of Accesses</w:t>
      </w:r>
      <w:bookmarkEnd w:id="58"/>
    </w:p>
    <w:p w14:paraId="3CD76D67" w14:textId="303CCB19" w:rsidR="00AA2D0F" w:rsidRDefault="001F6903" w:rsidP="00AA2D0F">
      <w:pPr>
        <w:pStyle w:val="ListBullet"/>
      </w:pPr>
      <w:r>
        <w:t>Project Lead and Function</w:t>
      </w:r>
      <w:r w:rsidR="00AA2D0F">
        <w:t xml:space="preserve"> Head shall </w:t>
      </w:r>
      <w:proofErr w:type="gramStart"/>
      <w:r w:rsidR="00AA2D0F">
        <w:t>own</w:t>
      </w:r>
      <w:proofErr w:type="gramEnd"/>
      <w:r w:rsidR="00AA2D0F">
        <w:t xml:space="preserve"> the responsibility to review the list of users associated with them to verify whether the privileges granted to the user is as per need to know and need to have basis.</w:t>
      </w:r>
      <w:r w:rsidR="00AA2D0F" w:rsidRPr="002970DA">
        <w:t xml:space="preserve"> </w:t>
      </w:r>
      <w:r w:rsidR="00AA2D0F" w:rsidRPr="009838A4">
        <w:rPr>
          <w:i/>
          <w:iCs/>
          <w:u w:val="single"/>
        </w:rPr>
        <w:t>Access Control Matrix</w:t>
      </w:r>
      <w:r w:rsidR="00AA2D0F">
        <w:t xml:space="preserve"> shall b</w:t>
      </w:r>
      <w:r>
        <w:t>e reviewed and updated at least annually and upon any change</w:t>
      </w:r>
      <w:r w:rsidR="00AA2D0F">
        <w:t>.</w:t>
      </w:r>
    </w:p>
    <w:p w14:paraId="2F8CE927" w14:textId="6A74215E" w:rsidR="00AA2D0F" w:rsidRDefault="00AA2D0F" w:rsidP="00AA2D0F">
      <w:pPr>
        <w:pStyle w:val="ListBullet"/>
      </w:pPr>
      <w:r w:rsidRPr="009838A4">
        <w:rPr>
          <w:i/>
          <w:iCs/>
          <w:u w:val="single"/>
        </w:rPr>
        <w:t>Access Control Matrix</w:t>
      </w:r>
      <w:r>
        <w:t xml:space="preserve"> shall be reviewed by </w:t>
      </w:r>
      <w:r w:rsidR="00A23DE9">
        <w:t>Function Head/Project Lead</w:t>
      </w:r>
      <w:r>
        <w:t xml:space="preserve"> upon any change or minimum once a year.</w:t>
      </w:r>
    </w:p>
    <w:p w14:paraId="4BD943C0" w14:textId="77777777" w:rsidR="00AA2D0F" w:rsidRDefault="00AA2D0F" w:rsidP="00AA2D0F">
      <w:pPr>
        <w:pStyle w:val="Heading2"/>
      </w:pPr>
      <w:bookmarkStart w:id="59" w:name="_Toc112756151"/>
      <w:bookmarkStart w:id="60" w:name="_Toc156473285"/>
      <w:r w:rsidRPr="002736DB">
        <w:t>Secure Log-on Proce</w:t>
      </w:r>
      <w:r>
        <w:t>ss</w:t>
      </w:r>
      <w:bookmarkEnd w:id="59"/>
      <w:bookmarkEnd w:id="60"/>
    </w:p>
    <w:p w14:paraId="6908FAA2" w14:textId="11CF7B56" w:rsidR="00AA2D0F" w:rsidRDefault="00AA2D0F" w:rsidP="00AA2D0F">
      <w:r w:rsidRPr="00217478">
        <w:t xml:space="preserve">This process shall enable users including </w:t>
      </w:r>
      <w:r w:rsidR="001F6903">
        <w:t>Infra Team</w:t>
      </w:r>
      <w:r w:rsidRPr="00217478">
        <w:t xml:space="preserve"> to secure passwords and </w:t>
      </w:r>
      <w:proofErr w:type="gramStart"/>
      <w:r w:rsidRPr="00217478">
        <w:t>prevent from</w:t>
      </w:r>
      <w:proofErr w:type="gramEnd"/>
      <w:r w:rsidRPr="00217478">
        <w:t xml:space="preserve"> unauthorized access. Password parameters across </w:t>
      </w:r>
      <w:proofErr w:type="spellStart"/>
      <w:r w:rsidR="009E048A">
        <w:t>CrossIdentity</w:t>
      </w:r>
      <w:proofErr w:type="spellEnd"/>
      <w:r w:rsidRPr="00217478">
        <w:t xml:space="preserve"> including Operating Systems, Applications and Network equipment’s shall be configured as per p</w:t>
      </w:r>
      <w:r>
        <w:t>rocess</w:t>
      </w:r>
      <w:r w:rsidRPr="00217478">
        <w:t xml:space="preserve"> below.</w:t>
      </w:r>
    </w:p>
    <w:p w14:paraId="1884098C" w14:textId="77777777" w:rsidR="00AA2D0F" w:rsidRDefault="00AA2D0F" w:rsidP="00AA2D0F">
      <w:pPr>
        <w:pStyle w:val="Heading3"/>
      </w:pPr>
      <w:bookmarkStart w:id="61" w:name="_Toc112756152"/>
      <w:r>
        <w:t>Multi-factor Authentication (MFA)</w:t>
      </w:r>
      <w:bookmarkEnd w:id="61"/>
    </w:p>
    <w:p w14:paraId="1C6EFA88" w14:textId="2D4D1DB2" w:rsidR="00AA2D0F" w:rsidRDefault="001F6903" w:rsidP="00AA2D0F">
      <w:r>
        <w:t>Infra Team</w:t>
      </w:r>
      <w:r w:rsidR="00AA2D0F">
        <w:t xml:space="preserve"> shall ensure the users are granted access only after successfully presenting more than one piece of evidence to an authentication mechanism for </w:t>
      </w:r>
      <w:r>
        <w:t>AWS and Gmail</w:t>
      </w:r>
      <w:r w:rsidR="00AA2D0F">
        <w:t xml:space="preserve">. </w:t>
      </w:r>
    </w:p>
    <w:p w14:paraId="41B1A32B" w14:textId="77777777" w:rsidR="00AA2D0F" w:rsidRDefault="00AA2D0F" w:rsidP="00AA2D0F">
      <w:pPr>
        <w:pStyle w:val="Heading2"/>
      </w:pPr>
      <w:bookmarkStart w:id="62" w:name="_Toc112756156"/>
      <w:bookmarkStart w:id="63" w:name="_Toc156473286"/>
      <w:r>
        <w:t>Operating Systems and Applications Access Management Process</w:t>
      </w:r>
      <w:bookmarkEnd w:id="62"/>
      <w:bookmarkEnd w:id="63"/>
    </w:p>
    <w:p w14:paraId="56CD6DEE" w14:textId="72D1FF38" w:rsidR="00AA2D0F" w:rsidRDefault="001F6903" w:rsidP="00AA2D0F">
      <w:pPr>
        <w:pStyle w:val="ListBullet"/>
      </w:pPr>
      <w:r>
        <w:lastRenderedPageBreak/>
        <w:t>Infra Team</w:t>
      </w:r>
      <w:r w:rsidR="00AA2D0F">
        <w:t xml:space="preserve"> shall develop and maintain </w:t>
      </w:r>
      <w:r w:rsidR="00AA2D0F" w:rsidRPr="004926EC">
        <w:rPr>
          <w:iCs/>
        </w:rPr>
        <w:t>Hardening Guidelines</w:t>
      </w:r>
      <w:r w:rsidR="00AA2D0F">
        <w:t xml:space="preserve"> for Operating Systems, devices and Applications and shall consider the following:</w:t>
      </w:r>
    </w:p>
    <w:p w14:paraId="21FF1DFA" w14:textId="77777777" w:rsidR="00AA2D0F" w:rsidRDefault="00AA2D0F" w:rsidP="00AA2D0F">
      <w:pPr>
        <w:pStyle w:val="ListBullet2"/>
      </w:pPr>
      <w:r>
        <w:t>Restriction on use of various type of user accounts.</w:t>
      </w:r>
    </w:p>
    <w:p w14:paraId="532DC37B" w14:textId="77777777" w:rsidR="00AA2D0F" w:rsidRDefault="00AA2D0F" w:rsidP="00AA2D0F">
      <w:pPr>
        <w:pStyle w:val="ListBullet2"/>
      </w:pPr>
      <w:r>
        <w:t xml:space="preserve">Restriction on </w:t>
      </w:r>
      <w:proofErr w:type="gramStart"/>
      <w:r>
        <w:t>access</w:t>
      </w:r>
      <w:proofErr w:type="gramEnd"/>
      <w:r>
        <w:t xml:space="preserve"> advanced programs and utilities.</w:t>
      </w:r>
    </w:p>
    <w:p w14:paraId="1DB12059" w14:textId="77777777" w:rsidR="00AA2D0F" w:rsidRDefault="00AA2D0F" w:rsidP="00AA2D0F">
      <w:pPr>
        <w:pStyle w:val="ListBullet2"/>
      </w:pPr>
      <w:r>
        <w:t>Restriction on access to Administrative Operating Systems Commands.</w:t>
      </w:r>
    </w:p>
    <w:p w14:paraId="2F32C7EE" w14:textId="10B24E4C" w:rsidR="00AA2D0F" w:rsidRDefault="001F6903" w:rsidP="00AA2D0F">
      <w:pPr>
        <w:pStyle w:val="ListBullet"/>
      </w:pPr>
      <w:proofErr w:type="gramStart"/>
      <w:r>
        <w:t>Infra</w:t>
      </w:r>
      <w:proofErr w:type="gramEnd"/>
      <w:r>
        <w:t xml:space="preserve"> Team</w:t>
      </w:r>
      <w:r w:rsidR="00AA2D0F">
        <w:t xml:space="preserve"> shall also ensure that all the installations of Operating Systems, devices and Applications are configured as per </w:t>
      </w:r>
      <w:r w:rsidR="00AA2D0F" w:rsidRPr="001F6903">
        <w:rPr>
          <w:iCs/>
        </w:rPr>
        <w:t>Hardening Guidelines</w:t>
      </w:r>
      <w:r w:rsidR="00AA2D0F" w:rsidRPr="001F6903">
        <w:t>.</w:t>
      </w:r>
    </w:p>
    <w:p w14:paraId="4A2CC7E2" w14:textId="7A5399B1" w:rsidR="00AA2D0F" w:rsidRDefault="001F6903" w:rsidP="00AA2D0F">
      <w:pPr>
        <w:pStyle w:val="ListBullet"/>
      </w:pPr>
      <w:proofErr w:type="gramStart"/>
      <w:r>
        <w:t>Infra</w:t>
      </w:r>
      <w:proofErr w:type="gramEnd"/>
      <w:r>
        <w:t xml:space="preserve"> Team</w:t>
      </w:r>
      <w:r w:rsidR="00AA2D0F">
        <w:t xml:space="preserve"> shall review and update the </w:t>
      </w:r>
      <w:r w:rsidR="00AA2D0F" w:rsidRPr="001F6903">
        <w:rPr>
          <w:iCs/>
        </w:rPr>
        <w:t>Hardening Guidelines</w:t>
      </w:r>
      <w:r w:rsidR="00AA2D0F">
        <w:t xml:space="preserve"> on an annual basis or on need basis to include latest security configuration issues.</w:t>
      </w:r>
    </w:p>
    <w:p w14:paraId="32FCFB73" w14:textId="151933DA" w:rsidR="00AA2D0F" w:rsidRDefault="001F6903" w:rsidP="00AA2D0F">
      <w:pPr>
        <w:pStyle w:val="ListBullet"/>
      </w:pPr>
      <w:proofErr w:type="gramStart"/>
      <w:r>
        <w:t>Infra</w:t>
      </w:r>
      <w:proofErr w:type="gramEnd"/>
      <w:r>
        <w:t xml:space="preserve"> Team</w:t>
      </w:r>
      <w:r w:rsidR="00AA2D0F">
        <w:t xml:space="preserve"> shall perform periodic audit on the installations of Operating Systems, devices, and Applications to ensure that all of them are configured as per </w:t>
      </w:r>
      <w:r w:rsidR="00AA2D0F" w:rsidRPr="001F6903">
        <w:rPr>
          <w:iCs/>
        </w:rPr>
        <w:t>Hardening Guideline</w:t>
      </w:r>
      <w:r w:rsidR="00AA2D0F">
        <w:rPr>
          <w:i/>
          <w:iCs/>
          <w:u w:val="single"/>
        </w:rPr>
        <w:t>.</w:t>
      </w:r>
      <w:r w:rsidR="00AA2D0F">
        <w:t xml:space="preserve"> The findings of the review shall b</w:t>
      </w:r>
      <w:r w:rsidR="004926EC">
        <w:t xml:space="preserve">e reported to </w:t>
      </w:r>
      <w:r w:rsidR="008C4270">
        <w:t>Infra</w:t>
      </w:r>
      <w:r w:rsidR="004926EC">
        <w:t xml:space="preserve"> </w:t>
      </w:r>
      <w:r w:rsidR="00AA2D0F">
        <w:t>Head.</w:t>
      </w:r>
    </w:p>
    <w:p w14:paraId="4AC7A17A" w14:textId="77777777" w:rsidR="00AB2B5B" w:rsidRDefault="00AB2B5B" w:rsidP="00AB2B5B">
      <w:pPr>
        <w:pStyle w:val="ListBullet"/>
        <w:numPr>
          <w:ilvl w:val="0"/>
          <w:numId w:val="0"/>
        </w:numPr>
        <w:ind w:left="641" w:hanging="357"/>
      </w:pPr>
    </w:p>
    <w:p w14:paraId="4A0ED054" w14:textId="77777777" w:rsidR="00AB2B5B" w:rsidRDefault="00AB2B5B" w:rsidP="00AB2B5B">
      <w:pPr>
        <w:pStyle w:val="ListBullet"/>
        <w:numPr>
          <w:ilvl w:val="0"/>
          <w:numId w:val="0"/>
        </w:numPr>
        <w:ind w:left="641" w:hanging="357"/>
      </w:pPr>
    </w:p>
    <w:p w14:paraId="2E473628" w14:textId="77777777" w:rsidR="00AA2D0F" w:rsidRDefault="00AA2D0F" w:rsidP="00AA2D0F">
      <w:pPr>
        <w:pStyle w:val="Heading2"/>
      </w:pPr>
      <w:bookmarkStart w:id="64" w:name="_Toc112756157"/>
      <w:bookmarkStart w:id="65" w:name="_Toc156473287"/>
      <w:r>
        <w:t>Monitoring Access &amp; Usage</w:t>
      </w:r>
      <w:bookmarkEnd w:id="64"/>
      <w:bookmarkEnd w:id="65"/>
    </w:p>
    <w:p w14:paraId="7CF56C07" w14:textId="7862F958" w:rsidR="00AA2D0F" w:rsidRDefault="00AA2D0F" w:rsidP="00AA2D0F">
      <w:r w:rsidRPr="00FE7241">
        <w:t>All user activities must be logged by the Operating Systems, Applications and Network devices. If logging degrades the performance of the system, only critical commands or actions sh</w:t>
      </w:r>
      <w:r>
        <w:t xml:space="preserve">all </w:t>
      </w:r>
      <w:r w:rsidRPr="00FE7241">
        <w:t xml:space="preserve">be logged and monitored. </w:t>
      </w:r>
      <w:r>
        <w:t xml:space="preserve"> For further information refer </w:t>
      </w:r>
      <w:r w:rsidR="003C2445">
        <w:t>“</w:t>
      </w:r>
      <w:r w:rsidR="00A23DE9">
        <w:t>Logging and Monitoring Policy</w:t>
      </w:r>
      <w:r w:rsidR="003C2445">
        <w:t>”</w:t>
      </w:r>
    </w:p>
    <w:p w14:paraId="6E3E3E07" w14:textId="77777777" w:rsidR="00AA2D0F" w:rsidRDefault="00AA2D0F" w:rsidP="00AA2D0F">
      <w:pPr>
        <w:pStyle w:val="Heading2"/>
      </w:pPr>
      <w:bookmarkStart w:id="66" w:name="_Toc112756158"/>
      <w:bookmarkStart w:id="67" w:name="_Toc156473288"/>
      <w:bookmarkStart w:id="68" w:name="_Hlk61943824"/>
      <w:r>
        <w:t>Privilege Access Management</w:t>
      </w:r>
      <w:bookmarkEnd w:id="66"/>
      <w:bookmarkEnd w:id="67"/>
    </w:p>
    <w:bookmarkEnd w:id="68"/>
    <w:p w14:paraId="64DE8B8D" w14:textId="77777777" w:rsidR="00AA2D0F" w:rsidRDefault="00AA2D0F" w:rsidP="00AA2D0F">
      <w:proofErr w:type="gramStart"/>
      <w:r>
        <w:t>The privilege</w:t>
      </w:r>
      <w:proofErr w:type="gramEnd"/>
      <w:r>
        <w:t xml:space="preserve"> management is the practice of controlling and administering identities and the rights of those identities to perform actions on specified resources.</w:t>
      </w:r>
    </w:p>
    <w:p w14:paraId="489C878C" w14:textId="7AD413BE" w:rsidR="00AA2D0F" w:rsidRDefault="003C2445" w:rsidP="00AA2D0F">
      <w:pPr>
        <w:pStyle w:val="ListBullet"/>
      </w:pPr>
      <w:r>
        <w:t>Project Team/Function Head</w:t>
      </w:r>
      <w:r w:rsidR="00AA2D0F">
        <w:t xml:space="preserve"> shall identify all the privileges associated with all Operating Systems, Business Applications, and Network Elements used in the. </w:t>
      </w:r>
    </w:p>
    <w:p w14:paraId="3808F235" w14:textId="77777777" w:rsidR="00AA2D0F" w:rsidRDefault="00AA2D0F" w:rsidP="00AA2D0F">
      <w:pPr>
        <w:pStyle w:val="ListBullet"/>
      </w:pPr>
      <w:r>
        <w:t xml:space="preserve">These privileges shall then be mapped with the job functions of the personnel involved in </w:t>
      </w:r>
      <w:r w:rsidRPr="00E8456B">
        <w:rPr>
          <w:i/>
          <w:iCs/>
          <w:u w:val="single"/>
        </w:rPr>
        <w:t>A</w:t>
      </w:r>
      <w:r w:rsidRPr="009838A4">
        <w:rPr>
          <w:i/>
          <w:iCs/>
          <w:u w:val="single"/>
        </w:rPr>
        <w:t>ccess Control Matrix</w:t>
      </w:r>
      <w:r>
        <w:t xml:space="preserve">. </w:t>
      </w:r>
    </w:p>
    <w:p w14:paraId="4A40A7C1" w14:textId="73A66E87" w:rsidR="00AA2D0F" w:rsidRDefault="00AA2D0F" w:rsidP="00AA2D0F">
      <w:pPr>
        <w:pStyle w:val="ListBullet"/>
      </w:pPr>
      <w:r w:rsidRPr="009838A4">
        <w:rPr>
          <w:i/>
          <w:iCs/>
          <w:u w:val="single"/>
        </w:rPr>
        <w:lastRenderedPageBreak/>
        <w:t>Access Control Matrix</w:t>
      </w:r>
      <w:r>
        <w:t xml:space="preserve"> shall be modified by </w:t>
      </w:r>
      <w:r w:rsidR="003C2445">
        <w:t>Function Head/Project Lead</w:t>
      </w:r>
      <w:r>
        <w:t xml:space="preserve"> when an Operating System, Application, or Network equipment undergoes a major change or new module, or </w:t>
      </w:r>
      <w:proofErr w:type="gramStart"/>
      <w:r>
        <w:t>a functionality</w:t>
      </w:r>
      <w:proofErr w:type="gramEnd"/>
      <w:r>
        <w:t xml:space="preserve"> is added.</w:t>
      </w:r>
      <w:bookmarkEnd w:id="0"/>
      <w:bookmarkEnd w:id="1"/>
      <w:bookmarkEnd w:id="2"/>
      <w:bookmarkEnd w:id="3"/>
    </w:p>
    <w:sectPr w:rsidR="00AA2D0F" w:rsidSect="005734F6">
      <w:headerReference w:type="default" r:id="rId11"/>
      <w:footerReference w:type="default" r:id="rId12"/>
      <w:headerReference w:type="first" r:id="rId13"/>
      <w:pgSz w:w="12240" w:h="15840" w:code="1"/>
      <w:pgMar w:top="1440" w:right="1440" w:bottom="1440" w:left="1440" w:header="794" w:footer="864"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27824" w14:textId="77777777" w:rsidR="003330D6" w:rsidRDefault="003330D6" w:rsidP="00022D3E">
      <w:r>
        <w:separator/>
      </w:r>
    </w:p>
  </w:endnote>
  <w:endnote w:type="continuationSeparator" w:id="0">
    <w:p w14:paraId="2D9DBB8E" w14:textId="77777777" w:rsidR="003330D6" w:rsidRDefault="003330D6" w:rsidP="00022D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78EDF" w14:textId="7017AFF5" w:rsidR="004B44D4" w:rsidRDefault="004B44D4" w:rsidP="00084B6C">
    <w:pPr>
      <w:pStyle w:val="Footer"/>
      <w:rPr>
        <w:b/>
        <w:sz w:val="24"/>
      </w:rPr>
    </w:pPr>
    <w:r>
      <w:rPr>
        <w:b/>
        <w:noProof/>
        <w:sz w:val="24"/>
        <w:lang w:val="en-IN" w:eastAsia="en-IN"/>
      </w:rPr>
      <mc:AlternateContent>
        <mc:Choice Requires="wps">
          <w:drawing>
            <wp:anchor distT="0" distB="0" distL="114300" distR="114300" simplePos="0" relativeHeight="251663360" behindDoc="0" locked="0" layoutInCell="1" allowOverlap="1" wp14:anchorId="57C62FE8" wp14:editId="41455FCF">
              <wp:simplePos x="0" y="0"/>
              <wp:positionH relativeFrom="column">
                <wp:posOffset>-601980</wp:posOffset>
              </wp:positionH>
              <wp:positionV relativeFrom="paragraph">
                <wp:posOffset>88900</wp:posOffset>
              </wp:positionV>
              <wp:extent cx="7200000" cy="22860"/>
              <wp:effectExtent l="0" t="0" r="20320" b="34290"/>
              <wp:wrapNone/>
              <wp:docPr id="6" name="Straight Connector 6"/>
              <wp:cNvGraphicFramePr/>
              <a:graphic xmlns:a="http://schemas.openxmlformats.org/drawingml/2006/main">
                <a:graphicData uri="http://schemas.microsoft.com/office/word/2010/wordprocessingShape">
                  <wps:wsp>
                    <wps:cNvCnPr/>
                    <wps:spPr>
                      <a:xfrm>
                        <a:off x="0" y="0"/>
                        <a:ext cx="7200000" cy="228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41865D7C" id="Straight Connector 6"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7.4pt,7pt" to="519.5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" strokecolor="#4472c4 [3204]" strokeweight="1pt">
              <v:stroke joinstyle="miter"/>
            </v:line>
          </w:pict>
        </mc:Fallback>
      </mc:AlternateContent>
    </w:r>
  </w:p>
  <w:p w14:paraId="4D90ECE2" w14:textId="20029B87" w:rsidR="004B44D4" w:rsidRDefault="002824AA" w:rsidP="00084B6C">
    <w:pPr>
      <w:pStyle w:val="Footer"/>
      <w:rPr>
        <w:rStyle w:val="lrzxr"/>
      </w:rPr>
    </w:pPr>
    <w:r>
      <w:rPr>
        <w:rStyle w:val="lrzxr"/>
      </w:rPr>
      <w:t>Infantry Techno Park, Al-Razack Group, 104, Infantry Rd, Tasker Town, Shivaji Nagar, Bengaluru, Karnataka 560001</w:t>
    </w:r>
  </w:p>
  <w:p w14:paraId="0CFAF2E4" w14:textId="6B387814" w:rsidR="00511928" w:rsidRPr="009A6149" w:rsidRDefault="009A6149" w:rsidP="00084B6C">
    <w:pPr>
      <w:pStyle w:val="Footer"/>
    </w:pPr>
    <w:hyperlink r:id="rId1" w:history="1">
      <w:r w:rsidRPr="009A6149">
        <w:rPr>
          <w:rStyle w:val="Hyperlink"/>
          <w:rFonts w:ascii="Segoe UI" w:hAnsi="Segoe UI" w:cs="Segoe UI"/>
          <w:color w:val="FF5622"/>
          <w:sz w:val="20"/>
          <w:bdr w:val="none" w:sz="0" w:space="0" w:color="auto" w:frame="1"/>
          <w:shd w:val="clear" w:color="auto" w:fill="FFFFFF"/>
        </w:rPr>
        <w:t>W:</w:t>
      </w:r>
      <w:r w:rsidRPr="009A6149">
        <w:rPr>
          <w:rStyle w:val="Hyperlink"/>
          <w:rFonts w:ascii="Segoe UI" w:hAnsi="Segoe UI" w:cs="Segoe UI"/>
          <w:color w:val="212121"/>
          <w:sz w:val="20"/>
          <w:bdr w:val="none" w:sz="0" w:space="0" w:color="auto" w:frame="1"/>
          <w:shd w:val="clear" w:color="auto" w:fill="FFFFFF"/>
        </w:rPr>
        <w:t> www.crossidentity.com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5C115" w14:textId="77777777" w:rsidR="003330D6" w:rsidRDefault="003330D6" w:rsidP="00022D3E">
      <w:r>
        <w:separator/>
      </w:r>
    </w:p>
  </w:footnote>
  <w:footnote w:type="continuationSeparator" w:id="0">
    <w:p w14:paraId="59833036" w14:textId="77777777" w:rsidR="003330D6" w:rsidRDefault="003330D6" w:rsidP="00022D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4018"/>
      <w:gridCol w:w="5342"/>
    </w:tblGrid>
    <w:tr w:rsidR="004B44D4" w14:paraId="22D271B2" w14:textId="77777777" w:rsidTr="00A26D02">
      <w:tc>
        <w:tcPr>
          <w:tcW w:w="4077" w:type="dxa"/>
          <w:shd w:val="clear" w:color="auto" w:fill="auto"/>
        </w:tcPr>
        <w:p w14:paraId="1A5B8696" w14:textId="484C25FE" w:rsidR="004B44D4" w:rsidRDefault="00A62583" w:rsidP="00A60D61">
          <w:pPr>
            <w:pStyle w:val="Header"/>
          </w:pPr>
          <w:r>
            <w:rPr>
              <w:noProof/>
            </w:rPr>
            <w:drawing>
              <wp:inline distT="0" distB="0" distL="0" distR="0" wp14:anchorId="5F7AEF76" wp14:editId="680F9396">
                <wp:extent cx="1503299" cy="274320"/>
                <wp:effectExtent l="0" t="0" r="1905" b="0"/>
                <wp:docPr id="6018664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7585" cy="275102"/>
                        </a:xfrm>
                        <a:prstGeom prst="rect">
                          <a:avLst/>
                        </a:prstGeom>
                        <a:noFill/>
                        <a:ln>
                          <a:noFill/>
                        </a:ln>
                      </pic:spPr>
                    </pic:pic>
                  </a:graphicData>
                </a:graphic>
              </wp:inline>
            </w:drawing>
          </w:r>
        </w:p>
      </w:tc>
      <w:tc>
        <w:tcPr>
          <w:tcW w:w="5499" w:type="dxa"/>
          <w:shd w:val="clear" w:color="auto" w:fill="auto"/>
        </w:tcPr>
        <w:p w14:paraId="4446EB8E" w14:textId="459D899B" w:rsidR="004B44D4" w:rsidRPr="0000137E" w:rsidRDefault="004B44D4" w:rsidP="00084B6C">
          <w:pPr>
            <w:pStyle w:val="Header"/>
            <w:jc w:val="right"/>
            <w:rPr>
              <w:color w:val="4472C4" w:themeColor="accent1"/>
            </w:rPr>
          </w:pPr>
          <w:r>
            <w:rPr>
              <w:color w:val="4472C4" w:themeColor="accent1"/>
            </w:rPr>
            <w:t>Access Management Policy</w:t>
          </w:r>
        </w:p>
        <w:p w14:paraId="6FC76FDD" w14:textId="566B96D7" w:rsidR="004B44D4" w:rsidRPr="0000137E" w:rsidRDefault="004B44D4" w:rsidP="00084B6C">
          <w:pPr>
            <w:pStyle w:val="Header"/>
            <w:jc w:val="right"/>
            <w:rPr>
              <w:color w:val="4472C4" w:themeColor="accent1"/>
            </w:rPr>
          </w:pPr>
          <w:r w:rsidRPr="0000137E">
            <w:rPr>
              <w:color w:val="4472C4" w:themeColor="accent1"/>
            </w:rPr>
            <w:t>Date of Release:</w:t>
          </w:r>
          <w:r>
            <w:rPr>
              <w:color w:val="4472C4" w:themeColor="accent1"/>
            </w:rPr>
            <w:t xml:space="preserve"> 18-Jan-2024</w:t>
          </w:r>
          <w:r w:rsidRPr="0000137E">
            <w:rPr>
              <w:color w:val="4472C4" w:themeColor="accent1"/>
            </w:rPr>
            <w:t xml:space="preserve"> </w:t>
          </w:r>
        </w:p>
        <w:p w14:paraId="511B63DA" w14:textId="51F19511" w:rsidR="004B44D4" w:rsidRDefault="004B44D4" w:rsidP="001F6903">
          <w:pPr>
            <w:pStyle w:val="Header"/>
            <w:jc w:val="right"/>
          </w:pPr>
          <w:r w:rsidRPr="0000137E">
            <w:rPr>
              <w:color w:val="4472C4" w:themeColor="accent1"/>
            </w:rPr>
            <w:t xml:space="preserve">Ver No: </w:t>
          </w:r>
          <w:r w:rsidR="003D7030">
            <w:rPr>
              <w:color w:val="4472C4" w:themeColor="accent1"/>
            </w:rPr>
            <w:t>1</w:t>
          </w:r>
          <w:r w:rsidRPr="0000137E">
            <w:rPr>
              <w:color w:val="4472C4" w:themeColor="accent1"/>
            </w:rPr>
            <w:t>.0</w:t>
          </w:r>
        </w:p>
      </w:tc>
    </w:tr>
  </w:tbl>
  <w:p w14:paraId="7E6088C9" w14:textId="62228DBC" w:rsidR="004B44D4" w:rsidRPr="00A60D61" w:rsidRDefault="004B44D4" w:rsidP="00084B6C">
    <w:pPr>
      <w:pStyle w:val="Header"/>
      <w:tabs>
        <w:tab w:val="clear" w:pos="4320"/>
        <w:tab w:val="clear" w:pos="8640"/>
        <w:tab w:val="left" w:pos="900"/>
      </w:tabs>
    </w:pPr>
    <w:r>
      <w:rPr>
        <w:noProof/>
        <w:lang w:val="en-IN" w:eastAsia="en-IN"/>
      </w:rPr>
      <mc:AlternateContent>
        <mc:Choice Requires="wps">
          <w:drawing>
            <wp:anchor distT="0" distB="0" distL="114300" distR="114300" simplePos="0" relativeHeight="251662336" behindDoc="0" locked="0" layoutInCell="1" allowOverlap="1" wp14:anchorId="6BCC9433" wp14:editId="02EBC5FD">
              <wp:simplePos x="0" y="0"/>
              <wp:positionH relativeFrom="column">
                <wp:posOffset>-655320</wp:posOffset>
              </wp:positionH>
              <wp:positionV relativeFrom="paragraph">
                <wp:posOffset>167640</wp:posOffset>
              </wp:positionV>
              <wp:extent cx="7200000" cy="0"/>
              <wp:effectExtent l="0" t="0" r="20320" b="19050"/>
              <wp:wrapNone/>
              <wp:docPr id="5" name="Straight Connector 5"/>
              <wp:cNvGraphicFramePr/>
              <a:graphic xmlns:a="http://schemas.openxmlformats.org/drawingml/2006/main">
                <a:graphicData uri="http://schemas.microsoft.com/office/word/2010/wordprocessingShape">
                  <wps:wsp>
                    <wps:cNvCnPr/>
                    <wps:spPr>
                      <a:xfrm flipV="1">
                        <a:off x="0" y="0"/>
                        <a:ext cx="720000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7FC354" id="Straight Connector 5"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6pt,13.2pt" to="515.3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" strokecolor="#4472c4 [3204]" strokeweight="1.5pt">
              <v:stroke joinstyle="miter"/>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4F09B" w14:textId="3A80CBC7" w:rsidR="00DB53F1" w:rsidRDefault="00131058" w:rsidP="00DB53F1">
    <w:pPr>
      <w:pStyle w:val="Caption"/>
      <w:tabs>
        <w:tab w:val="left" w:pos="1476"/>
      </w:tabs>
    </w:pPr>
    <w:r>
      <w:rPr>
        <w:noProof/>
      </w:rPr>
      <w:drawing>
        <wp:inline distT="0" distB="0" distL="0" distR="0" wp14:anchorId="291D1E2C" wp14:editId="0A12AE77">
          <wp:extent cx="1586816" cy="289560"/>
          <wp:effectExtent l="0" t="0" r="0" b="0"/>
          <wp:docPr id="4070934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9050" cy="291792"/>
                  </a:xfrm>
                  <a:prstGeom prst="rect">
                    <a:avLst/>
                  </a:prstGeom>
                  <a:noFill/>
                  <a:ln>
                    <a:noFill/>
                  </a:ln>
                </pic:spPr>
              </pic:pic>
            </a:graphicData>
          </a:graphic>
        </wp:inline>
      </w:drawing>
    </w:r>
    <w:r w:rsidR="004B44D4">
      <w:tab/>
    </w:r>
  </w:p>
  <w:p w14:paraId="0DFB96CE" w14:textId="0584DE68" w:rsidR="004B44D4" w:rsidRPr="00084B6C" w:rsidRDefault="004B44D4" w:rsidP="00DB53F1">
    <w:pPr>
      <w:pStyle w:val="Caption"/>
      <w:tabs>
        <w:tab w:val="left" w:pos="1476"/>
      </w:tabs>
    </w:pPr>
    <w:r>
      <w:rPr>
        <w:noProof/>
        <w:lang w:val="en-IN" w:eastAsia="en-IN"/>
      </w:rPr>
      <mc:AlternateContent>
        <mc:Choice Requires="wps">
          <w:drawing>
            <wp:anchor distT="0" distB="0" distL="114300" distR="114300" simplePos="0" relativeHeight="251661312" behindDoc="0" locked="0" layoutInCell="1" allowOverlap="1" wp14:anchorId="414C5C6A" wp14:editId="146CA093">
              <wp:simplePos x="0" y="0"/>
              <wp:positionH relativeFrom="column">
                <wp:posOffset>-617220</wp:posOffset>
              </wp:positionH>
              <wp:positionV relativeFrom="paragraph">
                <wp:posOffset>192405</wp:posOffset>
              </wp:positionV>
              <wp:extent cx="6941820" cy="0"/>
              <wp:effectExtent l="0" t="0" r="30480" b="19050"/>
              <wp:wrapNone/>
              <wp:docPr id="2" name="Straight Connector 2"/>
              <wp:cNvGraphicFramePr/>
              <a:graphic xmlns:a="http://schemas.openxmlformats.org/drawingml/2006/main">
                <a:graphicData uri="http://schemas.microsoft.com/office/word/2010/wordprocessingShape">
                  <wps:wsp>
                    <wps:cNvCnPr/>
                    <wps:spPr>
                      <a:xfrm>
                        <a:off x="0" y="0"/>
                        <a:ext cx="694182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65523DD"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8.6pt,15.15pt" to="498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" strokecolor="#4472c4 [3204]" strokeweight="1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5B6505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BDD650D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FFFFFFFB"/>
    <w:multiLevelType w:val="multilevel"/>
    <w:tmpl w:val="F3B878B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3" w15:restartNumberingAfterBreak="0">
    <w:nsid w:val="02093CD3"/>
    <w:multiLevelType w:val="multilevel"/>
    <w:tmpl w:val="4874E622"/>
    <w:lvl w:ilvl="0">
      <w:start w:val="4"/>
      <w:numFmt w:val="decimal"/>
      <w:lvlText w:val="%1"/>
      <w:lvlJc w:val="left"/>
      <w:pPr>
        <w:ind w:left="360" w:hanging="360"/>
      </w:pPr>
      <w:rPr>
        <w:rFonts w:ascii="Calibri" w:eastAsia="Times New Roman" w:hAnsi="Calibri" w:cs="Times New Roman" w:hint="default"/>
        <w:color w:val="0000FF"/>
        <w:sz w:val="24"/>
        <w:u w:val="single"/>
      </w:rPr>
    </w:lvl>
    <w:lvl w:ilvl="1">
      <w:start w:val="2"/>
      <w:numFmt w:val="decimal"/>
      <w:lvlText w:val="%1.%2"/>
      <w:lvlJc w:val="left"/>
      <w:pPr>
        <w:ind w:left="1152" w:hanging="720"/>
      </w:pPr>
      <w:rPr>
        <w:rFonts w:ascii="Calibri" w:eastAsia="Times New Roman" w:hAnsi="Calibri" w:cs="Times New Roman" w:hint="default"/>
        <w:color w:val="0000FF"/>
        <w:sz w:val="24"/>
        <w:u w:val="single"/>
      </w:rPr>
    </w:lvl>
    <w:lvl w:ilvl="2">
      <w:start w:val="1"/>
      <w:numFmt w:val="decimal"/>
      <w:lvlText w:val="%1.%2.%3"/>
      <w:lvlJc w:val="left"/>
      <w:pPr>
        <w:ind w:left="1584" w:hanging="720"/>
      </w:pPr>
      <w:rPr>
        <w:rFonts w:ascii="Calibri" w:eastAsia="Times New Roman" w:hAnsi="Calibri" w:cs="Times New Roman" w:hint="default"/>
        <w:color w:val="0000FF"/>
        <w:sz w:val="24"/>
        <w:u w:val="single"/>
      </w:rPr>
    </w:lvl>
    <w:lvl w:ilvl="3">
      <w:start w:val="1"/>
      <w:numFmt w:val="decimal"/>
      <w:lvlText w:val="%1.%2.%3.%4"/>
      <w:lvlJc w:val="left"/>
      <w:pPr>
        <w:ind w:left="2376" w:hanging="1080"/>
      </w:pPr>
      <w:rPr>
        <w:rFonts w:ascii="Calibri" w:eastAsia="Times New Roman" w:hAnsi="Calibri" w:cs="Times New Roman" w:hint="default"/>
        <w:color w:val="0000FF"/>
        <w:sz w:val="24"/>
        <w:u w:val="single"/>
      </w:rPr>
    </w:lvl>
    <w:lvl w:ilvl="4">
      <w:start w:val="1"/>
      <w:numFmt w:val="decimal"/>
      <w:lvlText w:val="%1.%2.%3.%4.%5"/>
      <w:lvlJc w:val="left"/>
      <w:pPr>
        <w:ind w:left="3168" w:hanging="1440"/>
      </w:pPr>
      <w:rPr>
        <w:rFonts w:ascii="Calibri" w:eastAsia="Times New Roman" w:hAnsi="Calibri" w:cs="Times New Roman" w:hint="default"/>
        <w:color w:val="0000FF"/>
        <w:sz w:val="24"/>
        <w:u w:val="single"/>
      </w:rPr>
    </w:lvl>
    <w:lvl w:ilvl="5">
      <w:start w:val="1"/>
      <w:numFmt w:val="decimal"/>
      <w:lvlText w:val="%1.%2.%3.%4.%5.%6"/>
      <w:lvlJc w:val="left"/>
      <w:pPr>
        <w:ind w:left="3600" w:hanging="1440"/>
      </w:pPr>
      <w:rPr>
        <w:rFonts w:ascii="Calibri" w:eastAsia="Times New Roman" w:hAnsi="Calibri" w:cs="Times New Roman" w:hint="default"/>
        <w:color w:val="0000FF"/>
        <w:sz w:val="24"/>
        <w:u w:val="single"/>
      </w:rPr>
    </w:lvl>
    <w:lvl w:ilvl="6">
      <w:start w:val="1"/>
      <w:numFmt w:val="decimal"/>
      <w:lvlText w:val="%1.%2.%3.%4.%5.%6.%7"/>
      <w:lvlJc w:val="left"/>
      <w:pPr>
        <w:ind w:left="4392" w:hanging="1800"/>
      </w:pPr>
      <w:rPr>
        <w:rFonts w:ascii="Calibri" w:eastAsia="Times New Roman" w:hAnsi="Calibri" w:cs="Times New Roman" w:hint="default"/>
        <w:color w:val="0000FF"/>
        <w:sz w:val="24"/>
        <w:u w:val="single"/>
      </w:rPr>
    </w:lvl>
    <w:lvl w:ilvl="7">
      <w:start w:val="1"/>
      <w:numFmt w:val="decimal"/>
      <w:lvlText w:val="%1.%2.%3.%4.%5.%6.%7.%8"/>
      <w:lvlJc w:val="left"/>
      <w:pPr>
        <w:ind w:left="5184" w:hanging="2160"/>
      </w:pPr>
      <w:rPr>
        <w:rFonts w:ascii="Calibri" w:eastAsia="Times New Roman" w:hAnsi="Calibri" w:cs="Times New Roman" w:hint="default"/>
        <w:color w:val="0000FF"/>
        <w:sz w:val="24"/>
        <w:u w:val="single"/>
      </w:rPr>
    </w:lvl>
    <w:lvl w:ilvl="8">
      <w:start w:val="1"/>
      <w:numFmt w:val="decimal"/>
      <w:lvlText w:val="%1.%2.%3.%4.%5.%6.%7.%8.%9"/>
      <w:lvlJc w:val="left"/>
      <w:pPr>
        <w:ind w:left="5616" w:hanging="2160"/>
      </w:pPr>
      <w:rPr>
        <w:rFonts w:ascii="Calibri" w:eastAsia="Times New Roman" w:hAnsi="Calibri" w:cs="Times New Roman" w:hint="default"/>
        <w:color w:val="0000FF"/>
        <w:sz w:val="24"/>
        <w:u w:val="single"/>
      </w:rPr>
    </w:lvl>
  </w:abstractNum>
  <w:abstractNum w:abstractNumId="4" w15:restartNumberingAfterBreak="0">
    <w:nsid w:val="04AF6F88"/>
    <w:multiLevelType w:val="hybridMultilevel"/>
    <w:tmpl w:val="9FE0C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5D083E"/>
    <w:multiLevelType w:val="hybridMultilevel"/>
    <w:tmpl w:val="C3088FB8"/>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6" w15:restartNumberingAfterBreak="0">
    <w:nsid w:val="14C27B40"/>
    <w:multiLevelType w:val="hybridMultilevel"/>
    <w:tmpl w:val="13FE42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7A84208"/>
    <w:multiLevelType w:val="hybridMultilevel"/>
    <w:tmpl w:val="D0560788"/>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8" w15:restartNumberingAfterBreak="0">
    <w:nsid w:val="1E832E05"/>
    <w:multiLevelType w:val="hybridMultilevel"/>
    <w:tmpl w:val="A254E13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F814D88"/>
    <w:multiLevelType w:val="hybridMultilevel"/>
    <w:tmpl w:val="435EB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3FB0D39"/>
    <w:multiLevelType w:val="hybridMultilevel"/>
    <w:tmpl w:val="EC3C4D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727C4B"/>
    <w:multiLevelType w:val="hybridMultilevel"/>
    <w:tmpl w:val="845AE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970302"/>
    <w:multiLevelType w:val="hybridMultilevel"/>
    <w:tmpl w:val="F8DCC1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3F171586"/>
    <w:multiLevelType w:val="hybridMultilevel"/>
    <w:tmpl w:val="697E8AE2"/>
    <w:lvl w:ilvl="0" w:tplc="44A85AE4">
      <w:start w:val="1"/>
      <w:numFmt w:val="bullet"/>
      <w:pStyle w:val="ListBullet3"/>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74F56EE"/>
    <w:multiLevelType w:val="hybridMultilevel"/>
    <w:tmpl w:val="A3547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183DAE"/>
    <w:multiLevelType w:val="hybridMultilevel"/>
    <w:tmpl w:val="DA8A6966"/>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E8041EE"/>
    <w:multiLevelType w:val="hybridMultilevel"/>
    <w:tmpl w:val="E0D051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55125EC7"/>
    <w:multiLevelType w:val="hybridMultilevel"/>
    <w:tmpl w:val="483C962A"/>
    <w:lvl w:ilvl="0" w:tplc="4F7CC7F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DA12BB6"/>
    <w:multiLevelType w:val="hybridMultilevel"/>
    <w:tmpl w:val="08D677F2"/>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27D141D"/>
    <w:multiLevelType w:val="hybridMultilevel"/>
    <w:tmpl w:val="190896B2"/>
    <w:lvl w:ilvl="0" w:tplc="AB264D6E">
      <w:start w:val="1"/>
      <w:numFmt w:val="bullet"/>
      <w:pStyle w:val="ListBullet2"/>
      <w:lvlText w:val="o"/>
      <w:lvlJc w:val="left"/>
      <w:pPr>
        <w:tabs>
          <w:tab w:val="num" w:pos="1080"/>
        </w:tabs>
        <w:ind w:left="1080" w:hanging="360"/>
      </w:pPr>
      <w:rPr>
        <w:rFonts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61345CB"/>
    <w:multiLevelType w:val="multilevel"/>
    <w:tmpl w:val="A5288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9214142"/>
    <w:multiLevelType w:val="hybridMultilevel"/>
    <w:tmpl w:val="EA044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280036">
    <w:abstractNumId w:val="2"/>
  </w:num>
  <w:num w:numId="2" w16cid:durableId="1597598493">
    <w:abstractNumId w:val="1"/>
  </w:num>
  <w:num w:numId="3" w16cid:durableId="196546662">
    <w:abstractNumId w:val="13"/>
  </w:num>
  <w:num w:numId="4" w16cid:durableId="134296946">
    <w:abstractNumId w:val="19"/>
  </w:num>
  <w:num w:numId="5" w16cid:durableId="76171461">
    <w:abstractNumId w:val="11"/>
  </w:num>
  <w:num w:numId="6" w16cid:durableId="922028071">
    <w:abstractNumId w:val="14"/>
  </w:num>
  <w:num w:numId="7" w16cid:durableId="820075044">
    <w:abstractNumId w:val="10"/>
  </w:num>
  <w:num w:numId="8" w16cid:durableId="2054886943">
    <w:abstractNumId w:val="0"/>
  </w:num>
  <w:num w:numId="9" w16cid:durableId="203493953">
    <w:abstractNumId w:val="18"/>
  </w:num>
  <w:num w:numId="10" w16cid:durableId="1518617589">
    <w:abstractNumId w:val="15"/>
  </w:num>
  <w:num w:numId="11" w16cid:durableId="792409462">
    <w:abstractNumId w:val="6"/>
  </w:num>
  <w:num w:numId="12" w16cid:durableId="697045732">
    <w:abstractNumId w:val="21"/>
  </w:num>
  <w:num w:numId="13" w16cid:durableId="1765347476">
    <w:abstractNumId w:val="7"/>
  </w:num>
  <w:num w:numId="14" w16cid:durableId="1686403533">
    <w:abstractNumId w:val="5"/>
  </w:num>
  <w:num w:numId="15" w16cid:durableId="459304493">
    <w:abstractNumId w:val="4"/>
  </w:num>
  <w:num w:numId="16" w16cid:durableId="15545227">
    <w:abstractNumId w:val="16"/>
  </w:num>
  <w:num w:numId="17" w16cid:durableId="1089961040">
    <w:abstractNumId w:val="12"/>
  </w:num>
  <w:num w:numId="18" w16cid:durableId="780493405">
    <w:abstractNumId w:val="20"/>
  </w:num>
  <w:num w:numId="19" w16cid:durableId="11609273">
    <w:abstractNumId w:val="9"/>
  </w:num>
  <w:num w:numId="20" w16cid:durableId="1365909319">
    <w:abstractNumId w:val="8"/>
  </w:num>
  <w:num w:numId="21" w16cid:durableId="1632441983">
    <w:abstractNumId w:val="17"/>
  </w:num>
  <w:num w:numId="22" w16cid:durableId="1581522040">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614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264"/>
    <w:rsid w:val="0000137E"/>
    <w:rsid w:val="00002DEF"/>
    <w:rsid w:val="00005D6E"/>
    <w:rsid w:val="00007ACC"/>
    <w:rsid w:val="0001181D"/>
    <w:rsid w:val="00012BEE"/>
    <w:rsid w:val="000143C1"/>
    <w:rsid w:val="000154D8"/>
    <w:rsid w:val="00016E0E"/>
    <w:rsid w:val="000218DC"/>
    <w:rsid w:val="00022D3E"/>
    <w:rsid w:val="00025403"/>
    <w:rsid w:val="00026C51"/>
    <w:rsid w:val="000273D7"/>
    <w:rsid w:val="000276A6"/>
    <w:rsid w:val="000408EA"/>
    <w:rsid w:val="0004311F"/>
    <w:rsid w:val="00043872"/>
    <w:rsid w:val="00044AC9"/>
    <w:rsid w:val="0005039A"/>
    <w:rsid w:val="00051077"/>
    <w:rsid w:val="0005349A"/>
    <w:rsid w:val="00056758"/>
    <w:rsid w:val="00062DA7"/>
    <w:rsid w:val="00064A4F"/>
    <w:rsid w:val="00066B33"/>
    <w:rsid w:val="00070FEE"/>
    <w:rsid w:val="000767D8"/>
    <w:rsid w:val="00081FE9"/>
    <w:rsid w:val="00084B6C"/>
    <w:rsid w:val="000857AF"/>
    <w:rsid w:val="00090206"/>
    <w:rsid w:val="0009638F"/>
    <w:rsid w:val="000A15EC"/>
    <w:rsid w:val="000A1891"/>
    <w:rsid w:val="000A3856"/>
    <w:rsid w:val="000A39B1"/>
    <w:rsid w:val="000B1159"/>
    <w:rsid w:val="000B123B"/>
    <w:rsid w:val="000B37EA"/>
    <w:rsid w:val="000B5BA6"/>
    <w:rsid w:val="000B63EF"/>
    <w:rsid w:val="000B6FE8"/>
    <w:rsid w:val="000C3194"/>
    <w:rsid w:val="000C33EA"/>
    <w:rsid w:val="000C5DE5"/>
    <w:rsid w:val="000C7614"/>
    <w:rsid w:val="000D54E1"/>
    <w:rsid w:val="000D5ECB"/>
    <w:rsid w:val="000E0F53"/>
    <w:rsid w:val="000E0FF3"/>
    <w:rsid w:val="000E2819"/>
    <w:rsid w:val="000E37A0"/>
    <w:rsid w:val="000E43AF"/>
    <w:rsid w:val="000E65AB"/>
    <w:rsid w:val="000E69E7"/>
    <w:rsid w:val="000F1235"/>
    <w:rsid w:val="000F55DC"/>
    <w:rsid w:val="000F7371"/>
    <w:rsid w:val="000F7849"/>
    <w:rsid w:val="000F7897"/>
    <w:rsid w:val="0010093A"/>
    <w:rsid w:val="00105B59"/>
    <w:rsid w:val="0011423D"/>
    <w:rsid w:val="00115E18"/>
    <w:rsid w:val="00116B5B"/>
    <w:rsid w:val="001210C6"/>
    <w:rsid w:val="0012139E"/>
    <w:rsid w:val="001214D9"/>
    <w:rsid w:val="0012291A"/>
    <w:rsid w:val="0012413F"/>
    <w:rsid w:val="0012677E"/>
    <w:rsid w:val="00127718"/>
    <w:rsid w:val="001309AD"/>
    <w:rsid w:val="00131058"/>
    <w:rsid w:val="001329FA"/>
    <w:rsid w:val="0014082E"/>
    <w:rsid w:val="00142BEB"/>
    <w:rsid w:val="00146C6C"/>
    <w:rsid w:val="00154539"/>
    <w:rsid w:val="00155219"/>
    <w:rsid w:val="00156291"/>
    <w:rsid w:val="00156F92"/>
    <w:rsid w:val="00157BDD"/>
    <w:rsid w:val="00160952"/>
    <w:rsid w:val="001646AE"/>
    <w:rsid w:val="00165572"/>
    <w:rsid w:val="0016562B"/>
    <w:rsid w:val="0016565E"/>
    <w:rsid w:val="00166362"/>
    <w:rsid w:val="00173089"/>
    <w:rsid w:val="0017768C"/>
    <w:rsid w:val="00177DA0"/>
    <w:rsid w:val="0018002D"/>
    <w:rsid w:val="00181997"/>
    <w:rsid w:val="00184A09"/>
    <w:rsid w:val="00186BE6"/>
    <w:rsid w:val="001876FA"/>
    <w:rsid w:val="0019696D"/>
    <w:rsid w:val="001A1912"/>
    <w:rsid w:val="001A1973"/>
    <w:rsid w:val="001A37C6"/>
    <w:rsid w:val="001A5675"/>
    <w:rsid w:val="001A5A6B"/>
    <w:rsid w:val="001A682A"/>
    <w:rsid w:val="001A73B6"/>
    <w:rsid w:val="001A761F"/>
    <w:rsid w:val="001B0C3E"/>
    <w:rsid w:val="001B2D9E"/>
    <w:rsid w:val="001B4162"/>
    <w:rsid w:val="001C0208"/>
    <w:rsid w:val="001C27A9"/>
    <w:rsid w:val="001D45D7"/>
    <w:rsid w:val="001E22FB"/>
    <w:rsid w:val="001E5B87"/>
    <w:rsid w:val="001E7AF3"/>
    <w:rsid w:val="001F3042"/>
    <w:rsid w:val="001F3A20"/>
    <w:rsid w:val="001F59F0"/>
    <w:rsid w:val="001F6903"/>
    <w:rsid w:val="001F7DAF"/>
    <w:rsid w:val="0020011E"/>
    <w:rsid w:val="00202187"/>
    <w:rsid w:val="00203F9C"/>
    <w:rsid w:val="00206113"/>
    <w:rsid w:val="00206C71"/>
    <w:rsid w:val="0020730B"/>
    <w:rsid w:val="00211788"/>
    <w:rsid w:val="00213548"/>
    <w:rsid w:val="0021380A"/>
    <w:rsid w:val="00213FFD"/>
    <w:rsid w:val="00221B42"/>
    <w:rsid w:val="00221EEB"/>
    <w:rsid w:val="00223323"/>
    <w:rsid w:val="002254D2"/>
    <w:rsid w:val="002274DD"/>
    <w:rsid w:val="00231282"/>
    <w:rsid w:val="00236A29"/>
    <w:rsid w:val="00244FB0"/>
    <w:rsid w:val="0024516B"/>
    <w:rsid w:val="00247390"/>
    <w:rsid w:val="00250E94"/>
    <w:rsid w:val="00251F6A"/>
    <w:rsid w:val="002530A0"/>
    <w:rsid w:val="00253802"/>
    <w:rsid w:val="00255DC0"/>
    <w:rsid w:val="002573FF"/>
    <w:rsid w:val="00257479"/>
    <w:rsid w:val="002579C1"/>
    <w:rsid w:val="00257DF4"/>
    <w:rsid w:val="00260509"/>
    <w:rsid w:val="00262202"/>
    <w:rsid w:val="002625C4"/>
    <w:rsid w:val="00265A24"/>
    <w:rsid w:val="00266336"/>
    <w:rsid w:val="0027143D"/>
    <w:rsid w:val="00272490"/>
    <w:rsid w:val="002728B5"/>
    <w:rsid w:val="00274237"/>
    <w:rsid w:val="00277176"/>
    <w:rsid w:val="00281298"/>
    <w:rsid w:val="002824AA"/>
    <w:rsid w:val="00282DF1"/>
    <w:rsid w:val="00292336"/>
    <w:rsid w:val="00296184"/>
    <w:rsid w:val="00296D2F"/>
    <w:rsid w:val="002A5003"/>
    <w:rsid w:val="002A5DC2"/>
    <w:rsid w:val="002B0529"/>
    <w:rsid w:val="002B52E1"/>
    <w:rsid w:val="002B6817"/>
    <w:rsid w:val="002C0AD6"/>
    <w:rsid w:val="002C0C13"/>
    <w:rsid w:val="002C19DD"/>
    <w:rsid w:val="002C1EE1"/>
    <w:rsid w:val="002C1EFA"/>
    <w:rsid w:val="002C2FA5"/>
    <w:rsid w:val="002C4A42"/>
    <w:rsid w:val="002C5470"/>
    <w:rsid w:val="002D2E9F"/>
    <w:rsid w:val="002D58F2"/>
    <w:rsid w:val="002E3C58"/>
    <w:rsid w:val="002E56B9"/>
    <w:rsid w:val="002F17EC"/>
    <w:rsid w:val="002F252B"/>
    <w:rsid w:val="002F34C0"/>
    <w:rsid w:val="002F44FA"/>
    <w:rsid w:val="002F4F75"/>
    <w:rsid w:val="00300E79"/>
    <w:rsid w:val="003011C0"/>
    <w:rsid w:val="00302BC4"/>
    <w:rsid w:val="00303241"/>
    <w:rsid w:val="003041E0"/>
    <w:rsid w:val="003043CC"/>
    <w:rsid w:val="00305350"/>
    <w:rsid w:val="003077D1"/>
    <w:rsid w:val="003110F4"/>
    <w:rsid w:val="00312403"/>
    <w:rsid w:val="0031289D"/>
    <w:rsid w:val="00313BD9"/>
    <w:rsid w:val="003200A4"/>
    <w:rsid w:val="003226CB"/>
    <w:rsid w:val="00323574"/>
    <w:rsid w:val="00324C14"/>
    <w:rsid w:val="003330D6"/>
    <w:rsid w:val="00341791"/>
    <w:rsid w:val="00346C04"/>
    <w:rsid w:val="00346F98"/>
    <w:rsid w:val="0034791E"/>
    <w:rsid w:val="003479AD"/>
    <w:rsid w:val="0035000A"/>
    <w:rsid w:val="0035351A"/>
    <w:rsid w:val="00355759"/>
    <w:rsid w:val="00356260"/>
    <w:rsid w:val="00356BA9"/>
    <w:rsid w:val="003607C4"/>
    <w:rsid w:val="00360894"/>
    <w:rsid w:val="00365EE5"/>
    <w:rsid w:val="00367C69"/>
    <w:rsid w:val="00371071"/>
    <w:rsid w:val="00371507"/>
    <w:rsid w:val="003725C8"/>
    <w:rsid w:val="0038034D"/>
    <w:rsid w:val="0038294F"/>
    <w:rsid w:val="0038431A"/>
    <w:rsid w:val="00391C9F"/>
    <w:rsid w:val="0039237D"/>
    <w:rsid w:val="003928CF"/>
    <w:rsid w:val="003928E5"/>
    <w:rsid w:val="00392D10"/>
    <w:rsid w:val="0039410A"/>
    <w:rsid w:val="003946AD"/>
    <w:rsid w:val="00394797"/>
    <w:rsid w:val="00394B48"/>
    <w:rsid w:val="00395067"/>
    <w:rsid w:val="003A4089"/>
    <w:rsid w:val="003A463E"/>
    <w:rsid w:val="003A4FE2"/>
    <w:rsid w:val="003A5BEE"/>
    <w:rsid w:val="003A5ECB"/>
    <w:rsid w:val="003A66DA"/>
    <w:rsid w:val="003B0F5B"/>
    <w:rsid w:val="003B1C78"/>
    <w:rsid w:val="003B74E9"/>
    <w:rsid w:val="003C059A"/>
    <w:rsid w:val="003C2445"/>
    <w:rsid w:val="003C2684"/>
    <w:rsid w:val="003C3FC8"/>
    <w:rsid w:val="003C4EE9"/>
    <w:rsid w:val="003C5391"/>
    <w:rsid w:val="003C6014"/>
    <w:rsid w:val="003D06AF"/>
    <w:rsid w:val="003D2E5C"/>
    <w:rsid w:val="003D4B48"/>
    <w:rsid w:val="003D5A9C"/>
    <w:rsid w:val="003D7030"/>
    <w:rsid w:val="003D7D61"/>
    <w:rsid w:val="003E2A50"/>
    <w:rsid w:val="003E3A89"/>
    <w:rsid w:val="003E4B96"/>
    <w:rsid w:val="003E5308"/>
    <w:rsid w:val="003E7238"/>
    <w:rsid w:val="003E7BF5"/>
    <w:rsid w:val="003F17E2"/>
    <w:rsid w:val="003F2CBB"/>
    <w:rsid w:val="003F3E2E"/>
    <w:rsid w:val="003F6E22"/>
    <w:rsid w:val="003F71C0"/>
    <w:rsid w:val="003F76FE"/>
    <w:rsid w:val="003F7A39"/>
    <w:rsid w:val="003F7D33"/>
    <w:rsid w:val="003F7D65"/>
    <w:rsid w:val="00404BC7"/>
    <w:rsid w:val="004050F5"/>
    <w:rsid w:val="00405ACC"/>
    <w:rsid w:val="00405BB2"/>
    <w:rsid w:val="004072B7"/>
    <w:rsid w:val="004072D7"/>
    <w:rsid w:val="004072E8"/>
    <w:rsid w:val="0040752F"/>
    <w:rsid w:val="00407EE0"/>
    <w:rsid w:val="004126C3"/>
    <w:rsid w:val="00412BD9"/>
    <w:rsid w:val="00415249"/>
    <w:rsid w:val="00415773"/>
    <w:rsid w:val="00422CF0"/>
    <w:rsid w:val="00427936"/>
    <w:rsid w:val="0043137E"/>
    <w:rsid w:val="00431390"/>
    <w:rsid w:val="0043336E"/>
    <w:rsid w:val="004342C9"/>
    <w:rsid w:val="00436BB0"/>
    <w:rsid w:val="00440FF9"/>
    <w:rsid w:val="0044364C"/>
    <w:rsid w:val="004438A9"/>
    <w:rsid w:val="004442CA"/>
    <w:rsid w:val="00444C66"/>
    <w:rsid w:val="0044577E"/>
    <w:rsid w:val="00446E32"/>
    <w:rsid w:val="004516A8"/>
    <w:rsid w:val="00451DDE"/>
    <w:rsid w:val="0045275A"/>
    <w:rsid w:val="0045414B"/>
    <w:rsid w:val="00454651"/>
    <w:rsid w:val="00457330"/>
    <w:rsid w:val="00457AA7"/>
    <w:rsid w:val="00460212"/>
    <w:rsid w:val="00460F32"/>
    <w:rsid w:val="0046250B"/>
    <w:rsid w:val="00464E3E"/>
    <w:rsid w:val="00467413"/>
    <w:rsid w:val="0047211A"/>
    <w:rsid w:val="004740BC"/>
    <w:rsid w:val="00474631"/>
    <w:rsid w:val="004755C6"/>
    <w:rsid w:val="004769CE"/>
    <w:rsid w:val="00477840"/>
    <w:rsid w:val="004818F8"/>
    <w:rsid w:val="004875D1"/>
    <w:rsid w:val="00490BD6"/>
    <w:rsid w:val="004920B6"/>
    <w:rsid w:val="004926EC"/>
    <w:rsid w:val="00492FFC"/>
    <w:rsid w:val="00496594"/>
    <w:rsid w:val="004A01FF"/>
    <w:rsid w:val="004A1105"/>
    <w:rsid w:val="004A3BC1"/>
    <w:rsid w:val="004A4C11"/>
    <w:rsid w:val="004A603D"/>
    <w:rsid w:val="004A6618"/>
    <w:rsid w:val="004B4238"/>
    <w:rsid w:val="004B42F9"/>
    <w:rsid w:val="004B44D4"/>
    <w:rsid w:val="004B6053"/>
    <w:rsid w:val="004C1410"/>
    <w:rsid w:val="004C3E8A"/>
    <w:rsid w:val="004C4E26"/>
    <w:rsid w:val="004C7122"/>
    <w:rsid w:val="004D2AAD"/>
    <w:rsid w:val="004D432A"/>
    <w:rsid w:val="004D48FA"/>
    <w:rsid w:val="004D4C5A"/>
    <w:rsid w:val="004D4EDC"/>
    <w:rsid w:val="004D7DB7"/>
    <w:rsid w:val="004E529A"/>
    <w:rsid w:val="004E5F0A"/>
    <w:rsid w:val="004E6740"/>
    <w:rsid w:val="004E7E7C"/>
    <w:rsid w:val="004F12C8"/>
    <w:rsid w:val="004F2A7F"/>
    <w:rsid w:val="004F40C6"/>
    <w:rsid w:val="004F64E1"/>
    <w:rsid w:val="004F6BD4"/>
    <w:rsid w:val="0050211E"/>
    <w:rsid w:val="00502C75"/>
    <w:rsid w:val="00505AAB"/>
    <w:rsid w:val="00506825"/>
    <w:rsid w:val="00511928"/>
    <w:rsid w:val="00511EF3"/>
    <w:rsid w:val="00515C40"/>
    <w:rsid w:val="00517C1B"/>
    <w:rsid w:val="0052322C"/>
    <w:rsid w:val="00526CA9"/>
    <w:rsid w:val="005375D5"/>
    <w:rsid w:val="0054000F"/>
    <w:rsid w:val="00540633"/>
    <w:rsid w:val="00540657"/>
    <w:rsid w:val="00542EA8"/>
    <w:rsid w:val="00543E01"/>
    <w:rsid w:val="00543E39"/>
    <w:rsid w:val="0054725E"/>
    <w:rsid w:val="00554B5C"/>
    <w:rsid w:val="00554C9A"/>
    <w:rsid w:val="005563DE"/>
    <w:rsid w:val="00556549"/>
    <w:rsid w:val="00556583"/>
    <w:rsid w:val="00556970"/>
    <w:rsid w:val="00556D97"/>
    <w:rsid w:val="0055764F"/>
    <w:rsid w:val="00560C9D"/>
    <w:rsid w:val="00560E59"/>
    <w:rsid w:val="00562DD3"/>
    <w:rsid w:val="00563012"/>
    <w:rsid w:val="00565B2D"/>
    <w:rsid w:val="0057272A"/>
    <w:rsid w:val="005734F6"/>
    <w:rsid w:val="0057454A"/>
    <w:rsid w:val="00576DAB"/>
    <w:rsid w:val="0058276C"/>
    <w:rsid w:val="005841D9"/>
    <w:rsid w:val="00587103"/>
    <w:rsid w:val="00592056"/>
    <w:rsid w:val="0059373D"/>
    <w:rsid w:val="00594C5D"/>
    <w:rsid w:val="005958BE"/>
    <w:rsid w:val="005A2644"/>
    <w:rsid w:val="005A4916"/>
    <w:rsid w:val="005A50DF"/>
    <w:rsid w:val="005A5D0B"/>
    <w:rsid w:val="005B003E"/>
    <w:rsid w:val="005B22FB"/>
    <w:rsid w:val="005B2442"/>
    <w:rsid w:val="005B581A"/>
    <w:rsid w:val="005C1CA7"/>
    <w:rsid w:val="005C2189"/>
    <w:rsid w:val="005C3E58"/>
    <w:rsid w:val="005C7CD7"/>
    <w:rsid w:val="005D7180"/>
    <w:rsid w:val="005E11AC"/>
    <w:rsid w:val="005E322D"/>
    <w:rsid w:val="005E5880"/>
    <w:rsid w:val="005E70F8"/>
    <w:rsid w:val="005E7A21"/>
    <w:rsid w:val="005F1161"/>
    <w:rsid w:val="005F41D9"/>
    <w:rsid w:val="005F44B5"/>
    <w:rsid w:val="006016BB"/>
    <w:rsid w:val="00601FA6"/>
    <w:rsid w:val="0060201A"/>
    <w:rsid w:val="006047C8"/>
    <w:rsid w:val="0060552C"/>
    <w:rsid w:val="0061386E"/>
    <w:rsid w:val="006141AE"/>
    <w:rsid w:val="00614878"/>
    <w:rsid w:val="00614C9B"/>
    <w:rsid w:val="00615243"/>
    <w:rsid w:val="006156D4"/>
    <w:rsid w:val="00616E47"/>
    <w:rsid w:val="006200BE"/>
    <w:rsid w:val="00623841"/>
    <w:rsid w:val="00623AF9"/>
    <w:rsid w:val="006249E0"/>
    <w:rsid w:val="006273B9"/>
    <w:rsid w:val="00627552"/>
    <w:rsid w:val="00630EAF"/>
    <w:rsid w:val="00632FB1"/>
    <w:rsid w:val="0063334C"/>
    <w:rsid w:val="006343B3"/>
    <w:rsid w:val="00634C04"/>
    <w:rsid w:val="006354E9"/>
    <w:rsid w:val="00635DF6"/>
    <w:rsid w:val="00636C18"/>
    <w:rsid w:val="00637E8D"/>
    <w:rsid w:val="00640847"/>
    <w:rsid w:val="006413F0"/>
    <w:rsid w:val="00644EA7"/>
    <w:rsid w:val="006459E5"/>
    <w:rsid w:val="00647C94"/>
    <w:rsid w:val="0065495A"/>
    <w:rsid w:val="00654993"/>
    <w:rsid w:val="0065501B"/>
    <w:rsid w:val="00662E1B"/>
    <w:rsid w:val="00664D6A"/>
    <w:rsid w:val="00667A4E"/>
    <w:rsid w:val="00670D88"/>
    <w:rsid w:val="0067113F"/>
    <w:rsid w:val="0067307D"/>
    <w:rsid w:val="00676019"/>
    <w:rsid w:val="0068337D"/>
    <w:rsid w:val="006857AE"/>
    <w:rsid w:val="00685B40"/>
    <w:rsid w:val="006910DA"/>
    <w:rsid w:val="00691AB7"/>
    <w:rsid w:val="00692E3B"/>
    <w:rsid w:val="0069445D"/>
    <w:rsid w:val="00694826"/>
    <w:rsid w:val="006A087A"/>
    <w:rsid w:val="006A0FDF"/>
    <w:rsid w:val="006A26E6"/>
    <w:rsid w:val="006A65DE"/>
    <w:rsid w:val="006B35EB"/>
    <w:rsid w:val="006B4C69"/>
    <w:rsid w:val="006B6BB3"/>
    <w:rsid w:val="006C01A8"/>
    <w:rsid w:val="006C0927"/>
    <w:rsid w:val="006C0BF5"/>
    <w:rsid w:val="006C1086"/>
    <w:rsid w:val="006C13FF"/>
    <w:rsid w:val="006C2221"/>
    <w:rsid w:val="006C228B"/>
    <w:rsid w:val="006C2F54"/>
    <w:rsid w:val="006C3402"/>
    <w:rsid w:val="006C44CB"/>
    <w:rsid w:val="006C7223"/>
    <w:rsid w:val="006C72EA"/>
    <w:rsid w:val="006C7D4B"/>
    <w:rsid w:val="006D124E"/>
    <w:rsid w:val="006D6A55"/>
    <w:rsid w:val="006E03A0"/>
    <w:rsid w:val="006E0E6A"/>
    <w:rsid w:val="006E107D"/>
    <w:rsid w:val="006E18BB"/>
    <w:rsid w:val="006E418D"/>
    <w:rsid w:val="006E4C56"/>
    <w:rsid w:val="006E6CF0"/>
    <w:rsid w:val="006E7932"/>
    <w:rsid w:val="006F1EA2"/>
    <w:rsid w:val="006F5075"/>
    <w:rsid w:val="00701274"/>
    <w:rsid w:val="007018A3"/>
    <w:rsid w:val="00707CFA"/>
    <w:rsid w:val="00710B9D"/>
    <w:rsid w:val="007123CD"/>
    <w:rsid w:val="00713D89"/>
    <w:rsid w:val="00714DA8"/>
    <w:rsid w:val="00716554"/>
    <w:rsid w:val="00727132"/>
    <w:rsid w:val="00731A08"/>
    <w:rsid w:val="00734C0D"/>
    <w:rsid w:val="007377F1"/>
    <w:rsid w:val="007409D3"/>
    <w:rsid w:val="00741B94"/>
    <w:rsid w:val="00742D28"/>
    <w:rsid w:val="007446B3"/>
    <w:rsid w:val="00746E50"/>
    <w:rsid w:val="007559BE"/>
    <w:rsid w:val="007570BA"/>
    <w:rsid w:val="007570DF"/>
    <w:rsid w:val="007615F4"/>
    <w:rsid w:val="00762769"/>
    <w:rsid w:val="00765800"/>
    <w:rsid w:val="00766783"/>
    <w:rsid w:val="007710CB"/>
    <w:rsid w:val="00773536"/>
    <w:rsid w:val="007841E2"/>
    <w:rsid w:val="00784FBB"/>
    <w:rsid w:val="00791E67"/>
    <w:rsid w:val="00793101"/>
    <w:rsid w:val="0079367A"/>
    <w:rsid w:val="007949D5"/>
    <w:rsid w:val="00795499"/>
    <w:rsid w:val="007A0002"/>
    <w:rsid w:val="007A02EC"/>
    <w:rsid w:val="007A6BBA"/>
    <w:rsid w:val="007B11DC"/>
    <w:rsid w:val="007B4159"/>
    <w:rsid w:val="007B57B9"/>
    <w:rsid w:val="007B5C01"/>
    <w:rsid w:val="007C233C"/>
    <w:rsid w:val="007C2DE4"/>
    <w:rsid w:val="007C3887"/>
    <w:rsid w:val="007C7F59"/>
    <w:rsid w:val="007D0CDB"/>
    <w:rsid w:val="007D1FD9"/>
    <w:rsid w:val="007D20AB"/>
    <w:rsid w:val="007D5060"/>
    <w:rsid w:val="007D533E"/>
    <w:rsid w:val="007E1C5A"/>
    <w:rsid w:val="007E6591"/>
    <w:rsid w:val="007E7F8E"/>
    <w:rsid w:val="007F4BC6"/>
    <w:rsid w:val="007F5977"/>
    <w:rsid w:val="00801AB3"/>
    <w:rsid w:val="008109A0"/>
    <w:rsid w:val="0081325C"/>
    <w:rsid w:val="0081623B"/>
    <w:rsid w:val="00816B20"/>
    <w:rsid w:val="00820E50"/>
    <w:rsid w:val="00822EEB"/>
    <w:rsid w:val="008231F7"/>
    <w:rsid w:val="00823BA0"/>
    <w:rsid w:val="00824F17"/>
    <w:rsid w:val="008250CA"/>
    <w:rsid w:val="008329A3"/>
    <w:rsid w:val="008350FF"/>
    <w:rsid w:val="00840DDD"/>
    <w:rsid w:val="00842269"/>
    <w:rsid w:val="008428FF"/>
    <w:rsid w:val="00851839"/>
    <w:rsid w:val="00854F32"/>
    <w:rsid w:val="0085617D"/>
    <w:rsid w:val="00857437"/>
    <w:rsid w:val="008606FB"/>
    <w:rsid w:val="00860BA5"/>
    <w:rsid w:val="00861B62"/>
    <w:rsid w:val="0086389B"/>
    <w:rsid w:val="00866136"/>
    <w:rsid w:val="00867423"/>
    <w:rsid w:val="00867860"/>
    <w:rsid w:val="00870DFB"/>
    <w:rsid w:val="0087515D"/>
    <w:rsid w:val="00875ADD"/>
    <w:rsid w:val="00875D2D"/>
    <w:rsid w:val="00877686"/>
    <w:rsid w:val="00883794"/>
    <w:rsid w:val="00887470"/>
    <w:rsid w:val="00891E07"/>
    <w:rsid w:val="00893161"/>
    <w:rsid w:val="00893A29"/>
    <w:rsid w:val="008A06B4"/>
    <w:rsid w:val="008A23B1"/>
    <w:rsid w:val="008A47B8"/>
    <w:rsid w:val="008A5B32"/>
    <w:rsid w:val="008A7BB8"/>
    <w:rsid w:val="008B0F9C"/>
    <w:rsid w:val="008B2DB3"/>
    <w:rsid w:val="008B49F0"/>
    <w:rsid w:val="008B5DB6"/>
    <w:rsid w:val="008B6D6C"/>
    <w:rsid w:val="008B7069"/>
    <w:rsid w:val="008B7B1C"/>
    <w:rsid w:val="008C3C9D"/>
    <w:rsid w:val="008C4270"/>
    <w:rsid w:val="008C739F"/>
    <w:rsid w:val="008D1718"/>
    <w:rsid w:val="008D2676"/>
    <w:rsid w:val="008D3CA6"/>
    <w:rsid w:val="008E17AB"/>
    <w:rsid w:val="008E28F4"/>
    <w:rsid w:val="008E4C03"/>
    <w:rsid w:val="008E4C77"/>
    <w:rsid w:val="008F2EB7"/>
    <w:rsid w:val="00901EF1"/>
    <w:rsid w:val="00903E1A"/>
    <w:rsid w:val="00910245"/>
    <w:rsid w:val="00910289"/>
    <w:rsid w:val="00910C2D"/>
    <w:rsid w:val="0091102E"/>
    <w:rsid w:val="00911A03"/>
    <w:rsid w:val="0091251A"/>
    <w:rsid w:val="009216DF"/>
    <w:rsid w:val="00922558"/>
    <w:rsid w:val="00931BAC"/>
    <w:rsid w:val="00932A3D"/>
    <w:rsid w:val="00934310"/>
    <w:rsid w:val="0093680B"/>
    <w:rsid w:val="00940808"/>
    <w:rsid w:val="009469FB"/>
    <w:rsid w:val="009479D8"/>
    <w:rsid w:val="00951EB5"/>
    <w:rsid w:val="00952A6E"/>
    <w:rsid w:val="00961790"/>
    <w:rsid w:val="009617BB"/>
    <w:rsid w:val="0096321C"/>
    <w:rsid w:val="00963453"/>
    <w:rsid w:val="0096573E"/>
    <w:rsid w:val="0096584D"/>
    <w:rsid w:val="00965F67"/>
    <w:rsid w:val="00966465"/>
    <w:rsid w:val="00971A3C"/>
    <w:rsid w:val="00972899"/>
    <w:rsid w:val="00976561"/>
    <w:rsid w:val="009802DF"/>
    <w:rsid w:val="009828F9"/>
    <w:rsid w:val="00985D0C"/>
    <w:rsid w:val="009860E7"/>
    <w:rsid w:val="00986536"/>
    <w:rsid w:val="00986B9E"/>
    <w:rsid w:val="00990450"/>
    <w:rsid w:val="00995D23"/>
    <w:rsid w:val="009A0AFD"/>
    <w:rsid w:val="009A0E2B"/>
    <w:rsid w:val="009A1356"/>
    <w:rsid w:val="009A1B5E"/>
    <w:rsid w:val="009A26D6"/>
    <w:rsid w:val="009A2B4F"/>
    <w:rsid w:val="009A5CD6"/>
    <w:rsid w:val="009A6149"/>
    <w:rsid w:val="009A634D"/>
    <w:rsid w:val="009A7A84"/>
    <w:rsid w:val="009B0D4E"/>
    <w:rsid w:val="009B6F70"/>
    <w:rsid w:val="009B7564"/>
    <w:rsid w:val="009C4924"/>
    <w:rsid w:val="009C543D"/>
    <w:rsid w:val="009C6C57"/>
    <w:rsid w:val="009D06E1"/>
    <w:rsid w:val="009E048A"/>
    <w:rsid w:val="009E50C2"/>
    <w:rsid w:val="009E52E4"/>
    <w:rsid w:val="009F5BDE"/>
    <w:rsid w:val="009F613F"/>
    <w:rsid w:val="009F614A"/>
    <w:rsid w:val="009F787C"/>
    <w:rsid w:val="00A01DE3"/>
    <w:rsid w:val="00A05B4B"/>
    <w:rsid w:val="00A05FCE"/>
    <w:rsid w:val="00A06813"/>
    <w:rsid w:val="00A06DCB"/>
    <w:rsid w:val="00A07344"/>
    <w:rsid w:val="00A10521"/>
    <w:rsid w:val="00A11615"/>
    <w:rsid w:val="00A11A57"/>
    <w:rsid w:val="00A11EE8"/>
    <w:rsid w:val="00A12348"/>
    <w:rsid w:val="00A15453"/>
    <w:rsid w:val="00A1614A"/>
    <w:rsid w:val="00A16D3C"/>
    <w:rsid w:val="00A23429"/>
    <w:rsid w:val="00A23DE9"/>
    <w:rsid w:val="00A242C1"/>
    <w:rsid w:val="00A26D02"/>
    <w:rsid w:val="00A311A4"/>
    <w:rsid w:val="00A37127"/>
    <w:rsid w:val="00A379DC"/>
    <w:rsid w:val="00A4042E"/>
    <w:rsid w:val="00A411DF"/>
    <w:rsid w:val="00A42A3A"/>
    <w:rsid w:val="00A51271"/>
    <w:rsid w:val="00A52F13"/>
    <w:rsid w:val="00A54209"/>
    <w:rsid w:val="00A5500E"/>
    <w:rsid w:val="00A55C09"/>
    <w:rsid w:val="00A6060A"/>
    <w:rsid w:val="00A60BAE"/>
    <w:rsid w:val="00A60D61"/>
    <w:rsid w:val="00A62583"/>
    <w:rsid w:val="00A62F02"/>
    <w:rsid w:val="00A6338F"/>
    <w:rsid w:val="00A67DCC"/>
    <w:rsid w:val="00A70C1C"/>
    <w:rsid w:val="00A76FB0"/>
    <w:rsid w:val="00A774A0"/>
    <w:rsid w:val="00A812AA"/>
    <w:rsid w:val="00A82730"/>
    <w:rsid w:val="00A837C4"/>
    <w:rsid w:val="00A95468"/>
    <w:rsid w:val="00A95933"/>
    <w:rsid w:val="00A97D49"/>
    <w:rsid w:val="00AA06A7"/>
    <w:rsid w:val="00AA0DF0"/>
    <w:rsid w:val="00AA17FC"/>
    <w:rsid w:val="00AA1F46"/>
    <w:rsid w:val="00AA2D0F"/>
    <w:rsid w:val="00AA3CA6"/>
    <w:rsid w:val="00AA4279"/>
    <w:rsid w:val="00AA457B"/>
    <w:rsid w:val="00AA596D"/>
    <w:rsid w:val="00AB048F"/>
    <w:rsid w:val="00AB115A"/>
    <w:rsid w:val="00AB298B"/>
    <w:rsid w:val="00AB2B5B"/>
    <w:rsid w:val="00AB42E0"/>
    <w:rsid w:val="00AB657D"/>
    <w:rsid w:val="00AC1C0E"/>
    <w:rsid w:val="00AC204E"/>
    <w:rsid w:val="00AC7D87"/>
    <w:rsid w:val="00AD044D"/>
    <w:rsid w:val="00AD0D1B"/>
    <w:rsid w:val="00AD2D36"/>
    <w:rsid w:val="00AD3346"/>
    <w:rsid w:val="00AD3A50"/>
    <w:rsid w:val="00AD44CB"/>
    <w:rsid w:val="00AD4B68"/>
    <w:rsid w:val="00AD6D68"/>
    <w:rsid w:val="00AD6F49"/>
    <w:rsid w:val="00AE5756"/>
    <w:rsid w:val="00AF2E70"/>
    <w:rsid w:val="00AF382B"/>
    <w:rsid w:val="00AF3EB8"/>
    <w:rsid w:val="00AF7804"/>
    <w:rsid w:val="00B033D9"/>
    <w:rsid w:val="00B13599"/>
    <w:rsid w:val="00B159CE"/>
    <w:rsid w:val="00B168D0"/>
    <w:rsid w:val="00B2132A"/>
    <w:rsid w:val="00B21955"/>
    <w:rsid w:val="00B234B2"/>
    <w:rsid w:val="00B277C3"/>
    <w:rsid w:val="00B278EB"/>
    <w:rsid w:val="00B27F0B"/>
    <w:rsid w:val="00B32C4F"/>
    <w:rsid w:val="00B3476C"/>
    <w:rsid w:val="00B3700F"/>
    <w:rsid w:val="00B43D46"/>
    <w:rsid w:val="00B43FA2"/>
    <w:rsid w:val="00B4456D"/>
    <w:rsid w:val="00B44C3D"/>
    <w:rsid w:val="00B44C56"/>
    <w:rsid w:val="00B463FA"/>
    <w:rsid w:val="00B47624"/>
    <w:rsid w:val="00B503C2"/>
    <w:rsid w:val="00B51EA1"/>
    <w:rsid w:val="00B53F56"/>
    <w:rsid w:val="00B55947"/>
    <w:rsid w:val="00B5614E"/>
    <w:rsid w:val="00B603BF"/>
    <w:rsid w:val="00B60FF1"/>
    <w:rsid w:val="00B627CB"/>
    <w:rsid w:val="00B628C3"/>
    <w:rsid w:val="00B647E8"/>
    <w:rsid w:val="00B67B1F"/>
    <w:rsid w:val="00B71676"/>
    <w:rsid w:val="00B71716"/>
    <w:rsid w:val="00B7463F"/>
    <w:rsid w:val="00B7548D"/>
    <w:rsid w:val="00B7550E"/>
    <w:rsid w:val="00B75928"/>
    <w:rsid w:val="00B762FC"/>
    <w:rsid w:val="00B766B1"/>
    <w:rsid w:val="00B83AA3"/>
    <w:rsid w:val="00B841A5"/>
    <w:rsid w:val="00B85EA1"/>
    <w:rsid w:val="00B86BDC"/>
    <w:rsid w:val="00B95C32"/>
    <w:rsid w:val="00BA32FB"/>
    <w:rsid w:val="00BA33C5"/>
    <w:rsid w:val="00BA3C80"/>
    <w:rsid w:val="00BA77CB"/>
    <w:rsid w:val="00BB13BC"/>
    <w:rsid w:val="00BB21A1"/>
    <w:rsid w:val="00BB6BB0"/>
    <w:rsid w:val="00BC0BAB"/>
    <w:rsid w:val="00BC33A3"/>
    <w:rsid w:val="00BC38D8"/>
    <w:rsid w:val="00BC6449"/>
    <w:rsid w:val="00BD0514"/>
    <w:rsid w:val="00BD6072"/>
    <w:rsid w:val="00BD6C29"/>
    <w:rsid w:val="00BE13D3"/>
    <w:rsid w:val="00BE368E"/>
    <w:rsid w:val="00BE5147"/>
    <w:rsid w:val="00BE556B"/>
    <w:rsid w:val="00BE67DD"/>
    <w:rsid w:val="00BE7551"/>
    <w:rsid w:val="00BF0B65"/>
    <w:rsid w:val="00BF0BCD"/>
    <w:rsid w:val="00BF1A2D"/>
    <w:rsid w:val="00BF1B17"/>
    <w:rsid w:val="00BF3B0F"/>
    <w:rsid w:val="00BF6772"/>
    <w:rsid w:val="00BF68E7"/>
    <w:rsid w:val="00C0127C"/>
    <w:rsid w:val="00C0562A"/>
    <w:rsid w:val="00C060D7"/>
    <w:rsid w:val="00C07F6D"/>
    <w:rsid w:val="00C10CD6"/>
    <w:rsid w:val="00C11DED"/>
    <w:rsid w:val="00C13264"/>
    <w:rsid w:val="00C1440F"/>
    <w:rsid w:val="00C20E9C"/>
    <w:rsid w:val="00C238CD"/>
    <w:rsid w:val="00C27456"/>
    <w:rsid w:val="00C278AD"/>
    <w:rsid w:val="00C30D31"/>
    <w:rsid w:val="00C32AB3"/>
    <w:rsid w:val="00C334EF"/>
    <w:rsid w:val="00C340C9"/>
    <w:rsid w:val="00C34720"/>
    <w:rsid w:val="00C36455"/>
    <w:rsid w:val="00C36DBE"/>
    <w:rsid w:val="00C4120A"/>
    <w:rsid w:val="00C41728"/>
    <w:rsid w:val="00C418F5"/>
    <w:rsid w:val="00C43550"/>
    <w:rsid w:val="00C45944"/>
    <w:rsid w:val="00C460B4"/>
    <w:rsid w:val="00C50DD7"/>
    <w:rsid w:val="00C5222A"/>
    <w:rsid w:val="00C53A6E"/>
    <w:rsid w:val="00C54A26"/>
    <w:rsid w:val="00C54B40"/>
    <w:rsid w:val="00C57130"/>
    <w:rsid w:val="00C57CC3"/>
    <w:rsid w:val="00C61814"/>
    <w:rsid w:val="00C62F67"/>
    <w:rsid w:val="00C63416"/>
    <w:rsid w:val="00C716FD"/>
    <w:rsid w:val="00C724EE"/>
    <w:rsid w:val="00C72F3A"/>
    <w:rsid w:val="00C75183"/>
    <w:rsid w:val="00C76372"/>
    <w:rsid w:val="00C8078D"/>
    <w:rsid w:val="00C80AE9"/>
    <w:rsid w:val="00C814CD"/>
    <w:rsid w:val="00C81994"/>
    <w:rsid w:val="00C85C8E"/>
    <w:rsid w:val="00C86E85"/>
    <w:rsid w:val="00C904FA"/>
    <w:rsid w:val="00C913AF"/>
    <w:rsid w:val="00C91CB1"/>
    <w:rsid w:val="00C93E04"/>
    <w:rsid w:val="00C968CC"/>
    <w:rsid w:val="00CA1558"/>
    <w:rsid w:val="00CA1ABC"/>
    <w:rsid w:val="00CA2D26"/>
    <w:rsid w:val="00CA4EB3"/>
    <w:rsid w:val="00CB135B"/>
    <w:rsid w:val="00CB59C3"/>
    <w:rsid w:val="00CC1CCC"/>
    <w:rsid w:val="00CC1DFE"/>
    <w:rsid w:val="00CC2F29"/>
    <w:rsid w:val="00CC7527"/>
    <w:rsid w:val="00CC7B81"/>
    <w:rsid w:val="00CD18CE"/>
    <w:rsid w:val="00CD2AF5"/>
    <w:rsid w:val="00CD300B"/>
    <w:rsid w:val="00CD3546"/>
    <w:rsid w:val="00CD41AC"/>
    <w:rsid w:val="00CD4556"/>
    <w:rsid w:val="00CD72AC"/>
    <w:rsid w:val="00CE35EF"/>
    <w:rsid w:val="00CE4974"/>
    <w:rsid w:val="00CE4FF3"/>
    <w:rsid w:val="00CE7246"/>
    <w:rsid w:val="00CE7676"/>
    <w:rsid w:val="00D004A9"/>
    <w:rsid w:val="00D009C3"/>
    <w:rsid w:val="00D01341"/>
    <w:rsid w:val="00D051BA"/>
    <w:rsid w:val="00D05F78"/>
    <w:rsid w:val="00D071C8"/>
    <w:rsid w:val="00D07E91"/>
    <w:rsid w:val="00D07F17"/>
    <w:rsid w:val="00D122C4"/>
    <w:rsid w:val="00D12AA3"/>
    <w:rsid w:val="00D12B90"/>
    <w:rsid w:val="00D12BCE"/>
    <w:rsid w:val="00D14F16"/>
    <w:rsid w:val="00D23229"/>
    <w:rsid w:val="00D2341A"/>
    <w:rsid w:val="00D2481C"/>
    <w:rsid w:val="00D26E3F"/>
    <w:rsid w:val="00D3114E"/>
    <w:rsid w:val="00D32D67"/>
    <w:rsid w:val="00D33120"/>
    <w:rsid w:val="00D33D64"/>
    <w:rsid w:val="00D35D0B"/>
    <w:rsid w:val="00D420A1"/>
    <w:rsid w:val="00D43516"/>
    <w:rsid w:val="00D43643"/>
    <w:rsid w:val="00D4376B"/>
    <w:rsid w:val="00D43A14"/>
    <w:rsid w:val="00D4768F"/>
    <w:rsid w:val="00D50F90"/>
    <w:rsid w:val="00D5298F"/>
    <w:rsid w:val="00D53010"/>
    <w:rsid w:val="00D616FD"/>
    <w:rsid w:val="00D62DD1"/>
    <w:rsid w:val="00D62FF7"/>
    <w:rsid w:val="00D64C3C"/>
    <w:rsid w:val="00D656B5"/>
    <w:rsid w:val="00D66F27"/>
    <w:rsid w:val="00D75B4E"/>
    <w:rsid w:val="00D8511A"/>
    <w:rsid w:val="00D87C01"/>
    <w:rsid w:val="00D90327"/>
    <w:rsid w:val="00D92B23"/>
    <w:rsid w:val="00D93CFC"/>
    <w:rsid w:val="00DA2993"/>
    <w:rsid w:val="00DA3B47"/>
    <w:rsid w:val="00DA5079"/>
    <w:rsid w:val="00DA5733"/>
    <w:rsid w:val="00DA5D9A"/>
    <w:rsid w:val="00DA73B7"/>
    <w:rsid w:val="00DB00C2"/>
    <w:rsid w:val="00DB1D0E"/>
    <w:rsid w:val="00DB23C1"/>
    <w:rsid w:val="00DB3C75"/>
    <w:rsid w:val="00DB4A03"/>
    <w:rsid w:val="00DB4CD2"/>
    <w:rsid w:val="00DB4D77"/>
    <w:rsid w:val="00DB53F1"/>
    <w:rsid w:val="00DB5FB6"/>
    <w:rsid w:val="00DB77EA"/>
    <w:rsid w:val="00DC09CA"/>
    <w:rsid w:val="00DC0E85"/>
    <w:rsid w:val="00DC1730"/>
    <w:rsid w:val="00DD2E43"/>
    <w:rsid w:val="00DD38F4"/>
    <w:rsid w:val="00DD3A83"/>
    <w:rsid w:val="00DD3BC5"/>
    <w:rsid w:val="00DD572A"/>
    <w:rsid w:val="00DD7BC4"/>
    <w:rsid w:val="00DE0760"/>
    <w:rsid w:val="00DE150B"/>
    <w:rsid w:val="00DE3E25"/>
    <w:rsid w:val="00DE5C63"/>
    <w:rsid w:val="00DE7CD9"/>
    <w:rsid w:val="00DE7E5C"/>
    <w:rsid w:val="00DF043C"/>
    <w:rsid w:val="00DF0C21"/>
    <w:rsid w:val="00DF24CA"/>
    <w:rsid w:val="00DF42EA"/>
    <w:rsid w:val="00DF5D00"/>
    <w:rsid w:val="00DF67A0"/>
    <w:rsid w:val="00E00AB9"/>
    <w:rsid w:val="00E02156"/>
    <w:rsid w:val="00E0383B"/>
    <w:rsid w:val="00E05D7B"/>
    <w:rsid w:val="00E12799"/>
    <w:rsid w:val="00E204BA"/>
    <w:rsid w:val="00E221CD"/>
    <w:rsid w:val="00E225E3"/>
    <w:rsid w:val="00E23719"/>
    <w:rsid w:val="00E24DAF"/>
    <w:rsid w:val="00E269C3"/>
    <w:rsid w:val="00E34C63"/>
    <w:rsid w:val="00E34CD2"/>
    <w:rsid w:val="00E41D8F"/>
    <w:rsid w:val="00E420C2"/>
    <w:rsid w:val="00E430C4"/>
    <w:rsid w:val="00E458A1"/>
    <w:rsid w:val="00E46A9A"/>
    <w:rsid w:val="00E51015"/>
    <w:rsid w:val="00E53277"/>
    <w:rsid w:val="00E539EE"/>
    <w:rsid w:val="00E53E67"/>
    <w:rsid w:val="00E54493"/>
    <w:rsid w:val="00E57C26"/>
    <w:rsid w:val="00E635B2"/>
    <w:rsid w:val="00E644A3"/>
    <w:rsid w:val="00E656EB"/>
    <w:rsid w:val="00E65E7D"/>
    <w:rsid w:val="00E733BE"/>
    <w:rsid w:val="00E77435"/>
    <w:rsid w:val="00E7796E"/>
    <w:rsid w:val="00E81C6E"/>
    <w:rsid w:val="00E820F6"/>
    <w:rsid w:val="00E82153"/>
    <w:rsid w:val="00E912A3"/>
    <w:rsid w:val="00E92AA3"/>
    <w:rsid w:val="00E93D5E"/>
    <w:rsid w:val="00E97DC2"/>
    <w:rsid w:val="00EA193C"/>
    <w:rsid w:val="00EA2663"/>
    <w:rsid w:val="00EA6537"/>
    <w:rsid w:val="00EA6D6E"/>
    <w:rsid w:val="00EA6F04"/>
    <w:rsid w:val="00EB07D9"/>
    <w:rsid w:val="00EB4673"/>
    <w:rsid w:val="00EB4AB3"/>
    <w:rsid w:val="00EB5395"/>
    <w:rsid w:val="00EB5488"/>
    <w:rsid w:val="00EC145A"/>
    <w:rsid w:val="00EC37E6"/>
    <w:rsid w:val="00EC4334"/>
    <w:rsid w:val="00EC6BE4"/>
    <w:rsid w:val="00ED2E26"/>
    <w:rsid w:val="00ED33A0"/>
    <w:rsid w:val="00ED3712"/>
    <w:rsid w:val="00ED3FC1"/>
    <w:rsid w:val="00EE3885"/>
    <w:rsid w:val="00EE3C99"/>
    <w:rsid w:val="00EE661F"/>
    <w:rsid w:val="00EE7602"/>
    <w:rsid w:val="00EE7C7A"/>
    <w:rsid w:val="00EF66AB"/>
    <w:rsid w:val="00EF6C88"/>
    <w:rsid w:val="00F05BCB"/>
    <w:rsid w:val="00F05E1F"/>
    <w:rsid w:val="00F06F32"/>
    <w:rsid w:val="00F07E7F"/>
    <w:rsid w:val="00F10AD3"/>
    <w:rsid w:val="00F11C3A"/>
    <w:rsid w:val="00F126C1"/>
    <w:rsid w:val="00F14A8D"/>
    <w:rsid w:val="00F158AE"/>
    <w:rsid w:val="00F1590C"/>
    <w:rsid w:val="00F15DB6"/>
    <w:rsid w:val="00F15DF9"/>
    <w:rsid w:val="00F23416"/>
    <w:rsid w:val="00F25690"/>
    <w:rsid w:val="00F30299"/>
    <w:rsid w:val="00F306F1"/>
    <w:rsid w:val="00F35A89"/>
    <w:rsid w:val="00F361AF"/>
    <w:rsid w:val="00F368D0"/>
    <w:rsid w:val="00F421B6"/>
    <w:rsid w:val="00F45082"/>
    <w:rsid w:val="00F455F8"/>
    <w:rsid w:val="00F46BD1"/>
    <w:rsid w:val="00F51F5E"/>
    <w:rsid w:val="00F52EE0"/>
    <w:rsid w:val="00F5371C"/>
    <w:rsid w:val="00F55E8A"/>
    <w:rsid w:val="00F573EE"/>
    <w:rsid w:val="00F619F2"/>
    <w:rsid w:val="00F62D42"/>
    <w:rsid w:val="00F630CB"/>
    <w:rsid w:val="00F702F3"/>
    <w:rsid w:val="00F71828"/>
    <w:rsid w:val="00F737F5"/>
    <w:rsid w:val="00F73C33"/>
    <w:rsid w:val="00F7547B"/>
    <w:rsid w:val="00F7595C"/>
    <w:rsid w:val="00F76C84"/>
    <w:rsid w:val="00F81F7C"/>
    <w:rsid w:val="00F87D55"/>
    <w:rsid w:val="00F924A7"/>
    <w:rsid w:val="00F93C3B"/>
    <w:rsid w:val="00F97CE6"/>
    <w:rsid w:val="00FA427D"/>
    <w:rsid w:val="00FA6559"/>
    <w:rsid w:val="00FB09D6"/>
    <w:rsid w:val="00FB3122"/>
    <w:rsid w:val="00FB3BCA"/>
    <w:rsid w:val="00FB41B8"/>
    <w:rsid w:val="00FB4BF6"/>
    <w:rsid w:val="00FB544C"/>
    <w:rsid w:val="00FB60C8"/>
    <w:rsid w:val="00FB6845"/>
    <w:rsid w:val="00FB7D94"/>
    <w:rsid w:val="00FC0C93"/>
    <w:rsid w:val="00FC357B"/>
    <w:rsid w:val="00FC43FC"/>
    <w:rsid w:val="00FC755F"/>
    <w:rsid w:val="00FC79F4"/>
    <w:rsid w:val="00FD0336"/>
    <w:rsid w:val="00FD256F"/>
    <w:rsid w:val="00FD2A8A"/>
    <w:rsid w:val="00FD3248"/>
    <w:rsid w:val="00FD3D0A"/>
    <w:rsid w:val="00FD6EC4"/>
    <w:rsid w:val="00FE2A3A"/>
    <w:rsid w:val="00FE3C4D"/>
    <w:rsid w:val="00FE5295"/>
    <w:rsid w:val="00FE571A"/>
    <w:rsid w:val="00FF4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1EF4481B"/>
  <w15:chartTrackingRefBased/>
  <w15:docId w15:val="{CD19C7AA-645F-4D12-985A-33CE72945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C6BE4"/>
    <w:pPr>
      <w:widowControl w:val="0"/>
      <w:spacing w:line="360" w:lineRule="auto"/>
      <w:jc w:val="both"/>
    </w:pPr>
    <w:rPr>
      <w:rFonts w:ascii="Calibri" w:hAnsi="Calibri"/>
      <w:sz w:val="24"/>
    </w:rPr>
  </w:style>
  <w:style w:type="paragraph" w:styleId="Heading1">
    <w:name w:val="heading 1"/>
    <w:basedOn w:val="Normal"/>
    <w:next w:val="Head"/>
    <w:qFormat/>
    <w:rsid w:val="00312403"/>
    <w:pPr>
      <w:numPr>
        <w:numId w:val="1"/>
      </w:numPr>
      <w:spacing w:before="120" w:after="120"/>
      <w:outlineLvl w:val="0"/>
    </w:pPr>
    <w:rPr>
      <w:b/>
      <w:sz w:val="32"/>
    </w:rPr>
  </w:style>
  <w:style w:type="paragraph" w:styleId="Heading2">
    <w:name w:val="heading 2"/>
    <w:basedOn w:val="Heading1"/>
    <w:next w:val="Normal"/>
    <w:qFormat/>
    <w:rsid w:val="00875ADD"/>
    <w:pPr>
      <w:numPr>
        <w:ilvl w:val="1"/>
      </w:numPr>
      <w:outlineLvl w:val="1"/>
    </w:pPr>
    <w:rPr>
      <w:sz w:val="28"/>
    </w:rPr>
  </w:style>
  <w:style w:type="paragraph" w:styleId="Heading3">
    <w:name w:val="heading 3"/>
    <w:basedOn w:val="Heading1"/>
    <w:next w:val="Normal"/>
    <w:qFormat/>
    <w:rsid w:val="00EC6BE4"/>
    <w:pPr>
      <w:numPr>
        <w:ilvl w:val="2"/>
      </w:numPr>
      <w:outlineLvl w:val="2"/>
    </w:pPr>
    <w:rPr>
      <w:rFonts w:eastAsia="Arial Unicode MS"/>
      <w:b w:val="0"/>
      <w:sz w:val="24"/>
      <w:u w:val="single"/>
    </w:rPr>
  </w:style>
  <w:style w:type="paragraph" w:styleId="Heading4">
    <w:name w:val="heading 4"/>
    <w:basedOn w:val="Heading1"/>
    <w:next w:val="Normal"/>
    <w:qFormat/>
    <w:rsid w:val="000276A6"/>
    <w:pPr>
      <w:numPr>
        <w:ilvl w:val="3"/>
      </w:numPr>
      <w:outlineLvl w:val="3"/>
    </w:pPr>
    <w:rPr>
      <w:rFonts w:eastAsia="Arial Unicode MS"/>
      <w:b w:val="0"/>
      <w:i/>
      <w:sz w:val="20"/>
    </w:rPr>
  </w:style>
  <w:style w:type="paragraph" w:styleId="Heading5">
    <w:name w:val="heading 5"/>
    <w:basedOn w:val="Normal"/>
    <w:next w:val="Normal"/>
    <w:autoRedefine/>
    <w:qFormat/>
    <w:rsid w:val="000276A6"/>
    <w:pPr>
      <w:numPr>
        <w:ilvl w:val="4"/>
        <w:numId w:val="1"/>
      </w:numPr>
      <w:spacing w:before="120" w:after="120"/>
      <w:outlineLvl w:val="4"/>
    </w:pPr>
    <w:rPr>
      <w:rFonts w:eastAsia="Arial Unicode MS"/>
    </w:rPr>
  </w:style>
  <w:style w:type="paragraph" w:styleId="Heading6">
    <w:name w:val="heading 6"/>
    <w:basedOn w:val="Normal"/>
    <w:next w:val="Normal"/>
    <w:autoRedefine/>
    <w:qFormat/>
    <w:rsid w:val="000276A6"/>
    <w:pPr>
      <w:numPr>
        <w:ilvl w:val="5"/>
        <w:numId w:val="1"/>
      </w:numPr>
      <w:spacing w:before="120" w:after="120"/>
      <w:outlineLvl w:val="5"/>
    </w:pPr>
  </w:style>
  <w:style w:type="paragraph" w:styleId="Heading7">
    <w:name w:val="heading 7"/>
    <w:basedOn w:val="Normal"/>
    <w:next w:val="Normal"/>
    <w:autoRedefine/>
    <w:qFormat/>
    <w:rsid w:val="000276A6"/>
    <w:pPr>
      <w:numPr>
        <w:ilvl w:val="6"/>
        <w:numId w:val="1"/>
      </w:numPr>
      <w:spacing w:before="120" w:after="120"/>
      <w:outlineLvl w:val="6"/>
    </w:pPr>
  </w:style>
  <w:style w:type="paragraph" w:styleId="Heading8">
    <w:name w:val="heading 8"/>
    <w:basedOn w:val="Normal"/>
    <w:next w:val="Normal"/>
    <w:autoRedefine/>
    <w:qFormat/>
    <w:rsid w:val="000276A6"/>
    <w:pPr>
      <w:numPr>
        <w:ilvl w:val="7"/>
        <w:numId w:val="1"/>
      </w:numPr>
      <w:spacing w:before="120" w:after="120"/>
      <w:outlineLvl w:val="7"/>
    </w:pPr>
    <w:rPr>
      <w:rFonts w:eastAsia="Arial Unicode MS"/>
    </w:rPr>
  </w:style>
  <w:style w:type="paragraph" w:styleId="Heading9">
    <w:name w:val="heading 9"/>
    <w:basedOn w:val="Normal"/>
    <w:next w:val="Normal"/>
    <w:autoRedefine/>
    <w:qFormat/>
    <w:rsid w:val="000276A6"/>
    <w:pPr>
      <w:numPr>
        <w:ilvl w:val="8"/>
        <w:numId w:val="1"/>
      </w:numPr>
      <w:spacing w:before="120" w:after="1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
    <w:name w:val="Head"/>
    <w:basedOn w:val="BlockText"/>
    <w:next w:val="Caption"/>
    <w:rsid w:val="00EC6BE4"/>
    <w:pPr>
      <w:jc w:val="left"/>
    </w:pPr>
    <w:rPr>
      <w:rFonts w:ascii="Calibri" w:hAnsi="Calibri"/>
    </w:rPr>
  </w:style>
  <w:style w:type="paragraph" w:styleId="BlockText">
    <w:name w:val="Block Text"/>
    <w:basedOn w:val="Normal"/>
    <w:rsid w:val="00CE35EF"/>
    <w:pPr>
      <w:spacing w:before="120" w:after="120"/>
      <w:jc w:val="center"/>
    </w:pPr>
    <w:rPr>
      <w:rFonts w:ascii="Century Gothic" w:hAnsi="Century Gothic"/>
      <w:b/>
    </w:rPr>
  </w:style>
  <w:style w:type="paragraph" w:customStyle="1" w:styleId="Coverpage">
    <w:name w:val="Coverpage"/>
    <w:basedOn w:val="Normal"/>
    <w:rsid w:val="00C57CC3"/>
    <w:pPr>
      <w:jc w:val="center"/>
    </w:pPr>
    <w:rPr>
      <w:rFonts w:eastAsia="Arial Unicode MS"/>
      <w:b/>
      <w:color w:val="00B0F0"/>
      <w:sz w:val="52"/>
    </w:rPr>
  </w:style>
  <w:style w:type="paragraph" w:styleId="TOC1">
    <w:name w:val="toc 1"/>
    <w:basedOn w:val="Normal"/>
    <w:next w:val="Normal"/>
    <w:uiPriority w:val="39"/>
    <w:rsid w:val="00A15453"/>
    <w:pPr>
      <w:tabs>
        <w:tab w:val="right" w:pos="9360"/>
      </w:tabs>
      <w:spacing w:line="240" w:lineRule="auto"/>
      <w:ind w:right="720"/>
    </w:pPr>
  </w:style>
  <w:style w:type="paragraph" w:styleId="TOC2">
    <w:name w:val="toc 2"/>
    <w:basedOn w:val="Normal"/>
    <w:next w:val="Normal"/>
    <w:uiPriority w:val="39"/>
    <w:rsid w:val="002C19DD"/>
    <w:pPr>
      <w:tabs>
        <w:tab w:val="right" w:pos="9360"/>
      </w:tabs>
      <w:spacing w:line="240" w:lineRule="auto"/>
      <w:ind w:left="432" w:right="720"/>
    </w:pPr>
  </w:style>
  <w:style w:type="paragraph" w:styleId="TOC3">
    <w:name w:val="toc 3"/>
    <w:basedOn w:val="Normal"/>
    <w:next w:val="Normal"/>
    <w:uiPriority w:val="39"/>
    <w:rsid w:val="002C19DD"/>
    <w:pPr>
      <w:tabs>
        <w:tab w:val="left" w:pos="1600"/>
        <w:tab w:val="right" w:pos="9360"/>
      </w:tabs>
      <w:spacing w:line="240" w:lineRule="auto"/>
      <w:ind w:left="994"/>
    </w:pPr>
    <w:rPr>
      <w:noProof/>
      <w:szCs w:val="24"/>
    </w:rPr>
  </w:style>
  <w:style w:type="paragraph" w:styleId="TOC4">
    <w:name w:val="toc 4"/>
    <w:basedOn w:val="Normal"/>
    <w:next w:val="Normal"/>
    <w:autoRedefine/>
    <w:semiHidden/>
    <w:rsid w:val="002C19DD"/>
    <w:pPr>
      <w:ind w:left="1325"/>
    </w:pPr>
  </w:style>
  <w:style w:type="paragraph" w:styleId="ListBullet">
    <w:name w:val="List Bullet"/>
    <w:basedOn w:val="Normal"/>
    <w:rsid w:val="00EE3C99"/>
    <w:pPr>
      <w:widowControl/>
      <w:numPr>
        <w:numId w:val="2"/>
      </w:numPr>
      <w:tabs>
        <w:tab w:val="clear" w:pos="360"/>
      </w:tabs>
      <w:ind w:left="641" w:hanging="357"/>
    </w:pPr>
    <w:rPr>
      <w:rFonts w:eastAsia="Arial Unicode MS"/>
      <w:szCs w:val="24"/>
    </w:rPr>
  </w:style>
  <w:style w:type="paragraph" w:styleId="ListBullet2">
    <w:name w:val="List Bullet 2"/>
    <w:basedOn w:val="Normal"/>
    <w:rsid w:val="00CE35EF"/>
    <w:pPr>
      <w:widowControl/>
      <w:numPr>
        <w:numId w:val="4"/>
      </w:numPr>
    </w:pPr>
    <w:rPr>
      <w:rFonts w:eastAsia="Arial Unicode MS"/>
      <w:szCs w:val="24"/>
    </w:rPr>
  </w:style>
  <w:style w:type="paragraph" w:styleId="ListBullet3">
    <w:name w:val="List Bullet 3"/>
    <w:basedOn w:val="Normal"/>
    <w:rsid w:val="00CE35EF"/>
    <w:pPr>
      <w:widowControl/>
      <w:numPr>
        <w:numId w:val="3"/>
      </w:numPr>
    </w:pPr>
    <w:rPr>
      <w:rFonts w:eastAsia="Arial Unicode MS"/>
      <w:szCs w:val="24"/>
    </w:rPr>
  </w:style>
  <w:style w:type="paragraph" w:styleId="TOC5">
    <w:name w:val="toc 5"/>
    <w:basedOn w:val="Normal"/>
    <w:next w:val="Normal"/>
    <w:autoRedefine/>
    <w:semiHidden/>
    <w:rsid w:val="002C19DD"/>
    <w:pPr>
      <w:ind w:left="1584"/>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Header">
    <w:name w:val="header"/>
    <w:basedOn w:val="Normal"/>
    <w:link w:val="HeaderChar"/>
    <w:uiPriority w:val="99"/>
    <w:rsid w:val="00A60D61"/>
    <w:pPr>
      <w:tabs>
        <w:tab w:val="center" w:pos="4320"/>
        <w:tab w:val="right" w:pos="8640"/>
      </w:tabs>
      <w:jc w:val="left"/>
    </w:pPr>
    <w:rPr>
      <w:b/>
      <w:color w:val="00B0F0"/>
    </w:rPr>
  </w:style>
  <w:style w:type="paragraph" w:styleId="Footer">
    <w:name w:val="footer"/>
    <w:link w:val="FooterChar"/>
    <w:uiPriority w:val="99"/>
    <w:rsid w:val="006C44CB"/>
    <w:pPr>
      <w:tabs>
        <w:tab w:val="center" w:pos="4320"/>
        <w:tab w:val="right" w:pos="8640"/>
      </w:tabs>
    </w:pPr>
    <w:rPr>
      <w:rFonts w:ascii="Calibri" w:hAnsi="Calibri"/>
    </w:rPr>
  </w:style>
  <w:style w:type="character" w:styleId="Hyperlink">
    <w:name w:val="Hyperlink"/>
    <w:uiPriority w:val="99"/>
    <w:rsid w:val="007559BE"/>
    <w:rPr>
      <w:rFonts w:ascii="Calibri" w:hAnsi="Calibri"/>
      <w:color w:val="0000FF"/>
      <w:sz w:val="24"/>
      <w:szCs w:val="20"/>
      <w:u w:val="single"/>
    </w:rPr>
  </w:style>
  <w:style w:type="paragraph" w:customStyle="1" w:styleId="Table">
    <w:name w:val="Table"/>
    <w:basedOn w:val="Normal"/>
    <w:rsid w:val="00A837C4"/>
  </w:style>
  <w:style w:type="paragraph" w:customStyle="1" w:styleId="CoverPageLine2">
    <w:name w:val="Cover Page Line 2"/>
    <w:basedOn w:val="Normal"/>
    <w:rsid w:val="00C57CC3"/>
    <w:pPr>
      <w:jc w:val="center"/>
    </w:pPr>
    <w:rPr>
      <w:b/>
      <w:color w:val="92D050"/>
    </w:rPr>
  </w:style>
  <w:style w:type="paragraph" w:styleId="Index1">
    <w:name w:val="index 1"/>
    <w:basedOn w:val="Normal"/>
    <w:next w:val="Normal"/>
    <w:autoRedefine/>
    <w:semiHidden/>
    <w:rsid w:val="00A15453"/>
    <w:pPr>
      <w:ind w:left="200" w:hanging="200"/>
    </w:pPr>
  </w:style>
  <w:style w:type="paragraph" w:styleId="TableofFigures">
    <w:name w:val="table of figures"/>
    <w:basedOn w:val="Normal"/>
    <w:next w:val="Normal"/>
    <w:semiHidden/>
    <w:rsid w:val="00A15453"/>
  </w:style>
  <w:style w:type="paragraph" w:styleId="Caption">
    <w:name w:val="caption"/>
    <w:basedOn w:val="Normal"/>
    <w:next w:val="Normal"/>
    <w:qFormat/>
    <w:rsid w:val="000276A6"/>
    <w:rPr>
      <w:b/>
      <w:bCs/>
    </w:rPr>
  </w:style>
  <w:style w:type="table" w:styleId="TableGrid">
    <w:name w:val="Table Grid"/>
    <w:basedOn w:val="TableNormal"/>
    <w:uiPriority w:val="39"/>
    <w:rsid w:val="003479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9">
    <w:name w:val="index 9"/>
    <w:basedOn w:val="Normal"/>
    <w:next w:val="Normal"/>
    <w:autoRedefine/>
    <w:semiHidden/>
    <w:rsid w:val="002C19DD"/>
    <w:pPr>
      <w:ind w:left="1800" w:hanging="200"/>
    </w:pPr>
  </w:style>
  <w:style w:type="paragraph" w:styleId="TOAHeading">
    <w:name w:val="toa heading"/>
    <w:basedOn w:val="Normal"/>
    <w:next w:val="Normal"/>
    <w:semiHidden/>
    <w:rsid w:val="002C19DD"/>
    <w:pPr>
      <w:spacing w:before="120"/>
    </w:pPr>
    <w:rPr>
      <w:rFonts w:cs="Arial"/>
      <w:b/>
      <w:bCs/>
      <w:szCs w:val="24"/>
    </w:rPr>
  </w:style>
  <w:style w:type="paragraph" w:styleId="TOCHeading">
    <w:name w:val="TOC Heading"/>
    <w:basedOn w:val="Heading1"/>
    <w:next w:val="Normal"/>
    <w:uiPriority w:val="39"/>
    <w:semiHidden/>
    <w:unhideWhenUsed/>
    <w:qFormat/>
    <w:rsid w:val="007559BE"/>
    <w:pPr>
      <w:keepNext/>
      <w:keepLines/>
      <w:widowControl/>
      <w:numPr>
        <w:numId w:val="0"/>
      </w:numPr>
      <w:spacing w:before="480" w:after="0" w:line="276" w:lineRule="auto"/>
      <w:jc w:val="left"/>
      <w:outlineLvl w:val="9"/>
    </w:pPr>
    <w:rPr>
      <w:rFonts w:ascii="Cambria" w:hAnsi="Cambria"/>
      <w:bCs/>
      <w:color w:val="365F91"/>
      <w:szCs w:val="28"/>
    </w:rPr>
  </w:style>
  <w:style w:type="paragraph" w:customStyle="1" w:styleId="ColorfulList-Accent11">
    <w:name w:val="Colorful List - Accent 11"/>
    <w:basedOn w:val="Normal"/>
    <w:link w:val="ColorfulList-Accent1Char"/>
    <w:uiPriority w:val="34"/>
    <w:qFormat/>
    <w:rsid w:val="00B86BDC"/>
    <w:pPr>
      <w:widowControl/>
      <w:spacing w:line="240" w:lineRule="auto"/>
      <w:ind w:left="720"/>
      <w:jc w:val="left"/>
    </w:pPr>
    <w:rPr>
      <w:rFonts w:ascii="Times New Roman" w:hAnsi="Times New Roman"/>
      <w:szCs w:val="24"/>
    </w:rPr>
  </w:style>
  <w:style w:type="character" w:customStyle="1" w:styleId="ColorfulList-Accent1Char">
    <w:name w:val="Colorful List - Accent 1 Char"/>
    <w:link w:val="ColorfulList-Accent11"/>
    <w:uiPriority w:val="34"/>
    <w:rsid w:val="00B86BDC"/>
    <w:rPr>
      <w:sz w:val="24"/>
      <w:szCs w:val="24"/>
      <w:lang w:val="en-US" w:eastAsia="en-US"/>
    </w:rPr>
  </w:style>
  <w:style w:type="paragraph" w:styleId="BalloonText">
    <w:name w:val="Balloon Text"/>
    <w:basedOn w:val="Normal"/>
    <w:link w:val="BalloonTextChar"/>
    <w:rsid w:val="0047211A"/>
    <w:pPr>
      <w:spacing w:line="240" w:lineRule="auto"/>
    </w:pPr>
    <w:rPr>
      <w:rFonts w:ascii="Lucida Grande" w:hAnsi="Lucida Grande"/>
      <w:sz w:val="18"/>
      <w:szCs w:val="18"/>
      <w:lang w:val="x-none" w:eastAsia="x-none"/>
    </w:rPr>
  </w:style>
  <w:style w:type="character" w:customStyle="1" w:styleId="BalloonTextChar">
    <w:name w:val="Balloon Text Char"/>
    <w:link w:val="BalloonText"/>
    <w:rsid w:val="0047211A"/>
    <w:rPr>
      <w:rFonts w:ascii="Lucida Grande" w:hAnsi="Lucida Grande" w:cs="Lucida Grande"/>
      <w:sz w:val="18"/>
      <w:szCs w:val="18"/>
    </w:rPr>
  </w:style>
  <w:style w:type="character" w:customStyle="1" w:styleId="HeaderChar">
    <w:name w:val="Header Char"/>
    <w:link w:val="Header"/>
    <w:uiPriority w:val="99"/>
    <w:locked/>
    <w:rsid w:val="00A60D61"/>
    <w:rPr>
      <w:rFonts w:ascii="Calibri" w:hAnsi="Calibri"/>
      <w:b/>
      <w:color w:val="00B0F0"/>
      <w:sz w:val="24"/>
      <w:lang w:val="en-US" w:eastAsia="en-US"/>
    </w:rPr>
  </w:style>
  <w:style w:type="character" w:customStyle="1" w:styleId="FooterChar">
    <w:name w:val="Footer Char"/>
    <w:link w:val="Footer"/>
    <w:uiPriority w:val="99"/>
    <w:rsid w:val="00FA6559"/>
    <w:rPr>
      <w:rFonts w:ascii="Calibri" w:hAnsi="Calibri"/>
      <w:lang w:val="en-US" w:eastAsia="en-US" w:bidi="ar-SA"/>
    </w:rPr>
  </w:style>
  <w:style w:type="paragraph" w:styleId="CommentText">
    <w:name w:val="annotation text"/>
    <w:basedOn w:val="Normal"/>
    <w:link w:val="CommentTextChar"/>
    <w:rsid w:val="00FA6559"/>
    <w:pPr>
      <w:widowControl/>
      <w:spacing w:line="240" w:lineRule="auto"/>
    </w:pPr>
  </w:style>
  <w:style w:type="character" w:customStyle="1" w:styleId="CommentTextChar">
    <w:name w:val="Comment Text Char"/>
    <w:link w:val="CommentText"/>
    <w:rsid w:val="00FA6559"/>
    <w:rPr>
      <w:rFonts w:ascii="Calibri" w:hAnsi="Calibri"/>
      <w:sz w:val="24"/>
      <w:lang w:val="en-US" w:eastAsia="en-US"/>
    </w:rPr>
  </w:style>
  <w:style w:type="paragraph" w:styleId="ListParagraph">
    <w:name w:val="List Paragraph"/>
    <w:basedOn w:val="Normal"/>
    <w:uiPriority w:val="34"/>
    <w:qFormat/>
    <w:rsid w:val="00AA0DF0"/>
    <w:pPr>
      <w:widowControl/>
      <w:spacing w:line="240" w:lineRule="auto"/>
      <w:ind w:left="720"/>
      <w:contextualSpacing/>
      <w:jc w:val="left"/>
    </w:pPr>
    <w:rPr>
      <w:rFonts w:ascii="Times New Roman" w:hAnsi="Times New Roman"/>
      <w:sz w:val="20"/>
    </w:rPr>
  </w:style>
  <w:style w:type="character" w:styleId="CommentReference">
    <w:name w:val="annotation reference"/>
    <w:rsid w:val="001A682A"/>
    <w:rPr>
      <w:sz w:val="16"/>
      <w:szCs w:val="16"/>
    </w:rPr>
  </w:style>
  <w:style w:type="paragraph" w:styleId="CommentSubject">
    <w:name w:val="annotation subject"/>
    <w:basedOn w:val="CommentText"/>
    <w:next w:val="CommentText"/>
    <w:link w:val="CommentSubjectChar"/>
    <w:rsid w:val="001A682A"/>
    <w:pPr>
      <w:widowControl w:val="0"/>
      <w:spacing w:line="360" w:lineRule="auto"/>
    </w:pPr>
    <w:rPr>
      <w:b/>
      <w:bCs/>
    </w:rPr>
  </w:style>
  <w:style w:type="character" w:customStyle="1" w:styleId="CommentSubjectChar">
    <w:name w:val="Comment Subject Char"/>
    <w:link w:val="CommentSubject"/>
    <w:rsid w:val="001A682A"/>
    <w:rPr>
      <w:rFonts w:ascii="Calibri" w:hAnsi="Calibri"/>
      <w:b/>
      <w:bCs/>
      <w:sz w:val="24"/>
      <w:lang w:val="en-US" w:eastAsia="en-US"/>
    </w:rPr>
  </w:style>
  <w:style w:type="paragraph" w:customStyle="1" w:styleId="paragraph">
    <w:name w:val="paragraph"/>
    <w:basedOn w:val="Normal"/>
    <w:rsid w:val="008D1718"/>
    <w:pPr>
      <w:widowControl/>
      <w:spacing w:before="100" w:beforeAutospacing="1" w:after="100" w:afterAutospacing="1" w:line="240" w:lineRule="auto"/>
      <w:jc w:val="left"/>
    </w:pPr>
    <w:rPr>
      <w:rFonts w:ascii="Times New Roman" w:hAnsi="Times New Roman"/>
      <w:szCs w:val="24"/>
      <w:lang w:val="en-IN" w:eastAsia="en-IN"/>
    </w:rPr>
  </w:style>
  <w:style w:type="character" w:customStyle="1" w:styleId="normaltextrun">
    <w:name w:val="normaltextrun"/>
    <w:rsid w:val="008D1718"/>
  </w:style>
  <w:style w:type="character" w:customStyle="1" w:styleId="eop">
    <w:name w:val="eop"/>
    <w:rsid w:val="008D1718"/>
  </w:style>
  <w:style w:type="character" w:customStyle="1" w:styleId="spellingerror">
    <w:name w:val="spellingerror"/>
    <w:rsid w:val="008D1718"/>
  </w:style>
  <w:style w:type="character" w:customStyle="1" w:styleId="UnresolvedMention1">
    <w:name w:val="Unresolved Mention1"/>
    <w:uiPriority w:val="99"/>
    <w:semiHidden/>
    <w:unhideWhenUsed/>
    <w:rsid w:val="006047C8"/>
    <w:rPr>
      <w:color w:val="605E5C"/>
      <w:shd w:val="clear" w:color="auto" w:fill="E1DFDD"/>
    </w:rPr>
  </w:style>
  <w:style w:type="character" w:styleId="FollowedHyperlink">
    <w:name w:val="FollowedHyperlink"/>
    <w:rsid w:val="00A6338F"/>
    <w:rPr>
      <w:color w:val="954F72"/>
      <w:u w:val="single"/>
    </w:rPr>
  </w:style>
  <w:style w:type="paragraph" w:styleId="Revision">
    <w:name w:val="Revision"/>
    <w:hidden/>
    <w:uiPriority w:val="99"/>
    <w:semiHidden/>
    <w:rsid w:val="008A06B4"/>
    <w:rPr>
      <w:rFonts w:ascii="Calibri" w:hAnsi="Calibri"/>
      <w:sz w:val="24"/>
    </w:rPr>
  </w:style>
  <w:style w:type="character" w:customStyle="1" w:styleId="lrzxr">
    <w:name w:val="lrzxr"/>
    <w:basedOn w:val="DefaultParagraphFont"/>
    <w:rsid w:val="002824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97506">
      <w:bodyDiv w:val="1"/>
      <w:marLeft w:val="0"/>
      <w:marRight w:val="0"/>
      <w:marTop w:val="0"/>
      <w:marBottom w:val="0"/>
      <w:divBdr>
        <w:top w:val="none" w:sz="0" w:space="0" w:color="auto"/>
        <w:left w:val="none" w:sz="0" w:space="0" w:color="auto"/>
        <w:bottom w:val="none" w:sz="0" w:space="0" w:color="auto"/>
        <w:right w:val="none" w:sz="0" w:space="0" w:color="auto"/>
      </w:divBdr>
    </w:div>
    <w:div w:id="385833520">
      <w:bodyDiv w:val="1"/>
      <w:marLeft w:val="0"/>
      <w:marRight w:val="0"/>
      <w:marTop w:val="0"/>
      <w:marBottom w:val="0"/>
      <w:divBdr>
        <w:top w:val="none" w:sz="0" w:space="0" w:color="auto"/>
        <w:left w:val="none" w:sz="0" w:space="0" w:color="auto"/>
        <w:bottom w:val="none" w:sz="0" w:space="0" w:color="auto"/>
        <w:right w:val="none" w:sz="0" w:space="0" w:color="auto"/>
      </w:divBdr>
      <w:divsChild>
        <w:div w:id="1062758049">
          <w:marLeft w:val="0"/>
          <w:marRight w:val="0"/>
          <w:marTop w:val="0"/>
          <w:marBottom w:val="0"/>
          <w:divBdr>
            <w:top w:val="none" w:sz="0" w:space="0" w:color="auto"/>
            <w:left w:val="none" w:sz="0" w:space="0" w:color="auto"/>
            <w:bottom w:val="none" w:sz="0" w:space="0" w:color="auto"/>
            <w:right w:val="none" w:sz="0" w:space="0" w:color="auto"/>
          </w:divBdr>
        </w:div>
        <w:div w:id="1435204027">
          <w:marLeft w:val="0"/>
          <w:marRight w:val="0"/>
          <w:marTop w:val="0"/>
          <w:marBottom w:val="0"/>
          <w:divBdr>
            <w:top w:val="none" w:sz="0" w:space="0" w:color="auto"/>
            <w:left w:val="none" w:sz="0" w:space="0" w:color="auto"/>
            <w:bottom w:val="none" w:sz="0" w:space="0" w:color="auto"/>
            <w:right w:val="none" w:sz="0" w:space="0" w:color="auto"/>
          </w:divBdr>
        </w:div>
      </w:divsChild>
    </w:div>
    <w:div w:id="1205019892">
      <w:bodyDiv w:val="1"/>
      <w:marLeft w:val="0"/>
      <w:marRight w:val="0"/>
      <w:marTop w:val="0"/>
      <w:marBottom w:val="0"/>
      <w:divBdr>
        <w:top w:val="none" w:sz="0" w:space="0" w:color="auto"/>
        <w:left w:val="none" w:sz="0" w:space="0" w:color="auto"/>
        <w:bottom w:val="none" w:sz="0" w:space="0" w:color="auto"/>
        <w:right w:val="none" w:sz="0" w:space="0" w:color="auto"/>
      </w:divBdr>
    </w:div>
    <w:div w:id="2037540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www.crossidentity.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yab\Desktop\ProcessCenter\ProjectManagementMethodology\Inception\PRJ_VER_CM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B18125C51FF614FA929A5D0DA2DCD3A" ma:contentTypeVersion="13" ma:contentTypeDescription="Create a new document." ma:contentTypeScope="" ma:versionID="e26484322c6bb4e32e64cd16764ed03d">
  <xsd:schema xmlns:xsd="http://www.w3.org/2001/XMLSchema" xmlns:xs="http://www.w3.org/2001/XMLSchema" xmlns:p="http://schemas.microsoft.com/office/2006/metadata/properties" xmlns:ns2="370b77ba-69cc-4631-a76b-1a186b65fefb" xmlns:ns3="98d4d10e-17ea-4737-a2fa-9a59ba333d5c" targetNamespace="http://schemas.microsoft.com/office/2006/metadata/properties" ma:root="true" ma:fieldsID="4f8a1ad02436b29e407630f34a5f257f" ns2:_="" ns3:_="">
    <xsd:import namespace="370b77ba-69cc-4631-a76b-1a186b65fefb"/>
    <xsd:import namespace="98d4d10e-17ea-4737-a2fa-9a59ba333d5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0b77ba-69cc-4631-a76b-1a186b65fe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8d4d10e-17ea-4737-a2fa-9a59ba333d5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29C72DB-36CA-4CEE-A1A3-3C6A6B2F84B9}">
  <ds:schemaRefs>
    <ds:schemaRef ds:uri="http://schemas.openxmlformats.org/officeDocument/2006/bibliography"/>
  </ds:schemaRefs>
</ds:datastoreItem>
</file>

<file path=customXml/itemProps2.xml><?xml version="1.0" encoding="utf-8"?>
<ds:datastoreItem xmlns:ds="http://schemas.openxmlformats.org/officeDocument/2006/customXml" ds:itemID="{2DE842BA-0908-4553-BED3-9044E2F0ECF6}">
  <ds:schemaRefs>
    <ds:schemaRef ds:uri="http://schemas.microsoft.com/sharepoint/v3/contenttype/forms"/>
  </ds:schemaRefs>
</ds:datastoreItem>
</file>

<file path=customXml/itemProps3.xml><?xml version="1.0" encoding="utf-8"?>
<ds:datastoreItem xmlns:ds="http://schemas.openxmlformats.org/officeDocument/2006/customXml" ds:itemID="{81A1EA66-5E3D-4E83-8504-F6B23030D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0b77ba-69cc-4631-a76b-1a186b65fefb"/>
    <ds:schemaRef ds:uri="98d4d10e-17ea-4737-a2fa-9a59ba333d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23D62BF-134E-4F46-8B20-8974741D4D3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PRJ_VER_CMP.dot</Template>
  <TotalTime>26</TotalTime>
  <Pages>18</Pages>
  <Words>3305</Words>
  <Characters>19806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23065</CharactersWithSpaces>
  <SharedDoc>false</SharedDoc>
  <HLinks>
    <vt:vector size="222" baseType="variant">
      <vt:variant>
        <vt:i4>2031671</vt:i4>
      </vt:variant>
      <vt:variant>
        <vt:i4>218</vt:i4>
      </vt:variant>
      <vt:variant>
        <vt:i4>0</vt:i4>
      </vt:variant>
      <vt:variant>
        <vt:i4>5</vt:i4>
      </vt:variant>
      <vt:variant>
        <vt:lpwstr/>
      </vt:variant>
      <vt:variant>
        <vt:lpwstr>_Toc112939791</vt:lpwstr>
      </vt:variant>
      <vt:variant>
        <vt:i4>2031671</vt:i4>
      </vt:variant>
      <vt:variant>
        <vt:i4>212</vt:i4>
      </vt:variant>
      <vt:variant>
        <vt:i4>0</vt:i4>
      </vt:variant>
      <vt:variant>
        <vt:i4>5</vt:i4>
      </vt:variant>
      <vt:variant>
        <vt:lpwstr/>
      </vt:variant>
      <vt:variant>
        <vt:lpwstr>_Toc112939790</vt:lpwstr>
      </vt:variant>
      <vt:variant>
        <vt:i4>1966135</vt:i4>
      </vt:variant>
      <vt:variant>
        <vt:i4>206</vt:i4>
      </vt:variant>
      <vt:variant>
        <vt:i4>0</vt:i4>
      </vt:variant>
      <vt:variant>
        <vt:i4>5</vt:i4>
      </vt:variant>
      <vt:variant>
        <vt:lpwstr/>
      </vt:variant>
      <vt:variant>
        <vt:lpwstr>_Toc112939789</vt:lpwstr>
      </vt:variant>
      <vt:variant>
        <vt:i4>1966135</vt:i4>
      </vt:variant>
      <vt:variant>
        <vt:i4>200</vt:i4>
      </vt:variant>
      <vt:variant>
        <vt:i4>0</vt:i4>
      </vt:variant>
      <vt:variant>
        <vt:i4>5</vt:i4>
      </vt:variant>
      <vt:variant>
        <vt:lpwstr/>
      </vt:variant>
      <vt:variant>
        <vt:lpwstr>_Toc112939788</vt:lpwstr>
      </vt:variant>
      <vt:variant>
        <vt:i4>1966135</vt:i4>
      </vt:variant>
      <vt:variant>
        <vt:i4>194</vt:i4>
      </vt:variant>
      <vt:variant>
        <vt:i4>0</vt:i4>
      </vt:variant>
      <vt:variant>
        <vt:i4>5</vt:i4>
      </vt:variant>
      <vt:variant>
        <vt:lpwstr/>
      </vt:variant>
      <vt:variant>
        <vt:lpwstr>_Toc112939787</vt:lpwstr>
      </vt:variant>
      <vt:variant>
        <vt:i4>1966135</vt:i4>
      </vt:variant>
      <vt:variant>
        <vt:i4>188</vt:i4>
      </vt:variant>
      <vt:variant>
        <vt:i4>0</vt:i4>
      </vt:variant>
      <vt:variant>
        <vt:i4>5</vt:i4>
      </vt:variant>
      <vt:variant>
        <vt:lpwstr/>
      </vt:variant>
      <vt:variant>
        <vt:lpwstr>_Toc112939786</vt:lpwstr>
      </vt:variant>
      <vt:variant>
        <vt:i4>1966135</vt:i4>
      </vt:variant>
      <vt:variant>
        <vt:i4>182</vt:i4>
      </vt:variant>
      <vt:variant>
        <vt:i4>0</vt:i4>
      </vt:variant>
      <vt:variant>
        <vt:i4>5</vt:i4>
      </vt:variant>
      <vt:variant>
        <vt:lpwstr/>
      </vt:variant>
      <vt:variant>
        <vt:lpwstr>_Toc112939785</vt:lpwstr>
      </vt:variant>
      <vt:variant>
        <vt:i4>1966135</vt:i4>
      </vt:variant>
      <vt:variant>
        <vt:i4>176</vt:i4>
      </vt:variant>
      <vt:variant>
        <vt:i4>0</vt:i4>
      </vt:variant>
      <vt:variant>
        <vt:i4>5</vt:i4>
      </vt:variant>
      <vt:variant>
        <vt:lpwstr/>
      </vt:variant>
      <vt:variant>
        <vt:lpwstr>_Toc112939784</vt:lpwstr>
      </vt:variant>
      <vt:variant>
        <vt:i4>1966135</vt:i4>
      </vt:variant>
      <vt:variant>
        <vt:i4>170</vt:i4>
      </vt:variant>
      <vt:variant>
        <vt:i4>0</vt:i4>
      </vt:variant>
      <vt:variant>
        <vt:i4>5</vt:i4>
      </vt:variant>
      <vt:variant>
        <vt:lpwstr/>
      </vt:variant>
      <vt:variant>
        <vt:lpwstr>_Toc112939783</vt:lpwstr>
      </vt:variant>
      <vt:variant>
        <vt:i4>1966135</vt:i4>
      </vt:variant>
      <vt:variant>
        <vt:i4>164</vt:i4>
      </vt:variant>
      <vt:variant>
        <vt:i4>0</vt:i4>
      </vt:variant>
      <vt:variant>
        <vt:i4>5</vt:i4>
      </vt:variant>
      <vt:variant>
        <vt:lpwstr/>
      </vt:variant>
      <vt:variant>
        <vt:lpwstr>_Toc112939782</vt:lpwstr>
      </vt:variant>
      <vt:variant>
        <vt:i4>1966135</vt:i4>
      </vt:variant>
      <vt:variant>
        <vt:i4>158</vt:i4>
      </vt:variant>
      <vt:variant>
        <vt:i4>0</vt:i4>
      </vt:variant>
      <vt:variant>
        <vt:i4>5</vt:i4>
      </vt:variant>
      <vt:variant>
        <vt:lpwstr/>
      </vt:variant>
      <vt:variant>
        <vt:lpwstr>_Toc112939781</vt:lpwstr>
      </vt:variant>
      <vt:variant>
        <vt:i4>1966135</vt:i4>
      </vt:variant>
      <vt:variant>
        <vt:i4>152</vt:i4>
      </vt:variant>
      <vt:variant>
        <vt:i4>0</vt:i4>
      </vt:variant>
      <vt:variant>
        <vt:i4>5</vt:i4>
      </vt:variant>
      <vt:variant>
        <vt:lpwstr/>
      </vt:variant>
      <vt:variant>
        <vt:lpwstr>_Toc112939780</vt:lpwstr>
      </vt:variant>
      <vt:variant>
        <vt:i4>1114167</vt:i4>
      </vt:variant>
      <vt:variant>
        <vt:i4>146</vt:i4>
      </vt:variant>
      <vt:variant>
        <vt:i4>0</vt:i4>
      </vt:variant>
      <vt:variant>
        <vt:i4>5</vt:i4>
      </vt:variant>
      <vt:variant>
        <vt:lpwstr/>
      </vt:variant>
      <vt:variant>
        <vt:lpwstr>_Toc112939779</vt:lpwstr>
      </vt:variant>
      <vt:variant>
        <vt:i4>1114167</vt:i4>
      </vt:variant>
      <vt:variant>
        <vt:i4>140</vt:i4>
      </vt:variant>
      <vt:variant>
        <vt:i4>0</vt:i4>
      </vt:variant>
      <vt:variant>
        <vt:i4>5</vt:i4>
      </vt:variant>
      <vt:variant>
        <vt:lpwstr/>
      </vt:variant>
      <vt:variant>
        <vt:lpwstr>_Toc112939778</vt:lpwstr>
      </vt:variant>
      <vt:variant>
        <vt:i4>1114167</vt:i4>
      </vt:variant>
      <vt:variant>
        <vt:i4>134</vt:i4>
      </vt:variant>
      <vt:variant>
        <vt:i4>0</vt:i4>
      </vt:variant>
      <vt:variant>
        <vt:i4>5</vt:i4>
      </vt:variant>
      <vt:variant>
        <vt:lpwstr/>
      </vt:variant>
      <vt:variant>
        <vt:lpwstr>_Toc112939777</vt:lpwstr>
      </vt:variant>
      <vt:variant>
        <vt:i4>1114167</vt:i4>
      </vt:variant>
      <vt:variant>
        <vt:i4>128</vt:i4>
      </vt:variant>
      <vt:variant>
        <vt:i4>0</vt:i4>
      </vt:variant>
      <vt:variant>
        <vt:i4>5</vt:i4>
      </vt:variant>
      <vt:variant>
        <vt:lpwstr/>
      </vt:variant>
      <vt:variant>
        <vt:lpwstr>_Toc112939776</vt:lpwstr>
      </vt:variant>
      <vt:variant>
        <vt:i4>1114167</vt:i4>
      </vt:variant>
      <vt:variant>
        <vt:i4>122</vt:i4>
      </vt:variant>
      <vt:variant>
        <vt:i4>0</vt:i4>
      </vt:variant>
      <vt:variant>
        <vt:i4>5</vt:i4>
      </vt:variant>
      <vt:variant>
        <vt:lpwstr/>
      </vt:variant>
      <vt:variant>
        <vt:lpwstr>_Toc112939775</vt:lpwstr>
      </vt:variant>
      <vt:variant>
        <vt:i4>1114167</vt:i4>
      </vt:variant>
      <vt:variant>
        <vt:i4>116</vt:i4>
      </vt:variant>
      <vt:variant>
        <vt:i4>0</vt:i4>
      </vt:variant>
      <vt:variant>
        <vt:i4>5</vt:i4>
      </vt:variant>
      <vt:variant>
        <vt:lpwstr/>
      </vt:variant>
      <vt:variant>
        <vt:lpwstr>_Toc112939774</vt:lpwstr>
      </vt:variant>
      <vt:variant>
        <vt:i4>1114167</vt:i4>
      </vt:variant>
      <vt:variant>
        <vt:i4>110</vt:i4>
      </vt:variant>
      <vt:variant>
        <vt:i4>0</vt:i4>
      </vt:variant>
      <vt:variant>
        <vt:i4>5</vt:i4>
      </vt:variant>
      <vt:variant>
        <vt:lpwstr/>
      </vt:variant>
      <vt:variant>
        <vt:lpwstr>_Toc112939773</vt:lpwstr>
      </vt:variant>
      <vt:variant>
        <vt:i4>1114167</vt:i4>
      </vt:variant>
      <vt:variant>
        <vt:i4>104</vt:i4>
      </vt:variant>
      <vt:variant>
        <vt:i4>0</vt:i4>
      </vt:variant>
      <vt:variant>
        <vt:i4>5</vt:i4>
      </vt:variant>
      <vt:variant>
        <vt:lpwstr/>
      </vt:variant>
      <vt:variant>
        <vt:lpwstr>_Toc112939772</vt:lpwstr>
      </vt:variant>
      <vt:variant>
        <vt:i4>1114167</vt:i4>
      </vt:variant>
      <vt:variant>
        <vt:i4>98</vt:i4>
      </vt:variant>
      <vt:variant>
        <vt:i4>0</vt:i4>
      </vt:variant>
      <vt:variant>
        <vt:i4>5</vt:i4>
      </vt:variant>
      <vt:variant>
        <vt:lpwstr/>
      </vt:variant>
      <vt:variant>
        <vt:lpwstr>_Toc112939771</vt:lpwstr>
      </vt:variant>
      <vt:variant>
        <vt:i4>1114167</vt:i4>
      </vt:variant>
      <vt:variant>
        <vt:i4>92</vt:i4>
      </vt:variant>
      <vt:variant>
        <vt:i4>0</vt:i4>
      </vt:variant>
      <vt:variant>
        <vt:i4>5</vt:i4>
      </vt:variant>
      <vt:variant>
        <vt:lpwstr/>
      </vt:variant>
      <vt:variant>
        <vt:lpwstr>_Toc112939770</vt:lpwstr>
      </vt:variant>
      <vt:variant>
        <vt:i4>1048631</vt:i4>
      </vt:variant>
      <vt:variant>
        <vt:i4>86</vt:i4>
      </vt:variant>
      <vt:variant>
        <vt:i4>0</vt:i4>
      </vt:variant>
      <vt:variant>
        <vt:i4>5</vt:i4>
      </vt:variant>
      <vt:variant>
        <vt:lpwstr/>
      </vt:variant>
      <vt:variant>
        <vt:lpwstr>_Toc112939769</vt:lpwstr>
      </vt:variant>
      <vt:variant>
        <vt:i4>1048631</vt:i4>
      </vt:variant>
      <vt:variant>
        <vt:i4>80</vt:i4>
      </vt:variant>
      <vt:variant>
        <vt:i4>0</vt:i4>
      </vt:variant>
      <vt:variant>
        <vt:i4>5</vt:i4>
      </vt:variant>
      <vt:variant>
        <vt:lpwstr/>
      </vt:variant>
      <vt:variant>
        <vt:lpwstr>_Toc112939768</vt:lpwstr>
      </vt:variant>
      <vt:variant>
        <vt:i4>1048631</vt:i4>
      </vt:variant>
      <vt:variant>
        <vt:i4>74</vt:i4>
      </vt:variant>
      <vt:variant>
        <vt:i4>0</vt:i4>
      </vt:variant>
      <vt:variant>
        <vt:i4>5</vt:i4>
      </vt:variant>
      <vt:variant>
        <vt:lpwstr/>
      </vt:variant>
      <vt:variant>
        <vt:lpwstr>_Toc112939767</vt:lpwstr>
      </vt:variant>
      <vt:variant>
        <vt:i4>1048631</vt:i4>
      </vt:variant>
      <vt:variant>
        <vt:i4>68</vt:i4>
      </vt:variant>
      <vt:variant>
        <vt:i4>0</vt:i4>
      </vt:variant>
      <vt:variant>
        <vt:i4>5</vt:i4>
      </vt:variant>
      <vt:variant>
        <vt:lpwstr/>
      </vt:variant>
      <vt:variant>
        <vt:lpwstr>_Toc112939766</vt:lpwstr>
      </vt:variant>
      <vt:variant>
        <vt:i4>1048631</vt:i4>
      </vt:variant>
      <vt:variant>
        <vt:i4>62</vt:i4>
      </vt:variant>
      <vt:variant>
        <vt:i4>0</vt:i4>
      </vt:variant>
      <vt:variant>
        <vt:i4>5</vt:i4>
      </vt:variant>
      <vt:variant>
        <vt:lpwstr/>
      </vt:variant>
      <vt:variant>
        <vt:lpwstr>_Toc112939765</vt:lpwstr>
      </vt:variant>
      <vt:variant>
        <vt:i4>1048631</vt:i4>
      </vt:variant>
      <vt:variant>
        <vt:i4>56</vt:i4>
      </vt:variant>
      <vt:variant>
        <vt:i4>0</vt:i4>
      </vt:variant>
      <vt:variant>
        <vt:i4>5</vt:i4>
      </vt:variant>
      <vt:variant>
        <vt:lpwstr/>
      </vt:variant>
      <vt:variant>
        <vt:lpwstr>_Toc112939764</vt:lpwstr>
      </vt:variant>
      <vt:variant>
        <vt:i4>1048631</vt:i4>
      </vt:variant>
      <vt:variant>
        <vt:i4>50</vt:i4>
      </vt:variant>
      <vt:variant>
        <vt:i4>0</vt:i4>
      </vt:variant>
      <vt:variant>
        <vt:i4>5</vt:i4>
      </vt:variant>
      <vt:variant>
        <vt:lpwstr/>
      </vt:variant>
      <vt:variant>
        <vt:lpwstr>_Toc112939763</vt:lpwstr>
      </vt:variant>
      <vt:variant>
        <vt:i4>1048631</vt:i4>
      </vt:variant>
      <vt:variant>
        <vt:i4>44</vt:i4>
      </vt:variant>
      <vt:variant>
        <vt:i4>0</vt:i4>
      </vt:variant>
      <vt:variant>
        <vt:i4>5</vt:i4>
      </vt:variant>
      <vt:variant>
        <vt:lpwstr/>
      </vt:variant>
      <vt:variant>
        <vt:lpwstr>_Toc112939762</vt:lpwstr>
      </vt:variant>
      <vt:variant>
        <vt:i4>1048631</vt:i4>
      </vt:variant>
      <vt:variant>
        <vt:i4>38</vt:i4>
      </vt:variant>
      <vt:variant>
        <vt:i4>0</vt:i4>
      </vt:variant>
      <vt:variant>
        <vt:i4>5</vt:i4>
      </vt:variant>
      <vt:variant>
        <vt:lpwstr/>
      </vt:variant>
      <vt:variant>
        <vt:lpwstr>_Toc112939761</vt:lpwstr>
      </vt:variant>
      <vt:variant>
        <vt:i4>1048631</vt:i4>
      </vt:variant>
      <vt:variant>
        <vt:i4>32</vt:i4>
      </vt:variant>
      <vt:variant>
        <vt:i4>0</vt:i4>
      </vt:variant>
      <vt:variant>
        <vt:i4>5</vt:i4>
      </vt:variant>
      <vt:variant>
        <vt:lpwstr/>
      </vt:variant>
      <vt:variant>
        <vt:lpwstr>_Toc112939760</vt:lpwstr>
      </vt:variant>
      <vt:variant>
        <vt:i4>1245239</vt:i4>
      </vt:variant>
      <vt:variant>
        <vt:i4>26</vt:i4>
      </vt:variant>
      <vt:variant>
        <vt:i4>0</vt:i4>
      </vt:variant>
      <vt:variant>
        <vt:i4>5</vt:i4>
      </vt:variant>
      <vt:variant>
        <vt:lpwstr/>
      </vt:variant>
      <vt:variant>
        <vt:lpwstr>_Toc112939759</vt:lpwstr>
      </vt:variant>
      <vt:variant>
        <vt:i4>1245239</vt:i4>
      </vt:variant>
      <vt:variant>
        <vt:i4>20</vt:i4>
      </vt:variant>
      <vt:variant>
        <vt:i4>0</vt:i4>
      </vt:variant>
      <vt:variant>
        <vt:i4>5</vt:i4>
      </vt:variant>
      <vt:variant>
        <vt:lpwstr/>
      </vt:variant>
      <vt:variant>
        <vt:lpwstr>_Toc112939758</vt:lpwstr>
      </vt:variant>
      <vt:variant>
        <vt:i4>1245239</vt:i4>
      </vt:variant>
      <vt:variant>
        <vt:i4>14</vt:i4>
      </vt:variant>
      <vt:variant>
        <vt:i4>0</vt:i4>
      </vt:variant>
      <vt:variant>
        <vt:i4>5</vt:i4>
      </vt:variant>
      <vt:variant>
        <vt:lpwstr/>
      </vt:variant>
      <vt:variant>
        <vt:lpwstr>_Toc112939757</vt:lpwstr>
      </vt:variant>
      <vt:variant>
        <vt:i4>1245239</vt:i4>
      </vt:variant>
      <vt:variant>
        <vt:i4>8</vt:i4>
      </vt:variant>
      <vt:variant>
        <vt:i4>0</vt:i4>
      </vt:variant>
      <vt:variant>
        <vt:i4>5</vt:i4>
      </vt:variant>
      <vt:variant>
        <vt:lpwstr/>
      </vt:variant>
      <vt:variant>
        <vt:lpwstr>_Toc112939756</vt:lpwstr>
      </vt:variant>
      <vt:variant>
        <vt:i4>1245239</vt:i4>
      </vt:variant>
      <vt:variant>
        <vt:i4>2</vt:i4>
      </vt:variant>
      <vt:variant>
        <vt:i4>0</vt:i4>
      </vt:variant>
      <vt:variant>
        <vt:i4>5</vt:i4>
      </vt:variant>
      <vt:variant>
        <vt:lpwstr/>
      </vt:variant>
      <vt:variant>
        <vt:lpwstr>_Toc112939755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Raghava V</dc:creator>
  <cp:keywords/>
  <cp:lastModifiedBy>Raghava V</cp:lastModifiedBy>
  <cp:revision>64</cp:revision>
  <cp:lastPrinted>2020-08-27T13:30:00Z</cp:lastPrinted>
  <dcterms:created xsi:type="dcterms:W3CDTF">2024-02-01T10:39:00Z</dcterms:created>
  <dcterms:modified xsi:type="dcterms:W3CDTF">2024-02-01T11:22:00Z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0x0101000B18125C51FF614FA929A5D0DA2DCD3A</vt:lpwstr>
  </property>
  <property fmtid="{D5CDD505-2E9C-101B-9397-08002B2CF9AE}" pid="3" name="GrammarlyDocumentId">
    <vt:lpwstr>cdc362a781d15ab6ea5303d5249a43b9f267f1e12467727aef5f23b0ec4f6d87</vt:lpwstr>
  </property>
</Properties>
</file>