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right="0" w:firstLine="0"/>
        <w:rPr>
          <w:rFonts w:ascii="Times New Roman" w:cs="Times New Roman" w:eastAsia="Times New Roman" w:hAnsi="Times New Roman"/>
          <w:sz w:val="2"/>
          <w:szCs w:val="2"/>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rHeight w:val="440" w:hRule="atLeast"/>
          <w:tblHeader w:val="0"/>
        </w:trPr>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Name: Project 2: Pipelined CPU Simulation with gem5 and HP Cacti</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Name and Section: </w:t>
            </w:r>
            <w:r w:rsidDel="00000000" w:rsidR="00000000" w:rsidRPr="00000000">
              <w:rPr>
                <w:rFonts w:ascii="Times New Roman" w:cs="Times New Roman" w:eastAsia="Times New Roman" w:hAnsi="Times New Roman"/>
                <w:sz w:val="24"/>
                <w:szCs w:val="24"/>
                <w:rtl w:val="0"/>
              </w:rPr>
              <w:t xml:space="preserve">ECE451-001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Submitted:</w:t>
            </w:r>
            <w:r w:rsidDel="00000000" w:rsidR="00000000" w:rsidRPr="00000000">
              <w:rPr>
                <w:rFonts w:ascii="Times New Roman" w:cs="Times New Roman" w:eastAsia="Times New Roman" w:hAnsi="Times New Roman"/>
                <w:sz w:val="24"/>
                <w:szCs w:val="24"/>
                <w:rtl w:val="0"/>
              </w:rPr>
              <w:t xml:space="preserve"> 12/17/2025</w:t>
            </w:r>
          </w:p>
        </w:tc>
      </w:tr>
      <w:tr>
        <w:trPr>
          <w:cantSplit w:val="0"/>
          <w:trHeight w:val="440" w:hRule="atLeast"/>
          <w:tblHeader w:val="0"/>
        </w:trPr>
        <w:tc>
          <w:tcPr>
            <w:gridSpan w:val="2"/>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w:t>
            </w:r>
            <w:r w:rsidDel="00000000" w:rsidR="00000000" w:rsidRPr="00000000">
              <w:rPr>
                <w:rFonts w:ascii="Times New Roman" w:cs="Times New Roman" w:eastAsia="Times New Roman" w:hAnsi="Times New Roman"/>
                <w:sz w:val="24"/>
                <w:szCs w:val="24"/>
                <w:rtl w:val="0"/>
              </w:rPr>
              <w:t xml:space="preserve"> Raghav Bharath (rsb49), Arnav Revankar (avr33), and Nicholas Rawle (nar9)</w:t>
            </w:r>
          </w:p>
        </w:tc>
      </w:tr>
    </w:tbl>
    <w:p w:rsidR="00000000" w:rsidDel="00000000" w:rsidP="00000000" w:rsidRDefault="00000000" w:rsidRPr="00000000" w14:paraId="00000008">
      <w:pPr>
        <w:pStyle w:val="Heading2"/>
        <w:spacing w:line="240" w:lineRule="auto"/>
        <w:rPr>
          <w:rFonts w:ascii="Times New Roman" w:cs="Times New Roman" w:eastAsia="Times New Roman" w:hAnsi="Times New Roman"/>
          <w:sz w:val="30"/>
          <w:szCs w:val="30"/>
        </w:rPr>
      </w:pPr>
      <w:bookmarkStart w:colFirst="0" w:colLast="0" w:name="_yv90m3u2od8t" w:id="0"/>
      <w:bookmarkEnd w:id="0"/>
      <w:r w:rsidDel="00000000" w:rsidR="00000000" w:rsidRPr="00000000">
        <w:rPr>
          <w:sz w:val="30"/>
          <w:szCs w:val="30"/>
          <w:rtl w:val="0"/>
        </w:rPr>
        <w:t xml:space="preserve">Introduction:</w:t>
      </w:r>
      <w:r w:rsidDel="00000000" w:rsidR="00000000" w:rsidRPr="00000000">
        <w:rPr>
          <w:rtl w:val="0"/>
        </w:rPr>
      </w:r>
    </w:p>
    <w:p w:rsidR="00000000" w:rsidDel="00000000" w:rsidP="00000000" w:rsidRDefault="00000000" w:rsidRPr="00000000" w14:paraId="00000009">
      <w:pPr>
        <w:spacing w:line="240" w:lineRule="auto"/>
        <w:rPr>
          <w:sz w:val="22"/>
          <w:szCs w:val="22"/>
        </w:rPr>
      </w:pPr>
      <w:r w:rsidDel="00000000" w:rsidR="00000000" w:rsidRPr="00000000">
        <w:rPr>
          <w:rtl w:val="0"/>
        </w:rPr>
        <w:tab/>
      </w:r>
      <w:r w:rsidDel="00000000" w:rsidR="00000000" w:rsidRPr="00000000">
        <w:rPr>
          <w:sz w:val="22"/>
          <w:szCs w:val="22"/>
          <w:rtl w:val="0"/>
        </w:rPr>
        <w:t xml:space="preserve">For this project, we got to work with pipelined CPU simulations using gem5, as well as a tool called HP Cacti. We began by running a simple DAXPY loop (Double precision AX Plus Y) utilizing the TimingSimpleCPU from Gem5. This CPU (as the name suggests) has a simpler design and has </w:t>
      </w:r>
      <w:r w:rsidDel="00000000" w:rsidR="00000000" w:rsidRPr="00000000">
        <w:rPr>
          <w:i w:val="1"/>
          <w:iCs w:val="1"/>
          <w:sz w:val="22"/>
          <w:szCs w:val="22"/>
          <w:rtl w:val="0"/>
        </w:rPr>
        <w:t xml:space="preserve">no pipelined execution</w:t>
      </w:r>
      <w:r w:rsidDel="00000000" w:rsidR="00000000" w:rsidRPr="00000000">
        <w:rPr>
          <w:sz w:val="22"/>
          <w:szCs w:val="22"/>
          <w:rtl w:val="0"/>
        </w:rPr>
        <w:t xml:space="preserve">. This means that instructions that would otherwise benefit from pipelined execution will not benefit at all. We ran this simulation both with and without </w:t>
      </w:r>
      <w:r w:rsidDel="00000000" w:rsidR="00000000" w:rsidRPr="00000000">
        <w:rPr>
          <w:i w:val="1"/>
          <w:iCs w:val="1"/>
          <w:sz w:val="22"/>
          <w:szCs w:val="22"/>
          <w:rtl w:val="0"/>
        </w:rPr>
        <w:t xml:space="preserve">pseudo-instructions</w:t>
      </w:r>
      <w:r w:rsidDel="00000000" w:rsidR="00000000" w:rsidRPr="00000000">
        <w:rPr>
          <w:sz w:val="22"/>
          <w:szCs w:val="22"/>
          <w:rtl w:val="0"/>
        </w:rPr>
        <w:t xml:space="preserve">, which allow Gem5 to capture simulation statistics.  In part 2, we used these pseudo instructions to capture the various operation classes (load, store, branch, etc) for the initialization, computation, and post-processing blocks. Then, we ran the same simulation using the MinorCPU, which has </w:t>
      </w:r>
      <w:r w:rsidDel="00000000" w:rsidR="00000000" w:rsidRPr="00000000">
        <w:rPr>
          <w:i w:val="1"/>
          <w:iCs w:val="1"/>
          <w:sz w:val="22"/>
          <w:szCs w:val="22"/>
          <w:rtl w:val="0"/>
        </w:rPr>
        <w:t xml:space="preserve">pipelined execution</w:t>
      </w:r>
      <w:r w:rsidDel="00000000" w:rsidR="00000000" w:rsidRPr="00000000">
        <w:rPr>
          <w:sz w:val="22"/>
          <w:szCs w:val="22"/>
          <w:rtl w:val="0"/>
        </w:rPr>
        <w:t xml:space="preserve"> (4 stages, F1, F2, DEC, EX) [1], and measured the resulting changes in latency, throughput, and total simulation time. Finally, we used HP Cacti to experiment with various cache line sizes and associativity to optimize access time, cycle time, leakage energy, and more.</w:t>
      </w:r>
    </w:p>
    <w:p w:rsidR="00000000" w:rsidDel="00000000" w:rsidP="00000000" w:rsidRDefault="00000000" w:rsidRPr="00000000" w14:paraId="0000000A">
      <w:pPr>
        <w:pStyle w:val="Heading2"/>
        <w:spacing w:line="240" w:lineRule="auto"/>
        <w:rPr>
          <w:sz w:val="30"/>
          <w:szCs w:val="30"/>
        </w:rPr>
      </w:pPr>
      <w:bookmarkStart w:colFirst="0" w:colLast="0" w:name="_qv19j27yo03f" w:id="1"/>
      <w:bookmarkEnd w:id="1"/>
      <w:r w:rsidDel="00000000" w:rsidR="00000000" w:rsidRPr="00000000">
        <w:rPr>
          <w:sz w:val="30"/>
          <w:szCs w:val="30"/>
          <w:rtl w:val="0"/>
        </w:rPr>
        <w:t xml:space="preserve">Part 1:</w:t>
      </w:r>
    </w:p>
    <w:p w:rsidR="00000000" w:rsidDel="00000000" w:rsidP="00000000" w:rsidRDefault="00000000" w:rsidRPr="00000000" w14:paraId="0000000B">
      <w:pPr>
        <w:spacing w:line="240" w:lineRule="auto"/>
        <w:rPr>
          <w:sz w:val="22"/>
          <w:szCs w:val="22"/>
        </w:rPr>
      </w:pPr>
      <w:r w:rsidDel="00000000" w:rsidR="00000000" w:rsidRPr="00000000">
        <w:rPr>
          <w:sz w:val="22"/>
          <w:szCs w:val="22"/>
          <w:rtl w:val="0"/>
        </w:rPr>
        <w:t xml:space="preserve">For Part 1, we wrote the DAXPY program (Y[i] = aX[i] + Y[i]), compiled it with -O2 to avoid unsupported x87 floating-point instructions, and simulated it using the TimingSimpleCPU in gem5 v25. The TimingSimpleCPU is a non-pipelined processor that completes arithmetic instructions in one cycle and memory operations in multiple cycles. The program sets up the RNG array using initialization code, then performs another loop for the DAXPY computation, and then performs post-processing for accumulation and output. To understand the results, we collected the instruction counts from stats.txt (commit-stage), since the op_class is no longer present in gem5 v25. Here’s what we observed:</w:t>
      </w:r>
    </w:p>
    <w:p w:rsidR="00000000" w:rsidDel="00000000" w:rsidP="00000000" w:rsidRDefault="00000000" w:rsidRPr="00000000" w14:paraId="0000000C">
      <w:pPr>
        <w:numPr>
          <w:ilvl w:val="0"/>
          <w:numId w:val="1"/>
        </w:numPr>
        <w:spacing w:line="240" w:lineRule="auto"/>
        <w:ind w:left="720" w:hanging="360"/>
        <w:rPr>
          <w:sz w:val="22"/>
          <w:szCs w:val="22"/>
        </w:rPr>
      </w:pPr>
      <w:r w:rsidDel="00000000" w:rsidR="00000000" w:rsidRPr="00000000">
        <w:rPr>
          <w:sz w:val="22"/>
          <w:szCs w:val="22"/>
          <w:rtl w:val="0"/>
        </w:rPr>
        <w:t xml:space="preserve">numIntInsts (# of integer instructions): 163,460,398</w:t>
      </w:r>
    </w:p>
    <w:p w:rsidR="00000000" w:rsidDel="00000000" w:rsidP="00000000" w:rsidRDefault="00000000" w:rsidRPr="00000000" w14:paraId="0000000D">
      <w:pPr>
        <w:numPr>
          <w:ilvl w:val="0"/>
          <w:numId w:val="1"/>
        </w:numPr>
        <w:spacing w:line="240" w:lineRule="auto"/>
        <w:ind w:left="720" w:hanging="360"/>
        <w:rPr>
          <w:sz w:val="22"/>
          <w:szCs w:val="22"/>
        </w:rPr>
      </w:pPr>
      <w:r w:rsidDel="00000000" w:rsidR="00000000" w:rsidRPr="00000000">
        <w:rPr>
          <w:sz w:val="22"/>
          <w:szCs w:val="22"/>
          <w:rtl w:val="0"/>
        </w:rPr>
        <w:t xml:space="preserve">numFpInsts (# of float instructions): 63,414,017</w:t>
      </w:r>
    </w:p>
    <w:p w:rsidR="00000000" w:rsidDel="00000000" w:rsidP="00000000" w:rsidRDefault="00000000" w:rsidRPr="00000000" w14:paraId="0000000E">
      <w:pPr>
        <w:numPr>
          <w:ilvl w:val="0"/>
          <w:numId w:val="1"/>
        </w:numPr>
        <w:spacing w:line="240" w:lineRule="auto"/>
        <w:ind w:left="720" w:hanging="360"/>
        <w:rPr>
          <w:sz w:val="22"/>
          <w:szCs w:val="22"/>
        </w:rPr>
      </w:pPr>
      <w:r w:rsidDel="00000000" w:rsidR="00000000" w:rsidRPr="00000000">
        <w:rPr>
          <w:sz w:val="22"/>
          <w:szCs w:val="22"/>
          <w:rtl w:val="0"/>
        </w:rPr>
        <w:t xml:space="preserve">numLoadInsts (# of load instructions): 22,773,153</w:t>
      </w:r>
    </w:p>
    <w:p w:rsidR="00000000" w:rsidDel="00000000" w:rsidP="00000000" w:rsidRDefault="00000000" w:rsidRPr="00000000" w14:paraId="0000000F">
      <w:pPr>
        <w:numPr>
          <w:ilvl w:val="0"/>
          <w:numId w:val="1"/>
        </w:numPr>
        <w:spacing w:line="240" w:lineRule="auto"/>
        <w:ind w:left="720" w:hanging="360"/>
        <w:rPr>
          <w:sz w:val="22"/>
          <w:szCs w:val="22"/>
        </w:rPr>
      </w:pPr>
      <w:r w:rsidDel="00000000" w:rsidR="00000000" w:rsidRPr="00000000">
        <w:rPr>
          <w:sz w:val="22"/>
          <w:szCs w:val="22"/>
          <w:rtl w:val="0"/>
        </w:rPr>
        <w:t xml:space="preserve">numStoreInsts (# of store instructions): 12,185,808</w:t>
      </w:r>
    </w:p>
    <w:p w:rsidR="00000000" w:rsidDel="00000000" w:rsidP="00000000" w:rsidRDefault="00000000" w:rsidRPr="00000000" w14:paraId="00000010">
      <w:pPr>
        <w:numPr>
          <w:ilvl w:val="0"/>
          <w:numId w:val="1"/>
        </w:numPr>
        <w:spacing w:line="240" w:lineRule="auto"/>
        <w:ind w:left="720" w:hanging="360"/>
        <w:rPr>
          <w:sz w:val="22"/>
          <w:szCs w:val="22"/>
        </w:rPr>
      </w:pPr>
      <w:r w:rsidDel="00000000" w:rsidR="00000000" w:rsidRPr="00000000">
        <w:rPr>
          <w:sz w:val="22"/>
          <w:szCs w:val="22"/>
          <w:rtl w:val="0"/>
        </w:rPr>
        <w:t xml:space="preserve">numBranches (# of branches fetched): 14,815,700</w:t>
      </w:r>
    </w:p>
    <w:p w:rsidR="00000000" w:rsidDel="00000000" w:rsidP="00000000" w:rsidRDefault="00000000" w:rsidRPr="00000000" w14:paraId="00000011">
      <w:pPr>
        <w:spacing w:line="240" w:lineRule="auto"/>
        <w:rPr>
          <w:sz w:val="22"/>
          <w:szCs w:val="22"/>
        </w:rPr>
      </w:pPr>
      <w:r w:rsidDel="00000000" w:rsidR="00000000" w:rsidRPr="00000000">
        <w:rPr>
          <w:sz w:val="22"/>
          <w:szCs w:val="22"/>
          <w:rtl w:val="0"/>
        </w:rPr>
        <w:t xml:space="preserve">As we can see from the instruction counts, the high number of integer and branch instructions tells us that much of the execution is dominated by setup, loop control, and teardown code, most likely for control flow and address calculations. </w:t>
      </w:r>
    </w:p>
    <w:p w:rsidR="00000000" w:rsidDel="00000000" w:rsidP="00000000" w:rsidRDefault="00000000" w:rsidRPr="00000000" w14:paraId="00000012">
      <w:pPr>
        <w:spacing w:line="240" w:lineRule="auto"/>
        <w:rPr>
          <w:sz w:val="22"/>
          <w:szCs w:val="22"/>
        </w:rPr>
      </w:pPr>
      <w:r w:rsidDel="00000000" w:rsidR="00000000" w:rsidRPr="00000000">
        <w:rPr>
          <w:sz w:val="22"/>
          <w:szCs w:val="22"/>
          <w:rtl w:val="0"/>
        </w:rPr>
        <w:t xml:space="preserve">Also, the large number of floating-point instructions and memory loads and stores shows that the DAXPY loop is compute and memory-intensive, performing repeated floating-point arithmetic with regular accesses to arrays X and Y.</w:t>
      </w:r>
    </w:p>
    <w:p w:rsidR="00000000" w:rsidDel="00000000" w:rsidP="00000000" w:rsidRDefault="00000000" w:rsidRPr="00000000" w14:paraId="00000013">
      <w:pPr>
        <w:pStyle w:val="Heading2"/>
        <w:spacing w:line="240" w:lineRule="auto"/>
        <w:rPr>
          <w:sz w:val="30"/>
          <w:szCs w:val="30"/>
        </w:rPr>
      </w:pPr>
      <w:bookmarkStart w:colFirst="0" w:colLast="0" w:name="_qlcvlq2ooxti" w:id="2"/>
      <w:bookmarkEnd w:id="2"/>
      <w:r w:rsidDel="00000000" w:rsidR="00000000" w:rsidRPr="00000000">
        <w:rPr>
          <w:sz w:val="30"/>
          <w:szCs w:val="30"/>
          <w:rtl w:val="0"/>
        </w:rPr>
        <w:t xml:space="preserve">Part 2:</w:t>
      </w:r>
    </w:p>
    <w:p w:rsidR="00000000" w:rsidDel="00000000" w:rsidP="00000000" w:rsidRDefault="00000000" w:rsidRPr="00000000" w14:paraId="00000014">
      <w:pPr>
        <w:spacing w:line="240" w:lineRule="auto"/>
        <w:rPr>
          <w:sz w:val="22"/>
          <w:szCs w:val="22"/>
        </w:rPr>
      </w:pPr>
      <w:r w:rsidDel="00000000" w:rsidR="00000000" w:rsidRPr="00000000">
        <w:rPr>
          <w:sz w:val="22"/>
          <w:szCs w:val="22"/>
          <w:rtl w:val="0"/>
        </w:rPr>
        <w:t xml:space="preserve">In Part 2, we used pseudo-instructions to isolate the region of interest within the program. We did this by inserting the m5_dump_stats(0,0) and m5_reset_stats(0,0) functions immediately before and after the DAXPY loop. This allowed us to reset the statistic counters and divide the execution into three blocks: Block A (initialization), Block B (DAXPY loop), and Block C (post-processing). </w:t>
      </w:r>
    </w:p>
    <w:p w:rsidR="00000000" w:rsidDel="00000000" w:rsidP="00000000" w:rsidRDefault="00000000" w:rsidRPr="00000000" w14:paraId="00000015">
      <w:pPr>
        <w:spacing w:line="240" w:lineRule="auto"/>
        <w:rPr>
          <w:sz w:val="22"/>
          <w:szCs w:val="22"/>
        </w:rPr>
      </w:pPr>
      <w:r w:rsidDel="00000000" w:rsidR="00000000" w:rsidRPr="00000000">
        <w:rPr>
          <w:rtl w:val="0"/>
        </w:rPr>
      </w:r>
    </w:p>
    <w:p w:rsidR="00000000" w:rsidDel="00000000" w:rsidP="00000000" w:rsidRDefault="00000000" w:rsidRPr="00000000" w14:paraId="00000016">
      <w:pPr>
        <w:spacing w:line="240" w:lineRule="auto"/>
        <w:rPr>
          <w:sz w:val="22"/>
          <w:szCs w:val="22"/>
        </w:rPr>
      </w:pPr>
      <w:r w:rsidDel="00000000" w:rsidR="00000000" w:rsidRPr="00000000">
        <w:rPr>
          <w:sz w:val="22"/>
          <w:szCs w:val="22"/>
          <w:rtl w:val="0"/>
        </w:rPr>
        <w:t xml:space="preserve">From Table 1, we can see that Block A is the heaviest block, as it’s dominated by control flow and RNG. It also has a high number of floating-point instructions because initializing X and Y stores float values. Block B evidently isolates the DAXPY kernel, showing the expected mix of FP arithmetic with regular memory traffic (approximately 2 loads, 1 store, and 1 branch per iteration). Block C represents post-processing, and it’s mainly integer and branch-heavy, with almost one load per iteration and nearly no stores, as the summation accumulates into a register. </w:t>
      </w:r>
    </w:p>
    <w:p w:rsidR="00000000" w:rsidDel="00000000" w:rsidP="00000000" w:rsidRDefault="00000000" w:rsidRPr="00000000" w14:paraId="00000017">
      <w:pPr>
        <w:spacing w:line="240" w:lineRule="auto"/>
        <w:rPr>
          <w:sz w:val="22"/>
          <w:szCs w:val="22"/>
        </w:rPr>
      </w:pPr>
      <w:r w:rsidDel="00000000" w:rsidR="00000000" w:rsidRPr="00000000">
        <w:rPr>
          <w:rtl w:val="0"/>
        </w:rPr>
      </w:r>
    </w:p>
    <w:p w:rsidR="00000000" w:rsidDel="00000000" w:rsidP="00000000" w:rsidRDefault="00000000" w:rsidRPr="00000000" w14:paraId="00000018">
      <w:pPr>
        <w:spacing w:line="240" w:lineRule="auto"/>
        <w:rPr>
          <w:sz w:val="22"/>
          <w:szCs w:val="22"/>
        </w:rPr>
      </w:pPr>
      <w:r w:rsidDel="00000000" w:rsidR="00000000" w:rsidRPr="00000000">
        <w:rPr>
          <w:rtl w:val="0"/>
        </w:rPr>
      </w:r>
    </w:p>
    <w:p w:rsidR="00000000" w:rsidDel="00000000" w:rsidP="00000000" w:rsidRDefault="00000000" w:rsidRPr="00000000" w14:paraId="00000019">
      <w:pPr>
        <w:spacing w:line="240" w:lineRule="auto"/>
        <w:rPr>
          <w:sz w:val="22"/>
          <w:szCs w:val="22"/>
        </w:rPr>
      </w:pPr>
      <w:r w:rsidDel="00000000" w:rsidR="00000000" w:rsidRPr="00000000">
        <w:rPr>
          <w:rtl w:val="0"/>
        </w:rPr>
      </w:r>
    </w:p>
    <w:p w:rsidR="00000000" w:rsidDel="00000000" w:rsidP="00000000" w:rsidRDefault="00000000" w:rsidRPr="00000000" w14:paraId="0000001A">
      <w:pPr>
        <w:spacing w:line="240" w:lineRule="auto"/>
        <w:rPr>
          <w:sz w:val="22"/>
          <w:szCs w:val="22"/>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gridCol w:w="1800"/>
        <w:tblGridChange w:id="0">
          <w:tblGrid>
            <w:gridCol w:w="1800"/>
            <w:gridCol w:w="1800"/>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b w:val="1"/>
                <w:bCs w:val="1"/>
                <w:sz w:val="20"/>
                <w:szCs w:val="20"/>
              </w:rPr>
            </w:pPr>
            <w:r w:rsidDel="00000000" w:rsidR="00000000" w:rsidRPr="00000000">
              <w:rPr>
                <w:b w:val="1"/>
                <w:bCs w:val="1"/>
                <w:sz w:val="20"/>
                <w:szCs w:val="20"/>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b w:val="1"/>
                <w:bCs w:val="1"/>
                <w:sz w:val="20"/>
                <w:szCs w:val="20"/>
              </w:rPr>
            </w:pPr>
            <w:r w:rsidDel="00000000" w:rsidR="00000000" w:rsidRPr="00000000">
              <w:rPr>
                <w:b w:val="1"/>
                <w:bCs w:val="1"/>
                <w:sz w:val="20"/>
                <w:szCs w:val="20"/>
                <w:rtl w:val="0"/>
              </w:rPr>
              <w:t xml:space="preserve">Int Insts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b w:val="1"/>
                <w:bCs w:val="1"/>
                <w:sz w:val="20"/>
                <w:szCs w:val="20"/>
              </w:rPr>
            </w:pPr>
            <w:r w:rsidDel="00000000" w:rsidR="00000000" w:rsidRPr="00000000">
              <w:rPr>
                <w:b w:val="1"/>
                <w:bCs w:val="1"/>
                <w:sz w:val="20"/>
                <w:szCs w:val="20"/>
                <w:rtl w:val="0"/>
              </w:rPr>
              <w:t xml:space="preserve">FP Insts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b w:val="1"/>
                <w:bCs w:val="1"/>
                <w:sz w:val="20"/>
                <w:szCs w:val="20"/>
              </w:rPr>
            </w:pPr>
            <w:r w:rsidDel="00000000" w:rsidR="00000000" w:rsidRPr="00000000">
              <w:rPr>
                <w:b w:val="1"/>
                <w:bCs w:val="1"/>
                <w:sz w:val="20"/>
                <w:szCs w:val="20"/>
                <w:rtl w:val="0"/>
              </w:rPr>
              <w:t xml:space="preserve">Load Insts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b w:val="1"/>
                <w:bCs w:val="1"/>
                <w:sz w:val="20"/>
                <w:szCs w:val="20"/>
              </w:rPr>
            </w:pPr>
            <w:r w:rsidDel="00000000" w:rsidR="00000000" w:rsidRPr="00000000">
              <w:rPr>
                <w:b w:val="1"/>
                <w:bCs w:val="1"/>
                <w:sz w:val="20"/>
                <w:szCs w:val="20"/>
                <w:rtl w:val="0"/>
              </w:rPr>
              <w:t xml:space="preserve">Store Insts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b w:val="1"/>
                <w:bCs w:val="1"/>
                <w:sz w:val="20"/>
                <w:szCs w:val="20"/>
              </w:rPr>
            </w:pPr>
            <w:r w:rsidDel="00000000" w:rsidR="00000000" w:rsidRPr="00000000">
              <w:rPr>
                <w:b w:val="1"/>
                <w:bCs w:val="1"/>
                <w:sz w:val="20"/>
                <w:szCs w:val="20"/>
                <w:rtl w:val="0"/>
              </w:rPr>
              <w:t xml:space="preserve"># Branches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0"/>
                <w:szCs w:val="20"/>
              </w:rPr>
            </w:pPr>
            <w:r w:rsidDel="00000000" w:rsidR="00000000" w:rsidRPr="00000000">
              <w:rPr>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0"/>
                <w:szCs w:val="20"/>
              </w:rPr>
            </w:pPr>
            <w:r w:rsidDel="00000000" w:rsidR="00000000" w:rsidRPr="00000000">
              <w:rPr>
                <w:sz w:val="20"/>
                <w:szCs w:val="20"/>
                <w:rtl w:val="0"/>
              </w:rPr>
              <w:t xml:space="preserve">146,422,773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0"/>
                <w:szCs w:val="20"/>
              </w:rPr>
            </w:pPr>
            <w:r w:rsidDel="00000000" w:rsidR="00000000" w:rsidRPr="00000000">
              <w:rPr>
                <w:sz w:val="20"/>
                <w:szCs w:val="20"/>
                <w:rtl w:val="0"/>
              </w:rPr>
              <w:t xml:space="preserve">51,412,441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0"/>
                <w:szCs w:val="20"/>
              </w:rPr>
            </w:pPr>
            <w:r w:rsidDel="00000000" w:rsidR="00000000" w:rsidRPr="00000000">
              <w:rPr>
                <w:sz w:val="20"/>
                <w:szCs w:val="20"/>
                <w:rtl w:val="0"/>
              </w:rPr>
              <w:t xml:space="preserve">18,767,019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0"/>
                <w:szCs w:val="20"/>
              </w:rPr>
            </w:pPr>
            <w:r w:rsidDel="00000000" w:rsidR="00000000" w:rsidRPr="00000000">
              <w:rPr>
                <w:sz w:val="20"/>
                <w:szCs w:val="20"/>
                <w:rtl w:val="0"/>
              </w:rPr>
              <w:t xml:space="preserve">11,182,395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0"/>
                <w:szCs w:val="20"/>
              </w:rPr>
            </w:pPr>
            <w:r w:rsidDel="00000000" w:rsidR="00000000" w:rsidRPr="00000000">
              <w:rPr>
                <w:sz w:val="20"/>
                <w:szCs w:val="20"/>
                <w:rtl w:val="0"/>
              </w:rPr>
              <w:t xml:space="preserve">12,811,847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0"/>
                <w:szCs w:val="20"/>
              </w:rPr>
            </w:pPr>
            <w:r w:rsidDel="00000000" w:rsidR="00000000" w:rsidRPr="00000000">
              <w:rPr>
                <w:sz w:val="20"/>
                <w:szCs w:val="20"/>
                <w:rtl w:val="0"/>
              </w:rPr>
              <w:t xml:space="preserve">9,000,014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0"/>
                <w:szCs w:val="20"/>
              </w:rPr>
            </w:pPr>
            <w:r w:rsidDel="00000000" w:rsidR="00000000" w:rsidRPr="00000000">
              <w:rPr>
                <w:sz w:val="20"/>
                <w:szCs w:val="20"/>
                <w:rtl w:val="0"/>
              </w:rPr>
              <w:t xml:space="preserve">7,000,003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tl w:val="0"/>
              </w:rPr>
              <w:t xml:space="preserve">2,000,002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rtl w:val="0"/>
              </w:rPr>
              <w:t xml:space="preserve">1,000,001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1,000,002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0"/>
                <w:szCs w:val="20"/>
              </w:rPr>
            </w:pPr>
            <w:r w:rsidDel="00000000" w:rsidR="00000000" w:rsidRPr="00000000">
              <w:rPr>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7,037,574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5,001,527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1,006,116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3,405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1,003,850</w:t>
            </w:r>
          </w:p>
        </w:tc>
      </w:tr>
    </w:tbl>
    <w:p w:rsidR="00000000" w:rsidDel="00000000" w:rsidP="00000000" w:rsidRDefault="00000000" w:rsidRPr="00000000" w14:paraId="00000033">
      <w:pPr>
        <w:spacing w:line="240" w:lineRule="auto"/>
        <w:jc w:val="center"/>
        <w:rPr>
          <w:b w:val="1"/>
          <w:bCs w:val="1"/>
        </w:rPr>
      </w:pPr>
      <w:r w:rsidDel="00000000" w:rsidR="00000000" w:rsidRPr="00000000">
        <w:rPr>
          <w:b w:val="1"/>
          <w:bCs w:val="1"/>
          <w:rtl w:val="0"/>
        </w:rPr>
        <w:t xml:space="preserve">Table 1</w:t>
      </w:r>
    </w:p>
    <w:p w:rsidR="00000000" w:rsidDel="00000000" w:rsidP="00000000" w:rsidRDefault="00000000" w:rsidRPr="00000000" w14:paraId="00000034">
      <w:pPr>
        <w:spacing w:line="240" w:lineRule="auto"/>
        <w:rPr>
          <w:sz w:val="22"/>
          <w:szCs w:val="22"/>
        </w:rPr>
      </w:pPr>
      <w:r w:rsidDel="00000000" w:rsidR="00000000" w:rsidRPr="00000000">
        <w:rPr>
          <w:sz w:val="22"/>
          <w:szCs w:val="22"/>
          <w:rtl w:val="0"/>
        </w:rPr>
        <w:t xml:space="preserve">Below is the assembly generated by the g++ compiler, specifically for the DAXPY loop. The core instructions, </w:t>
      </w:r>
      <w:r w:rsidDel="00000000" w:rsidR="00000000" w:rsidRPr="00000000">
        <w:rPr>
          <w:rFonts w:ascii="Consolas" w:cs="Consolas" w:eastAsia="Consolas" w:hAnsi="Consolas"/>
          <w:sz w:val="22"/>
          <w:szCs w:val="22"/>
          <w:rtl w:val="0"/>
        </w:rPr>
        <w:t xml:space="preserve">mulsd</w:t>
      </w:r>
      <w:r w:rsidDel="00000000" w:rsidR="00000000" w:rsidRPr="00000000">
        <w:rPr>
          <w:sz w:val="22"/>
          <w:szCs w:val="22"/>
          <w:rtl w:val="0"/>
        </w:rPr>
        <w:t xml:space="preserve">, </w:t>
      </w:r>
      <w:r w:rsidDel="00000000" w:rsidR="00000000" w:rsidRPr="00000000">
        <w:rPr>
          <w:rFonts w:ascii="Consolas" w:cs="Consolas" w:eastAsia="Consolas" w:hAnsi="Consolas"/>
          <w:sz w:val="22"/>
          <w:szCs w:val="22"/>
          <w:rtl w:val="0"/>
        </w:rPr>
        <w:t xml:space="preserve">addsd</w:t>
      </w:r>
      <w:r w:rsidDel="00000000" w:rsidR="00000000" w:rsidRPr="00000000">
        <w:rPr>
          <w:sz w:val="22"/>
          <w:szCs w:val="22"/>
          <w:rtl w:val="0"/>
        </w:rPr>
        <w:t xml:space="preserve">, and </w:t>
      </w:r>
      <w:r w:rsidDel="00000000" w:rsidR="00000000" w:rsidRPr="00000000">
        <w:rPr>
          <w:rFonts w:ascii="Consolas" w:cs="Consolas" w:eastAsia="Consolas" w:hAnsi="Consolas"/>
          <w:sz w:val="22"/>
          <w:szCs w:val="22"/>
          <w:rtl w:val="0"/>
        </w:rPr>
        <w:t xml:space="preserve">movsd</w:t>
      </w:r>
      <w:r w:rsidDel="00000000" w:rsidR="00000000" w:rsidRPr="00000000">
        <w:rPr>
          <w:sz w:val="22"/>
          <w:szCs w:val="22"/>
          <w:rtl w:val="0"/>
        </w:rPr>
        <w:t xml:space="preserve">, are standard x86 instructions for multiplying, adding, and moving </w:t>
      </w:r>
      <w:r w:rsidDel="00000000" w:rsidR="00000000" w:rsidRPr="00000000">
        <w:rPr>
          <w:i w:val="1"/>
          <w:iCs w:val="1"/>
          <w:sz w:val="22"/>
          <w:szCs w:val="22"/>
          <w:rtl w:val="0"/>
        </w:rPr>
        <w:t xml:space="preserve">scalar double-precision floating-point</w:t>
      </w:r>
      <w:r w:rsidDel="00000000" w:rsidR="00000000" w:rsidRPr="00000000">
        <w:rPr>
          <w:sz w:val="22"/>
          <w:szCs w:val="22"/>
          <w:rtl w:val="0"/>
        </w:rPr>
        <w:t xml:space="preserve"> numbers. The </w:t>
      </w:r>
      <w:r w:rsidDel="00000000" w:rsidR="00000000" w:rsidRPr="00000000">
        <w:rPr>
          <w:rFonts w:ascii="Consolas" w:cs="Consolas" w:eastAsia="Consolas" w:hAnsi="Consolas"/>
          <w:sz w:val="22"/>
          <w:szCs w:val="22"/>
          <w:rtl w:val="0"/>
        </w:rPr>
        <w:t xml:space="preserve">addq</w:t>
      </w:r>
      <w:r w:rsidDel="00000000" w:rsidR="00000000" w:rsidRPr="00000000">
        <w:rPr>
          <w:sz w:val="22"/>
          <w:szCs w:val="22"/>
          <w:rtl w:val="0"/>
        </w:rPr>
        <w:t xml:space="preserve"> instruction then increments the </w:t>
      </w:r>
      <w:r w:rsidDel="00000000" w:rsidR="00000000" w:rsidRPr="00000000">
        <w:rPr>
          <w:sz w:val="22"/>
          <w:szCs w:val="22"/>
          <w:rtl w:val="0"/>
        </w:rPr>
        <w:t xml:space="preserve">rax</w:t>
      </w:r>
      <w:r w:rsidDel="00000000" w:rsidR="00000000" w:rsidRPr="00000000">
        <w:rPr>
          <w:sz w:val="22"/>
          <w:szCs w:val="22"/>
          <w:rtl w:val="0"/>
        </w:rPr>
        <w:t xml:space="preserve"> register by 8 (size of a double), and </w:t>
      </w:r>
      <w:r w:rsidDel="00000000" w:rsidR="00000000" w:rsidRPr="00000000">
        <w:rPr>
          <w:rFonts w:ascii="Consolas" w:cs="Consolas" w:eastAsia="Consolas" w:hAnsi="Consolas"/>
          <w:sz w:val="22"/>
          <w:szCs w:val="22"/>
          <w:rtl w:val="0"/>
        </w:rPr>
        <w:t xml:space="preserve">cmpq</w:t>
      </w:r>
      <w:r w:rsidDel="00000000" w:rsidR="00000000" w:rsidRPr="00000000">
        <w:rPr>
          <w:sz w:val="22"/>
          <w:szCs w:val="22"/>
          <w:rtl w:val="0"/>
        </w:rPr>
        <w:t xml:space="preserve"> compares the value of N (in the </w:t>
      </w:r>
      <w:r w:rsidDel="00000000" w:rsidR="00000000" w:rsidRPr="00000000">
        <w:rPr>
          <w:rFonts w:ascii="Consolas" w:cs="Consolas" w:eastAsia="Consolas" w:hAnsi="Consolas"/>
          <w:sz w:val="22"/>
          <w:szCs w:val="22"/>
          <w:rtl w:val="0"/>
        </w:rPr>
        <w:t xml:space="preserve">r12</w:t>
      </w:r>
      <w:r w:rsidDel="00000000" w:rsidR="00000000" w:rsidRPr="00000000">
        <w:rPr>
          <w:sz w:val="22"/>
          <w:szCs w:val="22"/>
          <w:rtl w:val="0"/>
        </w:rPr>
        <w:t xml:space="preserve"> register) to </w:t>
      </w:r>
      <w:r w:rsidDel="00000000" w:rsidR="00000000" w:rsidRPr="00000000">
        <w:rPr>
          <w:rFonts w:ascii="Consolas" w:cs="Consolas" w:eastAsia="Consolas" w:hAnsi="Consolas"/>
          <w:sz w:val="22"/>
          <w:szCs w:val="22"/>
          <w:rtl w:val="0"/>
        </w:rPr>
        <w:t xml:space="preserve">rax</w:t>
      </w:r>
      <w:r w:rsidDel="00000000" w:rsidR="00000000" w:rsidRPr="00000000">
        <w:rPr>
          <w:sz w:val="22"/>
          <w:szCs w:val="22"/>
          <w:rtl w:val="0"/>
        </w:rPr>
        <w:t xml:space="preserve">. If they’re the same, the Z-flag register is set to 1, allowing </w:t>
      </w:r>
      <w:r w:rsidDel="00000000" w:rsidR="00000000" w:rsidRPr="00000000">
        <w:rPr>
          <w:rFonts w:ascii="Consolas" w:cs="Consolas" w:eastAsia="Consolas" w:hAnsi="Consolas"/>
          <w:sz w:val="22"/>
          <w:szCs w:val="22"/>
          <w:rtl w:val="0"/>
        </w:rPr>
        <w:t xml:space="preserve">jne</w:t>
      </w:r>
      <w:r w:rsidDel="00000000" w:rsidR="00000000" w:rsidRPr="00000000">
        <w:rPr>
          <w:sz w:val="22"/>
          <w:szCs w:val="22"/>
          <w:rtl w:val="0"/>
        </w:rPr>
        <w:t xml:space="preserve"> to pass. Otherwise, the branch is taken, and it loops back to </w:t>
      </w:r>
      <w:r w:rsidDel="00000000" w:rsidR="00000000" w:rsidRPr="00000000">
        <w:rPr>
          <w:rFonts w:ascii="Consolas" w:cs="Consolas" w:eastAsia="Consolas" w:hAnsi="Consolas"/>
          <w:sz w:val="22"/>
          <w:szCs w:val="22"/>
          <w:rtl w:val="0"/>
        </w:rPr>
        <w:t xml:space="preserve">.L40</w:t>
      </w:r>
      <w:r w:rsidDel="00000000" w:rsidR="00000000" w:rsidRPr="00000000">
        <w:rPr>
          <w:sz w:val="22"/>
          <w:szCs w:val="22"/>
          <w:rtl w:val="0"/>
        </w:rPr>
        <w:t xml:space="preserve">.</w:t>
      </w:r>
    </w:p>
    <w:tbl>
      <w:tblPr>
        <w:tblStyle w:val="Table3"/>
        <w:jc w:val="left"/>
        <w:tblLayout w:type="fixed"/>
        <w:tblLook w:val="0600"/>
      </w:tblPr>
      <w:tblGrid>
        <w:gridCol w:w="10800"/>
        <w:tblGridChange w:id="0">
          <w:tblGrid>
            <w:gridCol w:w="10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.L40:</w:t>
              <w:br w:type="textWrapping"/>
              <w:tab/>
              <w:t xml:space="preserve">movq</w:t>
              <w:tab/>
              <w:t xml:space="preserve">%rbx, %xmm0</w:t>
              <w:br w:type="textWrapping"/>
              <w:tab/>
            </w:r>
            <w:r w:rsidDel="00000000" w:rsidR="00000000" w:rsidRPr="00000000">
              <w:rPr>
                <w:rFonts w:ascii="Consolas" w:cs="Consolas" w:eastAsia="Consolas" w:hAnsi="Consolas"/>
                <w:color w:val="ffffff"/>
                <w:shd w:fill="333333" w:val="clear"/>
                <w:rtl w:val="0"/>
              </w:rPr>
              <w:t xml:space="preserve">mulsd</w:t>
            </w:r>
            <w:r w:rsidDel="00000000" w:rsidR="00000000" w:rsidRPr="00000000">
              <w:rPr>
                <w:rFonts w:ascii="Consolas" w:cs="Consolas" w:eastAsia="Consolas" w:hAnsi="Consolas"/>
                <w:color w:val="ffffff"/>
                <w:shd w:fill="333333" w:val="clear"/>
                <w:rtl w:val="0"/>
              </w:rPr>
              <w:tab/>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(%r13,%rax), %xmm0</w:t>
              <w:br w:type="textWrapping"/>
              <w:tab/>
            </w:r>
            <w:r w:rsidDel="00000000" w:rsidR="00000000" w:rsidRPr="00000000">
              <w:rPr>
                <w:rFonts w:ascii="Consolas" w:cs="Consolas" w:eastAsia="Consolas" w:hAnsi="Consolas"/>
                <w:color w:val="ffffff"/>
                <w:shd w:fill="333333" w:val="clear"/>
                <w:rtl w:val="0"/>
              </w:rPr>
              <w:t xml:space="preserve">addsd</w:t>
            </w:r>
            <w:r w:rsidDel="00000000" w:rsidR="00000000" w:rsidRPr="00000000">
              <w:rPr>
                <w:rFonts w:ascii="Consolas" w:cs="Consolas" w:eastAsia="Consolas" w:hAnsi="Consolas"/>
                <w:color w:val="ffffff"/>
                <w:shd w:fill="333333" w:val="clear"/>
                <w:rtl w:val="0"/>
              </w:rPr>
              <w:tab/>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(%rbp,%rax), %xmm0</w:t>
              <w:br w:type="textWrapping"/>
              <w:tab/>
            </w:r>
            <w:r w:rsidDel="00000000" w:rsidR="00000000" w:rsidRPr="00000000">
              <w:rPr>
                <w:rFonts w:ascii="Consolas" w:cs="Consolas" w:eastAsia="Consolas" w:hAnsi="Consolas"/>
                <w:color w:val="ffffff"/>
                <w:shd w:fill="333333" w:val="clear"/>
                <w:rtl w:val="0"/>
              </w:rPr>
              <w:t xml:space="preserve">movsd</w:t>
            </w:r>
            <w:r w:rsidDel="00000000" w:rsidR="00000000" w:rsidRPr="00000000">
              <w:rPr>
                <w:rFonts w:ascii="Consolas" w:cs="Consolas" w:eastAsia="Consolas" w:hAnsi="Consolas"/>
                <w:color w:val="ffffff"/>
                <w:shd w:fill="333333" w:val="clear"/>
                <w:rtl w:val="0"/>
              </w:rPr>
              <w:tab/>
              <w:t xml:space="preserve">%xmm0,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(%rbp,%rax)</w:t>
              <w:br w:type="textWrapping"/>
              <w:tab/>
              <w:t xml:space="preserve">addq</w:t>
              <w:tab/>
              <w:t xml:space="preserve">$</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 %rax</w:t>
              <w:br w:type="textWrapping"/>
              <w:tab/>
            </w:r>
            <w:r w:rsidDel="00000000" w:rsidR="00000000" w:rsidRPr="00000000">
              <w:rPr>
                <w:rFonts w:ascii="Consolas" w:cs="Consolas" w:eastAsia="Consolas" w:hAnsi="Consolas"/>
                <w:color w:val="ffffff"/>
                <w:shd w:fill="333333" w:val="clear"/>
                <w:rtl w:val="0"/>
              </w:rPr>
              <w:t xml:space="preserve">cmpq</w:t>
            </w:r>
            <w:r w:rsidDel="00000000" w:rsidR="00000000" w:rsidRPr="00000000">
              <w:rPr>
                <w:rFonts w:ascii="Consolas" w:cs="Consolas" w:eastAsia="Consolas" w:hAnsi="Consolas"/>
                <w:color w:val="ffffff"/>
                <w:shd w:fill="333333" w:val="clear"/>
                <w:rtl w:val="0"/>
              </w:rPr>
              <w:tab/>
              <w:t xml:space="preserve">%r12, %rax</w:t>
              <w:br w:type="textWrapping"/>
              <w:tab/>
              <w:t xml:space="preserve">jne</w:t>
              <w:tab/>
              <w:t xml:space="preserve">.L40</w:t>
            </w:r>
            <w:r w:rsidDel="00000000" w:rsidR="00000000" w:rsidRPr="00000000">
              <w:rPr>
                <w:rtl w:val="0"/>
              </w:rPr>
            </w:r>
          </w:p>
        </w:tc>
      </w:tr>
    </w:tbl>
    <w:p w:rsidR="00000000" w:rsidDel="00000000" w:rsidP="00000000" w:rsidRDefault="00000000" w:rsidRPr="00000000" w14:paraId="00000036">
      <w:pPr>
        <w:pStyle w:val="Heading2"/>
        <w:spacing w:line="240" w:lineRule="auto"/>
        <w:rPr>
          <w:sz w:val="30"/>
          <w:szCs w:val="30"/>
        </w:rPr>
      </w:pPr>
      <w:bookmarkStart w:colFirst="0" w:colLast="0" w:name="_guuy5tj5wsqi" w:id="3"/>
      <w:bookmarkEnd w:id="3"/>
      <w:r w:rsidDel="00000000" w:rsidR="00000000" w:rsidRPr="00000000">
        <w:rPr>
          <w:sz w:val="30"/>
          <w:szCs w:val="30"/>
          <w:rtl w:val="0"/>
        </w:rPr>
        <w:t xml:space="preserve">Part 3:</w:t>
      </w:r>
    </w:p>
    <w:p w:rsidR="00000000" w:rsidDel="00000000" w:rsidP="00000000" w:rsidRDefault="00000000" w:rsidRPr="00000000" w14:paraId="00000037">
      <w:pPr>
        <w:spacing w:line="240" w:lineRule="auto"/>
        <w:rPr/>
      </w:pPr>
      <w:r w:rsidDel="00000000" w:rsidR="00000000" w:rsidRPr="00000000">
        <w:rPr>
          <w:sz w:val="22"/>
          <w:szCs w:val="22"/>
          <w:rtl w:val="0"/>
        </w:rPr>
        <w:t xml:space="preserve">For Part 3, we executed the annotated DAXPY program using the MinorCPU, an in-order pipelined model. To study the impact of functional unit timing, we swept the Float/SIMD unit in BaseMinorCPU.py under the condition that opLat + issueLat = 7. We evaluated 6 configurations: (1,6), (2,5), (3,4), (4,3), (5,2), and (6,1). </w:t>
      </w: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sz w:val="22"/>
          <w:szCs w:val="22"/>
        </w:rPr>
      </w:pPr>
      <w:r w:rsidDel="00000000" w:rsidR="00000000" w:rsidRPr="00000000">
        <w:rPr>
          <w:rtl w:val="0"/>
        </w:rPr>
      </w:r>
    </w:p>
    <w:tbl>
      <w:tblPr>
        <w:tblStyle w:val="Table4"/>
        <w:tblpPr w:leftFromText="180" w:rightFromText="180" w:topFromText="180" w:bottomFromText="180" w:vertAnchor="text" w:horzAnchor="text" w:tblpX="750" w:tblpY="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75"/>
        <w:gridCol w:w="1875"/>
        <w:gridCol w:w="1830"/>
        <w:tblGridChange w:id="0">
          <w:tblGrid>
            <w:gridCol w:w="1860"/>
            <w:gridCol w:w="1860"/>
            <w:gridCol w:w="1875"/>
            <w:gridCol w:w="1875"/>
            <w:gridCol w:w="1830"/>
          </w:tblGrid>
        </w:tblGridChange>
      </w:tblGrid>
      <w:tr>
        <w:trPr>
          <w:cantSplit w:val="0"/>
          <w:tblHeader w:val="0"/>
        </w:trPr>
        <w:tc>
          <w:tcPr/>
          <w:p w:rsidR="00000000" w:rsidDel="00000000" w:rsidP="00000000" w:rsidRDefault="00000000" w:rsidRPr="00000000" w14:paraId="0000003A">
            <w:pPr>
              <w:widowControl w:val="0"/>
              <w:spacing w:line="240" w:lineRule="auto"/>
              <w:jc w:val="center"/>
              <w:rPr>
                <w:b w:val="1"/>
                <w:bCs w:val="1"/>
                <w:sz w:val="22"/>
                <w:szCs w:val="22"/>
              </w:rPr>
            </w:pPr>
            <w:r w:rsidDel="00000000" w:rsidR="00000000" w:rsidRPr="00000000">
              <w:rPr>
                <w:b w:val="1"/>
                <w:bCs w:val="1"/>
                <w:sz w:val="22"/>
                <w:szCs w:val="22"/>
                <w:rtl w:val="0"/>
              </w:rPr>
              <w:t xml:space="preserve">opLat</w:t>
            </w:r>
          </w:p>
        </w:tc>
        <w:tc>
          <w:tcPr/>
          <w:p w:rsidR="00000000" w:rsidDel="00000000" w:rsidP="00000000" w:rsidRDefault="00000000" w:rsidRPr="00000000" w14:paraId="0000003B">
            <w:pPr>
              <w:widowControl w:val="0"/>
              <w:spacing w:line="240" w:lineRule="auto"/>
              <w:jc w:val="center"/>
              <w:rPr>
                <w:b w:val="1"/>
                <w:bCs w:val="1"/>
                <w:sz w:val="22"/>
                <w:szCs w:val="22"/>
              </w:rPr>
            </w:pPr>
            <w:r w:rsidDel="00000000" w:rsidR="00000000" w:rsidRPr="00000000">
              <w:rPr>
                <w:b w:val="1"/>
                <w:bCs w:val="1"/>
                <w:sz w:val="22"/>
                <w:szCs w:val="22"/>
                <w:rtl w:val="0"/>
              </w:rPr>
              <w:t xml:space="preserve">issueLat</w:t>
            </w:r>
          </w:p>
        </w:tc>
        <w:tc>
          <w:tcPr/>
          <w:p w:rsidR="00000000" w:rsidDel="00000000" w:rsidP="00000000" w:rsidRDefault="00000000" w:rsidRPr="00000000" w14:paraId="0000003C">
            <w:pPr>
              <w:widowControl w:val="0"/>
              <w:spacing w:line="240" w:lineRule="auto"/>
              <w:jc w:val="center"/>
              <w:rPr>
                <w:b w:val="1"/>
                <w:bCs w:val="1"/>
                <w:sz w:val="22"/>
                <w:szCs w:val="22"/>
              </w:rPr>
            </w:pPr>
            <w:r w:rsidDel="00000000" w:rsidR="00000000" w:rsidRPr="00000000">
              <w:rPr>
                <w:b w:val="1"/>
                <w:bCs w:val="1"/>
                <w:sz w:val="22"/>
                <w:szCs w:val="22"/>
                <w:rtl w:val="0"/>
              </w:rPr>
              <w:t xml:space="preserve">simSeconds</w:t>
            </w:r>
          </w:p>
        </w:tc>
        <w:tc>
          <w:tcPr/>
          <w:p w:rsidR="00000000" w:rsidDel="00000000" w:rsidP="00000000" w:rsidRDefault="00000000" w:rsidRPr="00000000" w14:paraId="0000003D">
            <w:pPr>
              <w:widowControl w:val="0"/>
              <w:spacing w:line="240" w:lineRule="auto"/>
              <w:jc w:val="center"/>
              <w:rPr>
                <w:b w:val="1"/>
                <w:bCs w:val="1"/>
                <w:sz w:val="22"/>
                <w:szCs w:val="22"/>
              </w:rPr>
            </w:pPr>
            <w:r w:rsidDel="00000000" w:rsidR="00000000" w:rsidRPr="00000000">
              <w:rPr>
                <w:b w:val="1"/>
                <w:bCs w:val="1"/>
                <w:sz w:val="22"/>
                <w:szCs w:val="22"/>
                <w:rtl w:val="0"/>
              </w:rPr>
              <w:t xml:space="preserve">simTicks</w:t>
            </w:r>
          </w:p>
        </w:tc>
        <w:tc>
          <w:tcPr/>
          <w:p w:rsidR="00000000" w:rsidDel="00000000" w:rsidP="00000000" w:rsidRDefault="00000000" w:rsidRPr="00000000" w14:paraId="0000003E">
            <w:pPr>
              <w:widowControl w:val="0"/>
              <w:spacing w:line="240" w:lineRule="auto"/>
              <w:jc w:val="center"/>
              <w:rPr>
                <w:b w:val="1"/>
                <w:bCs w:val="1"/>
                <w:sz w:val="22"/>
                <w:szCs w:val="22"/>
              </w:rPr>
            </w:pPr>
            <w:r w:rsidDel="00000000" w:rsidR="00000000" w:rsidRPr="00000000">
              <w:rPr>
                <w:b w:val="1"/>
                <w:bCs w:val="1"/>
                <w:sz w:val="22"/>
                <w:szCs w:val="22"/>
                <w:rtl w:val="0"/>
              </w:rPr>
              <w:t xml:space="preserve">IPC </w:t>
            </w:r>
          </w:p>
        </w:tc>
      </w:tr>
      <w:tr>
        <w:trPr>
          <w:cantSplit w:val="0"/>
          <w:tblHeader w:val="0"/>
        </w:trPr>
        <w:tc>
          <w:tcPr/>
          <w:p w:rsidR="00000000" w:rsidDel="00000000" w:rsidP="00000000" w:rsidRDefault="00000000" w:rsidRPr="00000000" w14:paraId="0000003F">
            <w:pPr>
              <w:widowControl w:val="0"/>
              <w:spacing w:line="240" w:lineRule="auto"/>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40">
            <w:pPr>
              <w:widowControl w:val="0"/>
              <w:spacing w:line="240" w:lineRule="auto"/>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41">
            <w:pPr>
              <w:widowControl w:val="0"/>
              <w:spacing w:line="240" w:lineRule="auto"/>
              <w:rPr>
                <w:sz w:val="22"/>
                <w:szCs w:val="22"/>
              </w:rPr>
            </w:pPr>
            <w:r w:rsidDel="00000000" w:rsidR="00000000" w:rsidRPr="00000000">
              <w:rPr>
                <w:sz w:val="22"/>
                <w:szCs w:val="22"/>
                <w:rtl w:val="0"/>
              </w:rPr>
              <w:t xml:space="preserve">0.040575</w:t>
            </w:r>
          </w:p>
        </w:tc>
        <w:tc>
          <w:tcPr/>
          <w:p w:rsidR="00000000" w:rsidDel="00000000" w:rsidP="00000000" w:rsidRDefault="00000000" w:rsidRPr="00000000" w14:paraId="00000042">
            <w:pPr>
              <w:widowControl w:val="0"/>
              <w:spacing w:line="240" w:lineRule="auto"/>
              <w:rPr>
                <w:sz w:val="22"/>
                <w:szCs w:val="22"/>
              </w:rPr>
            </w:pPr>
            <w:r w:rsidDel="00000000" w:rsidR="00000000" w:rsidRPr="00000000">
              <w:rPr>
                <w:sz w:val="22"/>
                <w:szCs w:val="22"/>
                <w:rtl w:val="0"/>
              </w:rPr>
              <w:t xml:space="preserve">40574902000</w:t>
            </w:r>
          </w:p>
        </w:tc>
        <w:tc>
          <w:tcPr/>
          <w:p w:rsidR="00000000" w:rsidDel="00000000" w:rsidP="00000000" w:rsidRDefault="00000000" w:rsidRPr="00000000" w14:paraId="00000043">
            <w:pPr>
              <w:widowControl w:val="0"/>
              <w:spacing w:line="240" w:lineRule="auto"/>
              <w:rPr>
                <w:sz w:val="22"/>
                <w:szCs w:val="22"/>
              </w:rPr>
            </w:pPr>
            <w:r w:rsidDel="00000000" w:rsidR="00000000" w:rsidRPr="00000000">
              <w:rPr>
                <w:sz w:val="22"/>
                <w:szCs w:val="22"/>
                <w:rtl w:val="0"/>
              </w:rPr>
              <w:t xml:space="preserve">0.172521 </w:t>
            </w:r>
          </w:p>
        </w:tc>
      </w:tr>
      <w:tr>
        <w:trPr>
          <w:cantSplit w:val="0"/>
          <w:tblHeader w:val="0"/>
        </w:trPr>
        <w:tc>
          <w:tcPr/>
          <w:p w:rsidR="00000000" w:rsidDel="00000000" w:rsidP="00000000" w:rsidRDefault="00000000" w:rsidRPr="00000000" w14:paraId="00000044">
            <w:pPr>
              <w:widowControl w:val="0"/>
              <w:spacing w:line="240" w:lineRule="auto"/>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45">
            <w:pPr>
              <w:widowControl w:val="0"/>
              <w:spacing w:line="240" w:lineRule="auto"/>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46">
            <w:pPr>
              <w:widowControl w:val="0"/>
              <w:spacing w:line="240" w:lineRule="auto"/>
              <w:rPr>
                <w:sz w:val="22"/>
                <w:szCs w:val="22"/>
              </w:rPr>
            </w:pPr>
            <w:r w:rsidDel="00000000" w:rsidR="00000000" w:rsidRPr="00000000">
              <w:rPr>
                <w:sz w:val="22"/>
                <w:szCs w:val="22"/>
                <w:rtl w:val="0"/>
              </w:rPr>
              <w:t xml:space="preserve">0.039146</w:t>
            </w:r>
          </w:p>
        </w:tc>
        <w:tc>
          <w:tcPr/>
          <w:p w:rsidR="00000000" w:rsidDel="00000000" w:rsidP="00000000" w:rsidRDefault="00000000" w:rsidRPr="00000000" w14:paraId="00000047">
            <w:pPr>
              <w:widowControl w:val="0"/>
              <w:spacing w:line="240" w:lineRule="auto"/>
              <w:rPr>
                <w:sz w:val="22"/>
                <w:szCs w:val="22"/>
              </w:rPr>
            </w:pPr>
            <w:r w:rsidDel="00000000" w:rsidR="00000000" w:rsidRPr="00000000">
              <w:rPr>
                <w:sz w:val="22"/>
                <w:szCs w:val="22"/>
                <w:rtl w:val="0"/>
              </w:rPr>
              <w:t xml:space="preserve">39145981000</w:t>
            </w:r>
          </w:p>
        </w:tc>
        <w:tc>
          <w:tcPr/>
          <w:p w:rsidR="00000000" w:rsidDel="00000000" w:rsidP="00000000" w:rsidRDefault="00000000" w:rsidRPr="00000000" w14:paraId="00000048">
            <w:pPr>
              <w:widowControl w:val="0"/>
              <w:spacing w:line="240" w:lineRule="auto"/>
              <w:rPr>
                <w:sz w:val="22"/>
                <w:szCs w:val="22"/>
              </w:rPr>
            </w:pPr>
            <w:r w:rsidDel="00000000" w:rsidR="00000000" w:rsidRPr="00000000">
              <w:rPr>
                <w:sz w:val="22"/>
                <w:szCs w:val="22"/>
                <w:rtl w:val="0"/>
              </w:rPr>
              <w:t xml:space="preserve">0.178818</w:t>
            </w:r>
          </w:p>
        </w:tc>
      </w:tr>
      <w:tr>
        <w:trPr>
          <w:cantSplit w:val="0"/>
          <w:tblHeader w:val="0"/>
        </w:trPr>
        <w:tc>
          <w:tcPr/>
          <w:p w:rsidR="00000000" w:rsidDel="00000000" w:rsidP="00000000" w:rsidRDefault="00000000" w:rsidRPr="00000000" w14:paraId="00000049">
            <w:pPr>
              <w:widowControl w:val="0"/>
              <w:spacing w:line="240" w:lineRule="auto"/>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4A">
            <w:pPr>
              <w:widowControl w:val="0"/>
              <w:spacing w:line="240" w:lineRule="auto"/>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4B">
            <w:pPr>
              <w:widowControl w:val="0"/>
              <w:spacing w:line="240" w:lineRule="auto"/>
              <w:rPr>
                <w:sz w:val="22"/>
                <w:szCs w:val="22"/>
              </w:rPr>
            </w:pPr>
            <w:r w:rsidDel="00000000" w:rsidR="00000000" w:rsidRPr="00000000">
              <w:rPr>
                <w:sz w:val="22"/>
                <w:szCs w:val="22"/>
                <w:rtl w:val="0"/>
              </w:rPr>
              <w:t xml:space="preserve">0.037435</w:t>
            </w:r>
          </w:p>
        </w:tc>
        <w:tc>
          <w:tcPr/>
          <w:p w:rsidR="00000000" w:rsidDel="00000000" w:rsidP="00000000" w:rsidRDefault="00000000" w:rsidRPr="00000000" w14:paraId="0000004C">
            <w:pPr>
              <w:widowControl w:val="0"/>
              <w:spacing w:line="240" w:lineRule="auto"/>
              <w:rPr>
                <w:sz w:val="22"/>
                <w:szCs w:val="22"/>
              </w:rPr>
            </w:pPr>
            <w:r w:rsidDel="00000000" w:rsidR="00000000" w:rsidRPr="00000000">
              <w:rPr>
                <w:sz w:val="22"/>
                <w:szCs w:val="22"/>
                <w:rtl w:val="0"/>
              </w:rPr>
              <w:t xml:space="preserve">37434522000</w:t>
            </w:r>
          </w:p>
        </w:tc>
        <w:tc>
          <w:tcPr/>
          <w:p w:rsidR="00000000" w:rsidDel="00000000" w:rsidP="00000000" w:rsidRDefault="00000000" w:rsidRPr="00000000" w14:paraId="0000004D">
            <w:pPr>
              <w:widowControl w:val="0"/>
              <w:spacing w:line="240" w:lineRule="auto"/>
              <w:rPr>
                <w:sz w:val="22"/>
                <w:szCs w:val="22"/>
              </w:rPr>
            </w:pPr>
            <w:r w:rsidDel="00000000" w:rsidR="00000000" w:rsidRPr="00000000">
              <w:rPr>
                <w:sz w:val="22"/>
                <w:szCs w:val="22"/>
                <w:rtl w:val="0"/>
              </w:rPr>
              <w:t xml:space="preserve">0.186993</w:t>
            </w:r>
          </w:p>
        </w:tc>
      </w:tr>
      <w:tr>
        <w:trPr>
          <w:cantSplit w:val="0"/>
          <w:tblHeader w:val="0"/>
        </w:trPr>
        <w:tc>
          <w:tcPr/>
          <w:p w:rsidR="00000000" w:rsidDel="00000000" w:rsidP="00000000" w:rsidRDefault="00000000" w:rsidRPr="00000000" w14:paraId="0000004E">
            <w:pPr>
              <w:widowControl w:val="0"/>
              <w:spacing w:line="240" w:lineRule="auto"/>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4F">
            <w:pPr>
              <w:widowControl w:val="0"/>
              <w:spacing w:line="240" w:lineRule="auto"/>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50">
            <w:pPr>
              <w:widowControl w:val="0"/>
              <w:spacing w:line="240" w:lineRule="auto"/>
              <w:rPr>
                <w:sz w:val="22"/>
                <w:szCs w:val="22"/>
              </w:rPr>
            </w:pPr>
            <w:r w:rsidDel="00000000" w:rsidR="00000000" w:rsidRPr="00000000">
              <w:rPr>
                <w:sz w:val="22"/>
                <w:szCs w:val="22"/>
                <w:rtl w:val="0"/>
              </w:rPr>
              <w:t xml:space="preserve">0.034787</w:t>
            </w:r>
          </w:p>
        </w:tc>
        <w:tc>
          <w:tcPr/>
          <w:p w:rsidR="00000000" w:rsidDel="00000000" w:rsidP="00000000" w:rsidRDefault="00000000" w:rsidRPr="00000000" w14:paraId="00000051">
            <w:pPr>
              <w:widowControl w:val="0"/>
              <w:spacing w:line="240" w:lineRule="auto"/>
              <w:rPr>
                <w:sz w:val="22"/>
                <w:szCs w:val="22"/>
              </w:rPr>
            </w:pPr>
            <w:r w:rsidDel="00000000" w:rsidR="00000000" w:rsidRPr="00000000">
              <w:rPr>
                <w:sz w:val="22"/>
                <w:szCs w:val="22"/>
                <w:rtl w:val="0"/>
              </w:rPr>
              <w:t xml:space="preserve">34786948000</w:t>
            </w:r>
          </w:p>
        </w:tc>
        <w:tc>
          <w:tcPr/>
          <w:p w:rsidR="00000000" w:rsidDel="00000000" w:rsidP="00000000" w:rsidRDefault="00000000" w:rsidRPr="00000000" w14:paraId="00000052">
            <w:pPr>
              <w:widowControl w:val="0"/>
              <w:spacing w:line="240" w:lineRule="auto"/>
              <w:rPr>
                <w:sz w:val="22"/>
                <w:szCs w:val="22"/>
              </w:rPr>
            </w:pPr>
            <w:r w:rsidDel="00000000" w:rsidR="00000000" w:rsidRPr="00000000">
              <w:rPr>
                <w:sz w:val="22"/>
                <w:szCs w:val="22"/>
                <w:rtl w:val="0"/>
              </w:rPr>
              <w:t xml:space="preserve">0.201225</w:t>
            </w:r>
          </w:p>
        </w:tc>
      </w:tr>
      <w:tr>
        <w:trPr>
          <w:cantSplit w:val="0"/>
          <w:tblHeader w:val="0"/>
        </w:trPr>
        <w:tc>
          <w:tcPr/>
          <w:p w:rsidR="00000000" w:rsidDel="00000000" w:rsidP="00000000" w:rsidRDefault="00000000" w:rsidRPr="00000000" w14:paraId="00000053">
            <w:pPr>
              <w:widowControl w:val="0"/>
              <w:spacing w:line="240" w:lineRule="auto"/>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54">
            <w:pPr>
              <w:widowControl w:val="0"/>
              <w:spacing w:line="240" w:lineRule="auto"/>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55">
            <w:pPr>
              <w:widowControl w:val="0"/>
              <w:spacing w:line="240" w:lineRule="auto"/>
              <w:rPr>
                <w:sz w:val="22"/>
                <w:szCs w:val="22"/>
              </w:rPr>
            </w:pPr>
            <w:r w:rsidDel="00000000" w:rsidR="00000000" w:rsidRPr="00000000">
              <w:rPr>
                <w:sz w:val="22"/>
                <w:szCs w:val="22"/>
                <w:rtl w:val="0"/>
              </w:rPr>
              <w:t xml:space="preserve">0.034251 </w:t>
            </w:r>
          </w:p>
        </w:tc>
        <w:tc>
          <w:tcPr/>
          <w:p w:rsidR="00000000" w:rsidDel="00000000" w:rsidP="00000000" w:rsidRDefault="00000000" w:rsidRPr="00000000" w14:paraId="00000056">
            <w:pPr>
              <w:widowControl w:val="0"/>
              <w:spacing w:line="240" w:lineRule="auto"/>
              <w:rPr>
                <w:sz w:val="22"/>
                <w:szCs w:val="22"/>
              </w:rPr>
            </w:pPr>
            <w:r w:rsidDel="00000000" w:rsidR="00000000" w:rsidRPr="00000000">
              <w:rPr>
                <w:sz w:val="22"/>
                <w:szCs w:val="22"/>
                <w:rtl w:val="0"/>
              </w:rPr>
              <w:t xml:space="preserve">34251492000</w:t>
            </w:r>
          </w:p>
        </w:tc>
        <w:tc>
          <w:tcPr/>
          <w:p w:rsidR="00000000" w:rsidDel="00000000" w:rsidP="00000000" w:rsidRDefault="00000000" w:rsidRPr="00000000" w14:paraId="00000057">
            <w:pPr>
              <w:widowControl w:val="0"/>
              <w:spacing w:line="240" w:lineRule="auto"/>
              <w:rPr>
                <w:sz w:val="22"/>
                <w:szCs w:val="22"/>
              </w:rPr>
            </w:pPr>
            <w:r w:rsidDel="00000000" w:rsidR="00000000" w:rsidRPr="00000000">
              <w:rPr>
                <w:sz w:val="22"/>
                <w:szCs w:val="22"/>
                <w:rtl w:val="0"/>
              </w:rPr>
              <w:t xml:space="preserve">0.204371</w:t>
            </w:r>
          </w:p>
        </w:tc>
      </w:tr>
      <w:tr>
        <w:trPr>
          <w:cantSplit w:val="0"/>
          <w:tblHeader w:val="0"/>
        </w:trPr>
        <w:tc>
          <w:tcPr/>
          <w:p w:rsidR="00000000" w:rsidDel="00000000" w:rsidP="00000000" w:rsidRDefault="00000000" w:rsidRPr="00000000" w14:paraId="00000058">
            <w:pPr>
              <w:widowControl w:val="0"/>
              <w:spacing w:line="240" w:lineRule="auto"/>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59">
            <w:pPr>
              <w:widowControl w:val="0"/>
              <w:spacing w:line="240" w:lineRule="auto"/>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5A">
            <w:pPr>
              <w:widowControl w:val="0"/>
              <w:spacing w:line="240" w:lineRule="auto"/>
              <w:rPr>
                <w:sz w:val="22"/>
                <w:szCs w:val="22"/>
              </w:rPr>
            </w:pPr>
            <w:r w:rsidDel="00000000" w:rsidR="00000000" w:rsidRPr="00000000">
              <w:rPr>
                <w:sz w:val="22"/>
                <w:szCs w:val="22"/>
                <w:rtl w:val="0"/>
              </w:rPr>
              <w:t xml:space="preserve">0.033874</w:t>
            </w:r>
          </w:p>
        </w:tc>
        <w:tc>
          <w:tcPr/>
          <w:p w:rsidR="00000000" w:rsidDel="00000000" w:rsidP="00000000" w:rsidRDefault="00000000" w:rsidRPr="00000000" w14:paraId="0000005B">
            <w:pPr>
              <w:widowControl w:val="0"/>
              <w:spacing w:line="240" w:lineRule="auto"/>
              <w:rPr>
                <w:sz w:val="22"/>
                <w:szCs w:val="22"/>
              </w:rPr>
            </w:pPr>
            <w:r w:rsidDel="00000000" w:rsidR="00000000" w:rsidRPr="00000000">
              <w:rPr>
                <w:sz w:val="22"/>
                <w:szCs w:val="22"/>
                <w:rtl w:val="0"/>
              </w:rPr>
              <w:t xml:space="preserve">33873723000</w:t>
            </w:r>
          </w:p>
        </w:tc>
        <w:tc>
          <w:tcPr/>
          <w:p w:rsidR="00000000" w:rsidDel="00000000" w:rsidP="00000000" w:rsidRDefault="00000000" w:rsidRPr="00000000" w14:paraId="0000005C">
            <w:pPr>
              <w:widowControl w:val="0"/>
              <w:spacing w:line="240" w:lineRule="auto"/>
              <w:rPr>
                <w:sz w:val="22"/>
                <w:szCs w:val="22"/>
              </w:rPr>
            </w:pPr>
            <w:r w:rsidDel="00000000" w:rsidR="00000000" w:rsidRPr="00000000">
              <w:rPr>
                <w:sz w:val="22"/>
                <w:szCs w:val="22"/>
                <w:rtl w:val="0"/>
              </w:rPr>
              <w:t xml:space="preserve">0.206650</w:t>
            </w:r>
          </w:p>
        </w:tc>
      </w:tr>
    </w:tbl>
    <w:p w:rsidR="00000000" w:rsidDel="00000000" w:rsidP="00000000" w:rsidRDefault="00000000" w:rsidRPr="00000000" w14:paraId="0000005D">
      <w:pPr>
        <w:spacing w:line="240" w:lineRule="auto"/>
        <w:rPr/>
      </w:pPr>
      <w:r w:rsidDel="00000000" w:rsidR="00000000" w:rsidRPr="00000000">
        <w:rPr>
          <w:rtl w:val="0"/>
        </w:rPr>
        <w:tab/>
        <w:tab/>
        <w:tab/>
        <w:tab/>
        <w:tab/>
        <w:tab/>
        <w:tab/>
        <w:tab/>
      </w:r>
    </w:p>
    <w:p w:rsidR="00000000" w:rsidDel="00000000" w:rsidP="00000000" w:rsidRDefault="00000000" w:rsidRPr="00000000" w14:paraId="0000005E">
      <w:pPr>
        <w:spacing w:line="240" w:lineRule="auto"/>
        <w:rPr>
          <w:b w:val="1"/>
          <w:bCs w:val="1"/>
        </w:rPr>
      </w:pPr>
      <w:r w:rsidDel="00000000" w:rsidR="00000000" w:rsidRPr="00000000">
        <w:rPr>
          <w:rtl w:val="0"/>
        </w:rPr>
      </w:r>
    </w:p>
    <w:p w:rsidR="00000000" w:rsidDel="00000000" w:rsidP="00000000" w:rsidRDefault="00000000" w:rsidRPr="00000000" w14:paraId="0000005F">
      <w:pPr>
        <w:spacing w:line="240" w:lineRule="auto"/>
        <w:rPr>
          <w:b w:val="1"/>
          <w:bCs w:val="1"/>
        </w:rPr>
      </w:pPr>
      <w:r w:rsidDel="00000000" w:rsidR="00000000" w:rsidRPr="00000000">
        <w:rPr>
          <w:rtl w:val="0"/>
        </w:rPr>
      </w:r>
    </w:p>
    <w:p w:rsidR="00000000" w:rsidDel="00000000" w:rsidP="00000000" w:rsidRDefault="00000000" w:rsidRPr="00000000" w14:paraId="00000060">
      <w:pPr>
        <w:spacing w:line="240" w:lineRule="auto"/>
        <w:rPr>
          <w:b w:val="1"/>
          <w:bCs w:val="1"/>
        </w:rPr>
      </w:pPr>
      <w:r w:rsidDel="00000000" w:rsidR="00000000" w:rsidRPr="00000000">
        <w:rPr>
          <w:rtl w:val="0"/>
        </w:rPr>
      </w:r>
    </w:p>
    <w:p w:rsidR="00000000" w:rsidDel="00000000" w:rsidP="00000000" w:rsidRDefault="00000000" w:rsidRPr="00000000" w14:paraId="00000061">
      <w:pPr>
        <w:spacing w:line="240" w:lineRule="auto"/>
        <w:rPr>
          <w:b w:val="1"/>
          <w:bCs w:val="1"/>
        </w:rPr>
      </w:pPr>
      <w:r w:rsidDel="00000000" w:rsidR="00000000" w:rsidRPr="00000000">
        <w:rPr>
          <w:rtl w:val="0"/>
        </w:rPr>
      </w:r>
    </w:p>
    <w:p w:rsidR="00000000" w:rsidDel="00000000" w:rsidP="00000000" w:rsidRDefault="00000000" w:rsidRPr="00000000" w14:paraId="00000062">
      <w:pPr>
        <w:spacing w:line="240" w:lineRule="auto"/>
        <w:rPr>
          <w:b w:val="1"/>
          <w:bCs w:val="1"/>
        </w:rPr>
      </w:pPr>
      <w:r w:rsidDel="00000000" w:rsidR="00000000" w:rsidRPr="00000000">
        <w:rPr>
          <w:rtl w:val="0"/>
        </w:rPr>
      </w:r>
    </w:p>
    <w:p w:rsidR="00000000" w:rsidDel="00000000" w:rsidP="00000000" w:rsidRDefault="00000000" w:rsidRPr="00000000" w14:paraId="00000063">
      <w:pPr>
        <w:spacing w:line="240" w:lineRule="auto"/>
        <w:jc w:val="center"/>
        <w:rPr>
          <w:b w:val="1"/>
          <w:bCs w:val="1"/>
        </w:rPr>
      </w:pPr>
      <w:r w:rsidDel="00000000" w:rsidR="00000000" w:rsidRPr="00000000">
        <w:rPr>
          <w:b w:val="1"/>
          <w:bCs w:val="1"/>
          <w:rtl w:val="0"/>
        </w:rPr>
        <w:t xml:space="preserve">Table 2</w:t>
      </w:r>
    </w:p>
    <w:p w:rsidR="00000000" w:rsidDel="00000000" w:rsidP="00000000" w:rsidRDefault="00000000" w:rsidRPr="00000000" w14:paraId="00000064">
      <w:pPr>
        <w:pStyle w:val="Heading2"/>
        <w:spacing w:line="240" w:lineRule="auto"/>
        <w:rPr>
          <w:sz w:val="22"/>
          <w:szCs w:val="22"/>
        </w:rPr>
      </w:pPr>
      <w:bookmarkStart w:colFirst="0" w:colLast="0" w:name="_uh0400k9zt9q" w:id="4"/>
      <w:bookmarkEnd w:id="4"/>
      <w:r w:rsidDel="00000000" w:rsidR="00000000" w:rsidRPr="00000000">
        <w:rPr>
          <w:sz w:val="22"/>
          <w:szCs w:val="22"/>
          <w:rtl w:val="0"/>
        </w:rPr>
        <w:t xml:space="preserve">For each configuration, we only analyzed Block B (DAXPY loop) by extracting the stats corresponding to each section. As Table 2 shows, we recorded the simulation seconds, simulation ticks, and IPC for each configuration, with a constant instruction mix. </w:t>
      </w:r>
    </w:p>
    <w:p w:rsidR="00000000" w:rsidDel="00000000" w:rsidP="00000000" w:rsidRDefault="00000000" w:rsidRPr="00000000" w14:paraId="00000065">
      <w:pPr>
        <w:spacing w:line="240" w:lineRule="auto"/>
        <w:rPr>
          <w:sz w:val="22"/>
          <w:szCs w:val="22"/>
        </w:rPr>
      </w:pPr>
      <w:r w:rsidDel="00000000" w:rsidR="00000000" w:rsidRPr="00000000">
        <w:rPr>
          <w:sz w:val="22"/>
          <w:szCs w:val="22"/>
          <w:rtl w:val="0"/>
        </w:rPr>
        <w:t xml:space="preserve">From the table, it’s evident that as issueLat decreases, Block B’s execution time consistently decreases and its IPC increases, despite opLat increasing. This shows that the throughput (issue rate) has a stronger impact on DAXPY performance than individual operation latency. Because each DAXPY iteration is independent,  the pipeline can keep issuing new FP operations and hide long latencies through overlap, as long as the issue rate remains high. </w:t>
      </w:r>
    </w:p>
    <w:p w:rsidR="00000000" w:rsidDel="00000000" w:rsidP="00000000" w:rsidRDefault="00000000" w:rsidRPr="00000000" w14:paraId="00000066">
      <w:pPr>
        <w:spacing w:line="240" w:lineRule="auto"/>
        <w:rPr>
          <w:sz w:val="22"/>
          <w:szCs w:val="22"/>
        </w:rPr>
      </w:pPr>
      <w:r w:rsidDel="00000000" w:rsidR="00000000" w:rsidRPr="00000000">
        <w:rPr>
          <w:rtl w:val="0"/>
        </w:rPr>
      </w:r>
    </w:p>
    <w:p w:rsidR="00000000" w:rsidDel="00000000" w:rsidP="00000000" w:rsidRDefault="00000000" w:rsidRPr="00000000" w14:paraId="00000067">
      <w:pPr>
        <w:spacing w:line="240" w:lineRule="auto"/>
        <w:rPr>
          <w:sz w:val="22"/>
          <w:szCs w:val="22"/>
        </w:rPr>
      </w:pPr>
      <w:r w:rsidDel="00000000" w:rsidR="00000000" w:rsidRPr="00000000">
        <w:rPr>
          <w:sz w:val="22"/>
          <w:szCs w:val="22"/>
          <w:rtl w:val="0"/>
        </w:rPr>
        <w:t xml:space="preserve">We can also see that as opLat increases, the improvements begin to stagnate because longer operation latencies eventually limit how much overlap the pipeline can achieve, despite the low issue latency.</w:t>
      </w:r>
      <w:r w:rsidDel="00000000" w:rsidR="00000000" w:rsidRPr="00000000">
        <w:rPr>
          <w:rtl w:val="0"/>
        </w:rPr>
      </w:r>
    </w:p>
    <w:p w:rsidR="00000000" w:rsidDel="00000000" w:rsidP="00000000" w:rsidRDefault="00000000" w:rsidRPr="00000000" w14:paraId="00000068">
      <w:pPr>
        <w:pStyle w:val="Heading2"/>
        <w:spacing w:line="240" w:lineRule="auto"/>
        <w:rPr/>
      </w:pPr>
      <w:bookmarkStart w:colFirst="0" w:colLast="0" w:name="_ca3s8evgrzs5" w:id="5"/>
      <w:bookmarkEnd w:id="5"/>
      <w:r w:rsidDel="00000000" w:rsidR="00000000" w:rsidRPr="00000000">
        <w:rPr>
          <w:rtl w:val="0"/>
        </w:rPr>
        <w:t xml:space="preserve">Part 4:</w:t>
      </w:r>
    </w:p>
    <w:p w:rsidR="00000000" w:rsidDel="00000000" w:rsidP="00000000" w:rsidRDefault="00000000" w:rsidRPr="00000000" w14:paraId="00000069">
      <w:pPr>
        <w:spacing w:line="240" w:lineRule="auto"/>
        <w:rPr>
          <w:sz w:val="22"/>
          <w:szCs w:val="22"/>
        </w:rPr>
      </w:pPr>
      <w:r w:rsidDel="00000000" w:rsidR="00000000" w:rsidRPr="00000000">
        <w:rPr>
          <w:rtl w:val="0"/>
        </w:rPr>
        <w:tab/>
      </w:r>
      <w:r w:rsidDel="00000000" w:rsidR="00000000" w:rsidRPr="00000000">
        <w:rPr>
          <w:sz w:val="22"/>
          <w:szCs w:val="22"/>
          <w:rtl w:val="0"/>
        </w:rPr>
        <w:t xml:space="preserve">In this part, we used HP Cacti to simulate L1 caches for the DAXPY loop. We used cacti/sample_config_files/ddr3_cache.cfg as a starting point, and then created </w:t>
      </w:r>
      <w:hyperlink r:id="rId6">
        <w:r w:rsidDel="00000000" w:rsidR="00000000" w:rsidRPr="00000000">
          <w:rPr>
            <w:color w:val="1155cc"/>
            <w:sz w:val="22"/>
            <w:szCs w:val="22"/>
            <w:u w:val="single"/>
            <w:rtl w:val="0"/>
          </w:rPr>
          <w:t xml:space="preserve">these</w:t>
        </w:r>
      </w:hyperlink>
      <w:r w:rsidDel="00000000" w:rsidR="00000000" w:rsidRPr="00000000">
        <w:rPr>
          <w:sz w:val="22"/>
          <w:szCs w:val="22"/>
          <w:rtl w:val="0"/>
        </w:rPr>
        <w:t xml:space="preserve"> configuration files. We then tested various caches, ranging from 4-way to 1-way (fully-associative), and from 32B to 256B line sizes, using a 256-bit bus width for each. The resulting parameters have been visualized in the heatmap below.</w:t>
      </w:r>
      <w:r w:rsidDel="00000000" w:rsidR="00000000" w:rsidRPr="00000000">
        <w:rPr>
          <w:rtl w:val="0"/>
        </w:rPr>
      </w:r>
    </w:p>
    <w:p w:rsidR="00000000" w:rsidDel="00000000" w:rsidP="00000000" w:rsidRDefault="00000000" w:rsidRPr="00000000" w14:paraId="0000006A">
      <w:pPr>
        <w:spacing w:line="240" w:lineRule="auto"/>
        <w:jc w:val="center"/>
        <w:rPr/>
      </w:pPr>
      <w:r w:rsidDel="00000000" w:rsidR="00000000" w:rsidRPr="00000000">
        <w:rPr/>
        <w:drawing>
          <wp:inline distB="114300" distT="114300" distL="114300" distR="114300">
            <wp:extent cx="4991411" cy="3330476"/>
            <wp:effectExtent b="0" l="0" r="0" t="0"/>
            <wp:docPr id="1" name="image1.png"/>
            <a:graphic>
              <a:graphicData uri="http://schemas.openxmlformats.org/drawingml/2006/picture">
                <pic:pic>
                  <pic:nvPicPr>
                    <pic:cNvPr id="0" name="image1.png"/>
                    <pic:cNvPicPr preferRelativeResize="0"/>
                  </pic:nvPicPr>
                  <pic:blipFill>
                    <a:blip r:embed="rId7"/>
                    <a:srcRect b="0" l="43" r="43" t="0"/>
                    <a:stretch>
                      <a:fillRect/>
                    </a:stretch>
                  </pic:blipFill>
                  <pic:spPr>
                    <a:xfrm>
                      <a:off x="0" y="0"/>
                      <a:ext cx="4991411" cy="3330476"/>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240" w:lineRule="auto"/>
        <w:rPr>
          <w:sz w:val="22"/>
          <w:szCs w:val="22"/>
        </w:rPr>
      </w:pPr>
      <w:r w:rsidDel="00000000" w:rsidR="00000000" w:rsidRPr="00000000">
        <w:rPr>
          <w:sz w:val="22"/>
          <w:szCs w:val="22"/>
          <w:rtl w:val="0"/>
        </w:rPr>
        <w:t xml:space="preserve">The results we found were understandable, yet at times surprising. As you can see above, the heatmaps for access time, cycle time, read energy, and cache area showed virtually the same trends: smaller values for fully-associative caches, and larger values for 2- and 4-way caches. This makes sense, since on the architecture level, fully associative caches are more </w:t>
      </w:r>
      <w:r w:rsidDel="00000000" w:rsidR="00000000" w:rsidRPr="00000000">
        <w:rPr>
          <w:i w:val="1"/>
          <w:iCs w:val="1"/>
          <w:sz w:val="22"/>
          <w:szCs w:val="22"/>
          <w:rtl w:val="0"/>
        </w:rPr>
        <w:t xml:space="preserve">flexible</w:t>
      </w:r>
      <w:r w:rsidDel="00000000" w:rsidR="00000000" w:rsidRPr="00000000">
        <w:rPr>
          <w:sz w:val="22"/>
          <w:szCs w:val="22"/>
          <w:rtl w:val="0"/>
        </w:rPr>
        <w:t xml:space="preserve"> (data in memory can go anywhere in cache), yet have more </w:t>
      </w:r>
      <w:r w:rsidDel="00000000" w:rsidR="00000000" w:rsidRPr="00000000">
        <w:rPr>
          <w:i w:val="1"/>
          <w:iCs w:val="1"/>
          <w:sz w:val="22"/>
          <w:szCs w:val="22"/>
          <w:rtl w:val="0"/>
        </w:rPr>
        <w:t xml:space="preserve">overhead</w:t>
      </w:r>
      <w:r w:rsidDel="00000000" w:rsidR="00000000" w:rsidRPr="00000000">
        <w:rPr>
          <w:sz w:val="22"/>
          <w:szCs w:val="22"/>
          <w:rtl w:val="0"/>
        </w:rPr>
        <w:t xml:space="preserve">, both in the spatial and temporal realms. 2- and 4-way caches, on the other hand, split up the cache into 2 or 4 ways, indicated by one or two bits of the memory address, respectively. This reduces flexibility, but also significantly reduces overhead; a 5x32 decoder will take up less space and energy than two 4x16 decoders. Below are some of the values we got for 2-way associative caches.</w:t>
      </w:r>
    </w:p>
    <w:p w:rsidR="00000000" w:rsidDel="00000000" w:rsidP="00000000" w:rsidRDefault="00000000" w:rsidRPr="00000000" w14:paraId="0000006C">
      <w:pPr>
        <w:spacing w:line="240" w:lineRule="auto"/>
        <w:rPr>
          <w:sz w:val="22"/>
          <w:szCs w:val="22"/>
        </w:rPr>
      </w:pPr>
      <w:r w:rsidDel="00000000" w:rsidR="00000000" w:rsidRPr="00000000">
        <w:rPr>
          <w:rtl w:val="0"/>
        </w:rPr>
      </w:r>
    </w:p>
    <w:tbl>
      <w:tblPr>
        <w:tblStyle w:val="Table5"/>
        <w:tblW w:w="10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275"/>
        <w:gridCol w:w="1635"/>
        <w:gridCol w:w="1635"/>
        <w:gridCol w:w="1590"/>
        <w:gridCol w:w="1890"/>
        <w:gridCol w:w="1470"/>
        <w:tblGridChange w:id="0">
          <w:tblGrid>
            <w:gridCol w:w="1200"/>
            <w:gridCol w:w="1275"/>
            <w:gridCol w:w="1635"/>
            <w:gridCol w:w="1635"/>
            <w:gridCol w:w="1590"/>
            <w:gridCol w:w="1890"/>
            <w:gridCol w:w="1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Line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Associativity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Access Time (ns)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Read Energy (nJ/access)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Total Leakage Power of  a bank (mW)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Cache Area (mm</w:t>
            </w:r>
            <w:r w:rsidDel="00000000" w:rsidR="00000000" w:rsidRPr="00000000">
              <w:rPr>
                <w:b w:val="1"/>
                <w:bCs w:val="1"/>
                <w:sz w:val="22"/>
                <w:szCs w:val="22"/>
                <w:vertAlign w:val="superscript"/>
                <w:rtl w:val="0"/>
              </w:rPr>
              <w:t xml:space="preserve">2</w:t>
            </w:r>
            <w:r w:rsidDel="00000000" w:rsidR="00000000" w:rsidRPr="00000000">
              <w:rPr>
                <w:b w:val="1"/>
                <w:bCs w:val="1"/>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Design 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32B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0.227732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0.0088955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12.1586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2"/>
                <w:szCs w:val="22"/>
              </w:rPr>
            </w:pPr>
            <w:r w:rsidDel="00000000" w:rsidR="00000000" w:rsidRPr="00000000">
              <w:rPr>
                <w:sz w:val="22"/>
                <w:szCs w:val="22"/>
                <w:rtl w:val="0"/>
              </w:rPr>
              <w:t xml:space="preserve">0.036063</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Sweep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64B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sz w:val="22"/>
                <w:szCs w:val="22"/>
              </w:rPr>
            </w:pPr>
            <w:r w:rsidDel="00000000" w:rsidR="00000000" w:rsidRPr="00000000">
              <w:rPr>
                <w:sz w:val="22"/>
                <w:szCs w:val="22"/>
                <w:rtl w:val="0"/>
              </w:rPr>
              <w:t xml:space="preserve">0.227732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sz w:val="22"/>
                <w:szCs w:val="22"/>
              </w:rPr>
            </w:pPr>
            <w:r w:rsidDel="00000000" w:rsidR="00000000" w:rsidRPr="00000000">
              <w:rPr>
                <w:sz w:val="22"/>
                <w:szCs w:val="22"/>
                <w:rtl w:val="0"/>
              </w:rPr>
              <w:t xml:space="preserve">0.0086537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sz w:val="22"/>
                <w:szCs w:val="22"/>
              </w:rPr>
            </w:pPr>
            <w:r w:rsidDel="00000000" w:rsidR="00000000" w:rsidRPr="00000000">
              <w:rPr>
                <w:sz w:val="22"/>
                <w:szCs w:val="22"/>
                <w:rtl w:val="0"/>
              </w:rPr>
              <w:t xml:space="preserve">11.3546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sz w:val="22"/>
                <w:szCs w:val="22"/>
              </w:rPr>
            </w:pPr>
            <w:r w:rsidDel="00000000" w:rsidR="00000000" w:rsidRPr="00000000">
              <w:rPr>
                <w:sz w:val="22"/>
                <w:szCs w:val="22"/>
                <w:rtl w:val="0"/>
              </w:rPr>
              <w:t xml:space="preserve">0.036085</w:t>
            </w:r>
            <w:r w:rsidDel="00000000" w:rsidR="00000000" w:rsidRPr="00000000">
              <w:rPr>
                <w:rtl w:val="0"/>
              </w:rPr>
            </w:r>
          </w:p>
        </w:tc>
      </w:tr>
      <w:tr>
        <w:trPr>
          <w:cantSplit w:val="0"/>
          <w:trHeight w:val="593.3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Design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128B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sz w:val="22"/>
                <w:szCs w:val="22"/>
              </w:rPr>
            </w:pPr>
            <w:r w:rsidDel="00000000" w:rsidR="00000000" w:rsidRPr="00000000">
              <w:rPr>
                <w:sz w:val="22"/>
                <w:szCs w:val="22"/>
                <w:rtl w:val="0"/>
              </w:rPr>
              <w:t xml:space="preserve">0.227732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sz w:val="22"/>
                <w:szCs w:val="22"/>
              </w:rPr>
            </w:pPr>
            <w:r w:rsidDel="00000000" w:rsidR="00000000" w:rsidRPr="00000000">
              <w:rPr>
                <w:sz w:val="22"/>
                <w:szCs w:val="22"/>
                <w:rtl w:val="0"/>
              </w:rPr>
              <w:t xml:space="preserve">0.0085103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sz w:val="22"/>
                <w:szCs w:val="22"/>
              </w:rPr>
            </w:pPr>
            <w:r w:rsidDel="00000000" w:rsidR="00000000" w:rsidRPr="00000000">
              <w:rPr>
                <w:sz w:val="22"/>
                <w:szCs w:val="22"/>
                <w:rtl w:val="0"/>
              </w:rPr>
              <w:t xml:space="preserve">10.9519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2"/>
                <w:szCs w:val="22"/>
              </w:rPr>
            </w:pPr>
            <w:r w:rsidDel="00000000" w:rsidR="00000000" w:rsidRPr="00000000">
              <w:rPr>
                <w:sz w:val="22"/>
                <w:szCs w:val="22"/>
                <w:rtl w:val="0"/>
              </w:rPr>
              <w:t xml:space="preserve">0.036095</w:t>
            </w:r>
            <w:r w:rsidDel="00000000" w:rsidR="00000000" w:rsidRPr="00000000">
              <w:rPr>
                <w:rtl w:val="0"/>
              </w:rPr>
            </w:r>
          </w:p>
        </w:tc>
      </w:tr>
    </w:tbl>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sz w:val="22"/>
          <w:szCs w:val="22"/>
        </w:rPr>
      </w:pPr>
      <w:r w:rsidDel="00000000" w:rsidR="00000000" w:rsidRPr="00000000">
        <w:rPr>
          <w:sz w:val="22"/>
          <w:szCs w:val="22"/>
          <w:rtl w:val="0"/>
        </w:rPr>
        <w:t xml:space="preserve">As for how these cache designs apply to DAXPY, each DAXPY loop reads 2 input operands and writes 1 operand, which is approximately 12B of memory traffic per iteration, making it bandwidth-intensive. For the fastest looping speed possible, it would be best to have the largest line size possible; however, the approach pays no regard to write energy, cache area, or leakage power. A more realistic and optimal configuration would be a 128B 2-way associative cache, which minimizes read energy and leakage power, while improving bandwidth and keeping cache area and access times at acceptable levels. </w:t>
      </w:r>
    </w:p>
    <w:p w:rsidR="00000000" w:rsidDel="00000000" w:rsidP="00000000" w:rsidRDefault="00000000" w:rsidRPr="00000000" w14:paraId="0000008B">
      <w:pPr>
        <w:spacing w:line="240" w:lineRule="auto"/>
        <w:rPr>
          <w:sz w:val="22"/>
          <w:szCs w:val="22"/>
        </w:rPr>
      </w:pPr>
      <w:r w:rsidDel="00000000" w:rsidR="00000000" w:rsidRPr="00000000">
        <w:rPr>
          <w:rtl w:val="0"/>
        </w:rPr>
      </w:r>
    </w:p>
    <w:p w:rsidR="00000000" w:rsidDel="00000000" w:rsidP="00000000" w:rsidRDefault="00000000" w:rsidRPr="00000000" w14:paraId="0000008C">
      <w:pPr>
        <w:spacing w:line="240" w:lineRule="auto"/>
        <w:rPr>
          <w:sz w:val="22"/>
          <w:szCs w:val="22"/>
        </w:rPr>
      </w:pPr>
      <w:r w:rsidDel="00000000" w:rsidR="00000000" w:rsidRPr="00000000">
        <w:rPr>
          <w:sz w:val="22"/>
          <w:szCs w:val="22"/>
          <w:rtl w:val="0"/>
        </w:rPr>
        <w:t xml:space="preserve">Furthermore, a cache’s access time can act as a bottleneck on a CPU’s minimum issue latency. As we found in part 3, increasing a processor’s operation latency and decreasing its issue latency directly helps the processor’s performance (to a limit). The MinorCPU by default has a 64B 2-way set associative cache, which, from the CACTI simulation, puts it at 0.2277 ns access time. Since the MinorCPU runs at 1 GHz (1 cycle per nanosecond), the cache should be able to meet this demand easily, even at an issueLat of 1 with a higher frequency. In this case, the CPU could run at a maximum of 4.39 GHz (1 cycle per 0.2277 ns) for the CPU’s pipeline to match the cache’s access time. Thus, in this case, it is the CPU’s opLat which is the bottleneck.</w:t>
      </w:r>
    </w:p>
    <w:p w:rsidR="00000000" w:rsidDel="00000000" w:rsidP="00000000" w:rsidRDefault="00000000" w:rsidRPr="00000000" w14:paraId="0000008D">
      <w:pPr>
        <w:spacing w:line="240" w:lineRule="auto"/>
        <w:rPr>
          <w:sz w:val="22"/>
          <w:szCs w:val="22"/>
        </w:rPr>
      </w:pPr>
      <w:r w:rsidDel="00000000" w:rsidR="00000000" w:rsidRPr="00000000">
        <w:rPr>
          <w:rtl w:val="0"/>
        </w:rPr>
      </w:r>
    </w:p>
    <w:p w:rsidR="00000000" w:rsidDel="00000000" w:rsidP="00000000" w:rsidRDefault="00000000" w:rsidRPr="00000000" w14:paraId="0000008E">
      <w:pPr>
        <w:spacing w:line="240" w:lineRule="auto"/>
        <w:rPr>
          <w:sz w:val="22"/>
          <w:szCs w:val="22"/>
        </w:rPr>
      </w:pPr>
      <w:r w:rsidDel="00000000" w:rsidR="00000000" w:rsidRPr="00000000">
        <w:rPr>
          <w:sz w:val="22"/>
          <w:szCs w:val="22"/>
          <w:rtl w:val="0"/>
        </w:rPr>
        <w:t xml:space="preserve">For the best performing cache, we should thus look to optimize reading and writing energy, leakage power, and cache area, since a slowdown on the cache-side will not impact the CPU’s throughput. A 128B 2-way associative cache, as we mentioned before, will be among the optimal choices for such a configuration.</w:t>
      </w:r>
    </w:p>
    <w:p w:rsidR="00000000" w:rsidDel="00000000" w:rsidP="00000000" w:rsidRDefault="00000000" w:rsidRPr="00000000" w14:paraId="0000008F">
      <w:pPr>
        <w:pStyle w:val="Heading2"/>
        <w:spacing w:line="240" w:lineRule="auto"/>
        <w:rPr/>
      </w:pPr>
      <w:bookmarkStart w:colFirst="0" w:colLast="0" w:name="_74tsdlun8n5f" w:id="6"/>
      <w:bookmarkEnd w:id="6"/>
      <w:r w:rsidDel="00000000" w:rsidR="00000000" w:rsidRPr="00000000">
        <w:rPr>
          <w:rtl w:val="0"/>
        </w:rPr>
        <w:t xml:space="preserve">Conclusion:</w:t>
      </w:r>
    </w:p>
    <w:p w:rsidR="00000000" w:rsidDel="00000000" w:rsidP="00000000" w:rsidRDefault="00000000" w:rsidRPr="00000000" w14:paraId="00000090">
      <w:pPr>
        <w:spacing w:line="240" w:lineRule="auto"/>
        <w:rPr>
          <w:sz w:val="22"/>
          <w:szCs w:val="22"/>
        </w:rPr>
      </w:pPr>
      <w:r w:rsidDel="00000000" w:rsidR="00000000" w:rsidRPr="00000000">
        <w:rPr>
          <w:sz w:val="22"/>
          <w:szCs w:val="22"/>
          <w:rtl w:val="0"/>
        </w:rPr>
        <w:t xml:space="preserve">This project used a DAXPY kernel as a workload to study and build intuition about pipelined CPU execution. DAXPY, a commonly used vector operation, combines floating-point arithmetic with memory accesses. We saw how instruction mix, pipeline structure, functional-unit latency, and throughput all affect performance. Part 1 of this project established a baseline, using a non-pipelined CPU (TimingSimpleCPU), which helps us reason with the instruction mix and instruction count. We were able to see the instruction composition without the complexity of overlapping execution. This allows us to observe the heavy floating-point instructions as well as the memory-heavy instructions, such as load and store, in our kernel. As a result, we can see that setup and teardown instructions are associated with the instruction mix due to the large number of integer instructions. This leads us into part 2 on why we needed to isolate the DAXPY loop, as this is our region of interest when evaluating the performance. As such, after generating the assembly, we can see what instructions are executed in the loop, where we see MOV, MUL, and ADD x86 instructions. After moving to a pipelined CPU, we can see exactly how functional unit timing can affect performance. Our results show that reducing the issue interval increases throughput even when the single-operation latency increases. Thereby showing that the latter has less impact on the performance. We come to realize that this is because the DAXPY iterations are independent, meaning they can be fully overlapped in a pipeline. In the last part, we used CACTI, a memory evaluation software, to examine the memory system design. By tweaking the L1 cache’s line sizes and associativities, we can easily see how a workload like DAXPY favors high effective bandwidth. We learn that the 128B 2-way associative cache best balances our needs of latency, energy, bandwidth, and area. We learned from this project how overlapping execution and memory bandwidth dominate performance for data-parallel workloads by using the DAXPY kernel and simulating different throughput tradeoffs.</w:t>
      </w:r>
    </w:p>
    <w:p w:rsidR="00000000" w:rsidDel="00000000" w:rsidP="00000000" w:rsidRDefault="00000000" w:rsidRPr="00000000" w14:paraId="00000091">
      <w:pPr>
        <w:pStyle w:val="Heading2"/>
        <w:spacing w:line="240" w:lineRule="auto"/>
        <w:rPr/>
      </w:pPr>
      <w:bookmarkStart w:colFirst="0" w:colLast="0" w:name="_2tznu7qf1amw" w:id="7"/>
      <w:bookmarkEnd w:id="7"/>
      <w:r w:rsidDel="00000000" w:rsidR="00000000" w:rsidRPr="00000000">
        <w:rPr>
          <w:rtl w:val="0"/>
        </w:rPr>
        <w:t xml:space="preserve">References:</w:t>
      </w:r>
    </w:p>
    <w:p w:rsidR="00000000" w:rsidDel="00000000" w:rsidP="00000000" w:rsidRDefault="00000000" w:rsidRPr="00000000" w14:paraId="00000092">
      <w:pPr>
        <w:spacing w:line="240" w:lineRule="auto"/>
        <w:ind w:left="720" w:hanging="720"/>
        <w:rPr/>
      </w:pPr>
      <w:r w:rsidDel="00000000" w:rsidR="00000000" w:rsidRPr="00000000">
        <w:rPr>
          <w:rtl w:val="0"/>
        </w:rPr>
        <w:t xml:space="preserve">[1]. “Gem5: Minor CPU Model.” Gem5.org, 2025, </w:t>
      </w:r>
      <w:hyperlink r:id="rId8">
        <w:r w:rsidDel="00000000" w:rsidR="00000000" w:rsidRPr="00000000">
          <w:rPr>
            <w:color w:val="1155cc"/>
            <w:u w:val="single"/>
            <w:rtl w:val="0"/>
          </w:rPr>
          <w:t xml:space="preserve">www.gem5.org/documentation/general_docs/cpu_models/minor_cpu</w:t>
        </w:r>
      </w:hyperlink>
      <w:r w:rsidDel="00000000" w:rsidR="00000000" w:rsidRPr="00000000">
        <w:rPr>
          <w:rtl w:val="0"/>
        </w:rPr>
        <w:t xml:space="preserve">.</w:t>
      </w:r>
    </w:p>
    <w:p w:rsidR="00000000" w:rsidDel="00000000" w:rsidP="00000000" w:rsidRDefault="00000000" w:rsidRPr="00000000" w14:paraId="00000093">
      <w:pPr>
        <w:spacing w:line="240" w:lineRule="auto"/>
        <w:ind w:left="720" w:hanging="720"/>
        <w:rPr/>
      </w:pPr>
      <w:r w:rsidDel="00000000" w:rsidR="00000000" w:rsidRPr="00000000">
        <w:rPr>
          <w:rtl w:val="0"/>
        </w:rPr>
      </w:r>
    </w:p>
    <w:p w:rsidR="00000000" w:rsidDel="00000000" w:rsidP="00000000" w:rsidRDefault="00000000" w:rsidRPr="00000000" w14:paraId="00000094">
      <w:pPr>
        <w:spacing w:line="240" w:lineRule="auto"/>
        <w:ind w:left="720" w:hanging="720"/>
        <w:rPr/>
      </w:pPr>
      <w:r w:rsidDel="00000000" w:rsidR="00000000" w:rsidRPr="00000000">
        <w:rPr>
          <w:rtl w:val="0"/>
        </w:rPr>
      </w:r>
    </w:p>
    <w:p w:rsidR="00000000" w:rsidDel="00000000" w:rsidP="00000000" w:rsidRDefault="00000000" w:rsidRPr="00000000" w14:paraId="00000095">
      <w:pPr>
        <w:spacing w:line="240" w:lineRule="auto"/>
        <w:ind w:left="720" w:hanging="720"/>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1c74PbbrqRZptWv9HsfntACkNZHf7wOr?usp=sharing" TargetMode="External"/><Relationship Id="rId7" Type="http://schemas.openxmlformats.org/officeDocument/2006/relationships/image" Target="media/image1.png"/><Relationship Id="rId8" Type="http://schemas.openxmlformats.org/officeDocument/2006/relationships/hyperlink" Target="http://www.gem5.org/documentation/general_docs/cpu_models/minor_cp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