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Short Application Note</w:t>
      </w:r>
    </w:p>
    <w:p>
      <w:pPr>
        <w:spacing w:after="40"/>
      </w:pPr>
      <w:r>
        <w:t>I am interested in the Senior AI Technical Product Manager role at Left Field Labs because it sits directly at the intersection of AI-assisted product execution, technical product craft, and the simplification of complex B2B workflows.</w:t>
      </w:r>
    </w:p>
    <w:p>
      <w:pPr>
        <w:spacing w:after="40"/>
      </w:pPr>
      <w:r>
        <w:t>In recent roles, I have led product work across enterprise merchandising, compliance-adjacent store operations, claims workflows, and AI-enabled automation platforms. At KWI, I introduced an AI-assisted, spec-driven product workflow using Claude and Cursor, building prototypes for live stakeholder validation before engineering engagement to reduce ambiguity and accelerate delivery handoff. At Upshop, I launched ML-powered ordering and replenishment workflows for distributed retail teams and designed workflows that influenced frontline behavior and action completion. At 360insights, I helped modernize claims and data workflows across an enterprise SaaS platform.</w:t>
      </w:r>
    </w:p>
    <w:p>
      <w:pPr>
        <w:spacing w:after="40"/>
      </w:pPr>
      <w:r>
        <w:t>What I would bring to Left Field Labs is a practical, hands-on product leadership style: close enough to users to understand real workflow behavior, technical enough to work through requirements and architecture tradeoffs with engineering, and structured enough to turn ambiguous product areas into clear, development-ready execution.</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