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79E" w:rsidRDefault="00D003C2">
      <w:bookmarkStart w:id="0" w:name="_GoBack"/>
      <w:bookmarkEnd w:id="0"/>
      <w:r>
        <w:t>Part-1</w:t>
      </w:r>
    </w:p>
    <w:p w:rsidR="00D003C2" w:rsidRDefault="00D003C2" w:rsidP="00D003C2">
      <w:pPr>
        <w:pStyle w:val="ListParagraph"/>
        <w:numPr>
          <w:ilvl w:val="0"/>
          <w:numId w:val="1"/>
        </w:numPr>
      </w:pPr>
      <w:r>
        <w:t>Sift Matching – Brute force</w:t>
      </w:r>
    </w:p>
    <w:p w:rsidR="00D003C2" w:rsidRDefault="00D003C2" w:rsidP="00D003C2">
      <w:pPr>
        <w:ind w:left="360"/>
      </w:pPr>
      <w:r>
        <w:t xml:space="preserve">We define two images as match if the ratio of </w:t>
      </w:r>
      <w:proofErr w:type="spellStart"/>
      <w:r>
        <w:t>eucledian</w:t>
      </w:r>
      <w:proofErr w:type="spellEnd"/>
      <w:r>
        <w:t xml:space="preserve"> distance between the closest match and the second closest match is above a threshold. Intuitively if the threshold is small, fewer points are considered and if the threshold is large, closer images are also considered a match. The trade-off is achieved by changing the ratio.</w:t>
      </w:r>
    </w:p>
    <w:p w:rsidR="00D003C2" w:rsidRDefault="00D003C2" w:rsidP="00D003C2">
      <w:pPr>
        <w:ind w:left="360"/>
      </w:pPr>
      <w:r>
        <w:t>We tried matching using different trade-offs,</w:t>
      </w:r>
    </w:p>
    <w:p w:rsidR="00D003C2" w:rsidRDefault="00D003C2" w:rsidP="00D003C2">
      <w:pPr>
        <w:ind w:left="360"/>
      </w:pPr>
      <w:r>
        <w:t>For the ratio of 0.7, below are the images and sift descriptors. It can be seen that there are just a couple of sift matched found between these images even though they from the same scene.</w:t>
      </w:r>
    </w:p>
    <w:p w:rsidR="00D003C2" w:rsidRDefault="00D003C2" w:rsidP="004C4680">
      <w:pPr>
        <w:ind w:left="360"/>
        <w:jc w:val="center"/>
      </w:pPr>
      <w:r w:rsidRPr="00D003C2">
        <w:rPr>
          <w:noProof/>
        </w:rPr>
        <w:drawing>
          <wp:inline distT="0" distB="0" distL="0" distR="0">
            <wp:extent cx="4323865" cy="2667000"/>
            <wp:effectExtent l="0" t="0" r="635" b="0"/>
            <wp:docPr id="1" name="Picture 1" descr="C:\cv2\arunsank-gnagaraj-natarajr-a2\result_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v2\arunsank-gnagaraj-natarajr-a2\result_pt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284" cy="2674044"/>
                    </a:xfrm>
                    <a:prstGeom prst="rect">
                      <a:avLst/>
                    </a:prstGeom>
                    <a:noFill/>
                    <a:ln>
                      <a:noFill/>
                    </a:ln>
                  </pic:spPr>
                </pic:pic>
              </a:graphicData>
            </a:graphic>
          </wp:inline>
        </w:drawing>
      </w:r>
    </w:p>
    <w:p w:rsidR="00D003C2" w:rsidRDefault="00D003C2" w:rsidP="00D003C2">
      <w:pPr>
        <w:ind w:left="360"/>
      </w:pPr>
      <w:r>
        <w:t>For the ratio of 0.9 however, it can be seen that there are much more SIFT descriptors than the image shown above.</w:t>
      </w:r>
    </w:p>
    <w:p w:rsidR="00D003C2" w:rsidRDefault="00D003C2" w:rsidP="004C4680">
      <w:pPr>
        <w:ind w:left="360"/>
        <w:jc w:val="center"/>
      </w:pPr>
      <w:r w:rsidRPr="00D003C2">
        <w:rPr>
          <w:noProof/>
        </w:rPr>
        <w:lastRenderedPageBreak/>
        <w:drawing>
          <wp:inline distT="0" distB="0" distL="0" distR="0">
            <wp:extent cx="4048125" cy="2854812"/>
            <wp:effectExtent l="0" t="0" r="0" b="3175"/>
            <wp:docPr id="2" name="Picture 2" descr="C:\cv2\arunsank-gnagaraj-natarajr-a2\result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v2\arunsank-gnagaraj-natarajr-a2\resultpt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0589" cy="2870654"/>
                    </a:xfrm>
                    <a:prstGeom prst="rect">
                      <a:avLst/>
                    </a:prstGeom>
                    <a:noFill/>
                    <a:ln>
                      <a:noFill/>
                    </a:ln>
                  </pic:spPr>
                </pic:pic>
              </a:graphicData>
            </a:graphic>
          </wp:inline>
        </w:drawing>
      </w:r>
    </w:p>
    <w:p w:rsidR="00D003C2" w:rsidRDefault="00D003C2" w:rsidP="00D003C2">
      <w:pPr>
        <w:ind w:left="360"/>
      </w:pPr>
    </w:p>
    <w:p w:rsidR="00D003C2" w:rsidRDefault="00D003C2" w:rsidP="00D003C2">
      <w:pPr>
        <w:ind w:left="360"/>
      </w:pPr>
      <w:r>
        <w:t>For the threshold of 0.9, when a different scene is used it seems to find a reasonable amount of sift vectors to describe the image.</w:t>
      </w:r>
    </w:p>
    <w:p w:rsidR="00D003C2" w:rsidRDefault="00D003C2" w:rsidP="004C4680">
      <w:pPr>
        <w:ind w:left="360"/>
        <w:jc w:val="center"/>
      </w:pPr>
      <w:r w:rsidRPr="00D003C2">
        <w:rPr>
          <w:noProof/>
        </w:rPr>
        <w:drawing>
          <wp:inline distT="0" distB="0" distL="0" distR="0">
            <wp:extent cx="4057650" cy="2705100"/>
            <wp:effectExtent l="0" t="0" r="0" b="0"/>
            <wp:docPr id="3" name="Picture 3" descr="C:\cv2\arunsank-gnagaraj-natarajr-a2\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v2\arunsank-gnagaraj-natarajr-a2\resul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8976" cy="2705984"/>
                    </a:xfrm>
                    <a:prstGeom prst="rect">
                      <a:avLst/>
                    </a:prstGeom>
                    <a:noFill/>
                    <a:ln>
                      <a:noFill/>
                    </a:ln>
                  </pic:spPr>
                </pic:pic>
              </a:graphicData>
            </a:graphic>
          </wp:inline>
        </w:drawing>
      </w:r>
    </w:p>
    <w:p w:rsidR="004C4680" w:rsidRDefault="004C4680" w:rsidP="004C4680">
      <w:pPr>
        <w:ind w:left="360"/>
      </w:pPr>
    </w:p>
    <w:p w:rsidR="004C4680" w:rsidRDefault="004C4680" w:rsidP="004C4680">
      <w:r>
        <w:t>2.</w:t>
      </w:r>
    </w:p>
    <w:p w:rsidR="004C4680" w:rsidRDefault="004C4680" w:rsidP="004C4680">
      <w:r>
        <w:t>3. Precision of the Image Retrieval Program</w:t>
      </w:r>
    </w:p>
    <w:p w:rsidR="004C4680" w:rsidRDefault="004C4680" w:rsidP="004C4680">
      <w:proofErr w:type="spellStart"/>
      <w:r>
        <w:t>Inorder</w:t>
      </w:r>
      <w:proofErr w:type="spellEnd"/>
      <w:r>
        <w:t xml:space="preserve"> to find calculate the performance of the algorithm, we wrote a wrapper python code which would call the C++ executable with the required parameters. The program initially </w:t>
      </w:r>
      <w:proofErr w:type="spellStart"/>
      <w:r>
        <w:t>decipheres</w:t>
      </w:r>
      <w:proofErr w:type="spellEnd"/>
      <w:r>
        <w:t xml:space="preserve"> the image category by file name and iterates through each category thereby randomly sampling the query image </w:t>
      </w:r>
      <w:r>
        <w:lastRenderedPageBreak/>
        <w:t>and excludes the query image from the search image parameter. Thus the input image can be never exactly matched, however approximate nearest match in the library is found and precision is calculated.</w:t>
      </w:r>
    </w:p>
    <w:p w:rsidR="004C4680" w:rsidRDefault="00271B60" w:rsidP="004C4680">
      <w:r>
        <w:t>This process was ran for multiple ratios, and following are the results.</w:t>
      </w:r>
    </w:p>
    <w:tbl>
      <w:tblPr>
        <w:tblStyle w:val="TableGrid"/>
        <w:tblW w:w="0" w:type="auto"/>
        <w:tblLook w:val="04A0" w:firstRow="1" w:lastRow="0" w:firstColumn="1" w:lastColumn="0" w:noHBand="0" w:noVBand="1"/>
      </w:tblPr>
      <w:tblGrid>
        <w:gridCol w:w="3116"/>
        <w:gridCol w:w="3117"/>
        <w:gridCol w:w="3117"/>
      </w:tblGrid>
      <w:tr w:rsidR="00271B60" w:rsidTr="00271B60">
        <w:tc>
          <w:tcPr>
            <w:tcW w:w="3116" w:type="dxa"/>
          </w:tcPr>
          <w:p w:rsidR="00271B60" w:rsidRPr="00271B60" w:rsidRDefault="00271B60" w:rsidP="004C4680">
            <w:pPr>
              <w:rPr>
                <w:b/>
              </w:rPr>
            </w:pPr>
            <w:r w:rsidRPr="00271B60">
              <w:rPr>
                <w:b/>
              </w:rPr>
              <w:t>Image Category</w:t>
            </w:r>
          </w:p>
        </w:tc>
        <w:tc>
          <w:tcPr>
            <w:tcW w:w="3117" w:type="dxa"/>
          </w:tcPr>
          <w:p w:rsidR="00271B60" w:rsidRPr="00271B60" w:rsidRDefault="00271B60" w:rsidP="004C4680">
            <w:pPr>
              <w:rPr>
                <w:b/>
              </w:rPr>
            </w:pPr>
            <w:r w:rsidRPr="00271B60">
              <w:rPr>
                <w:b/>
              </w:rPr>
              <w:t>Ratio of 0.7</w:t>
            </w:r>
            <w:r>
              <w:rPr>
                <w:b/>
              </w:rPr>
              <w:t xml:space="preserve"> / Precision</w:t>
            </w:r>
          </w:p>
        </w:tc>
        <w:tc>
          <w:tcPr>
            <w:tcW w:w="3117" w:type="dxa"/>
          </w:tcPr>
          <w:p w:rsidR="00271B60" w:rsidRPr="00271B60" w:rsidRDefault="00271B60" w:rsidP="004C4680">
            <w:pPr>
              <w:rPr>
                <w:b/>
              </w:rPr>
            </w:pPr>
            <w:r w:rsidRPr="00271B60">
              <w:rPr>
                <w:b/>
              </w:rPr>
              <w:t>Ratio of 0.9</w:t>
            </w:r>
            <w:r>
              <w:rPr>
                <w:b/>
              </w:rPr>
              <w:t xml:space="preserve"> / Precision</w:t>
            </w:r>
          </w:p>
        </w:tc>
      </w:tr>
      <w:tr w:rsidR="00271B60" w:rsidTr="00271B60">
        <w:tc>
          <w:tcPr>
            <w:tcW w:w="3116" w:type="dxa"/>
          </w:tcPr>
          <w:p w:rsidR="00271B60" w:rsidRDefault="00271B60" w:rsidP="004C4680">
            <w:proofErr w:type="spellStart"/>
            <w:r>
              <w:t>Notredame</w:t>
            </w:r>
            <w:proofErr w:type="spellEnd"/>
          </w:p>
        </w:tc>
        <w:tc>
          <w:tcPr>
            <w:tcW w:w="3117" w:type="dxa"/>
          </w:tcPr>
          <w:p w:rsidR="00271B60" w:rsidRPr="00271B60" w:rsidRDefault="00271B60" w:rsidP="004C4680">
            <w:pPr>
              <w:rPr>
                <w:b/>
              </w:rPr>
            </w:pPr>
            <w:r w:rsidRPr="00271B60">
              <w:rPr>
                <w:b/>
              </w:rPr>
              <w:t>0.44</w:t>
            </w:r>
          </w:p>
        </w:tc>
        <w:tc>
          <w:tcPr>
            <w:tcW w:w="3117" w:type="dxa"/>
          </w:tcPr>
          <w:p w:rsidR="00271B60" w:rsidRDefault="00271B60" w:rsidP="004C4680">
            <w:r>
              <w:t>0.33</w:t>
            </w:r>
          </w:p>
        </w:tc>
      </w:tr>
      <w:tr w:rsidR="00271B60" w:rsidTr="00271B60">
        <w:tc>
          <w:tcPr>
            <w:tcW w:w="3116" w:type="dxa"/>
          </w:tcPr>
          <w:p w:rsidR="00271B60" w:rsidRDefault="00271B60" w:rsidP="004C4680">
            <w:proofErr w:type="spellStart"/>
            <w:r>
              <w:t>Tatemodern</w:t>
            </w:r>
            <w:proofErr w:type="spellEnd"/>
          </w:p>
        </w:tc>
        <w:tc>
          <w:tcPr>
            <w:tcW w:w="3117" w:type="dxa"/>
          </w:tcPr>
          <w:p w:rsidR="00271B60" w:rsidRDefault="00271B60" w:rsidP="004C4680">
            <w:r>
              <w:t>0.11</w:t>
            </w:r>
          </w:p>
        </w:tc>
        <w:tc>
          <w:tcPr>
            <w:tcW w:w="3117" w:type="dxa"/>
          </w:tcPr>
          <w:p w:rsidR="00271B60" w:rsidRPr="00271B60" w:rsidRDefault="00271B60" w:rsidP="004C4680">
            <w:pPr>
              <w:rPr>
                <w:b/>
              </w:rPr>
            </w:pPr>
            <w:r w:rsidRPr="00271B60">
              <w:rPr>
                <w:b/>
              </w:rPr>
              <w:t>0.22</w:t>
            </w:r>
          </w:p>
        </w:tc>
      </w:tr>
      <w:tr w:rsidR="00271B60" w:rsidTr="00271B60">
        <w:tc>
          <w:tcPr>
            <w:tcW w:w="3116" w:type="dxa"/>
          </w:tcPr>
          <w:p w:rsidR="00271B60" w:rsidRDefault="00271B60" w:rsidP="004C4680">
            <w:proofErr w:type="spellStart"/>
            <w:r>
              <w:t>Sanmarco</w:t>
            </w:r>
            <w:proofErr w:type="spellEnd"/>
          </w:p>
        </w:tc>
        <w:tc>
          <w:tcPr>
            <w:tcW w:w="3117" w:type="dxa"/>
          </w:tcPr>
          <w:p w:rsidR="00271B60" w:rsidRDefault="00271B60" w:rsidP="004C4680">
            <w:r>
              <w:t>0.33</w:t>
            </w:r>
          </w:p>
        </w:tc>
        <w:tc>
          <w:tcPr>
            <w:tcW w:w="3117" w:type="dxa"/>
          </w:tcPr>
          <w:p w:rsidR="00271B60" w:rsidRDefault="00271B60" w:rsidP="004C4680">
            <w:r>
              <w:t>0.33</w:t>
            </w:r>
          </w:p>
        </w:tc>
      </w:tr>
      <w:tr w:rsidR="00271B60" w:rsidTr="00271B60">
        <w:tc>
          <w:tcPr>
            <w:tcW w:w="3116" w:type="dxa"/>
          </w:tcPr>
          <w:p w:rsidR="00271B60" w:rsidRDefault="00271B60" w:rsidP="004C4680">
            <w:proofErr w:type="spellStart"/>
            <w:r>
              <w:t>Bigben</w:t>
            </w:r>
            <w:proofErr w:type="spellEnd"/>
          </w:p>
        </w:tc>
        <w:tc>
          <w:tcPr>
            <w:tcW w:w="3117" w:type="dxa"/>
          </w:tcPr>
          <w:p w:rsidR="00271B60" w:rsidRDefault="00271B60" w:rsidP="004C4680">
            <w:r>
              <w:t>0.11</w:t>
            </w:r>
          </w:p>
        </w:tc>
        <w:tc>
          <w:tcPr>
            <w:tcW w:w="3117" w:type="dxa"/>
          </w:tcPr>
          <w:p w:rsidR="00271B60" w:rsidRDefault="00271B60" w:rsidP="004C4680">
            <w:r>
              <w:t>0.11</w:t>
            </w:r>
          </w:p>
        </w:tc>
      </w:tr>
      <w:tr w:rsidR="00271B60" w:rsidTr="00271B60">
        <w:tc>
          <w:tcPr>
            <w:tcW w:w="3116" w:type="dxa"/>
          </w:tcPr>
          <w:p w:rsidR="00271B60" w:rsidRDefault="00271B60" w:rsidP="004C4680">
            <w:proofErr w:type="spellStart"/>
            <w:r>
              <w:t>Effiel</w:t>
            </w:r>
            <w:proofErr w:type="spellEnd"/>
          </w:p>
        </w:tc>
        <w:tc>
          <w:tcPr>
            <w:tcW w:w="3117" w:type="dxa"/>
          </w:tcPr>
          <w:p w:rsidR="00271B60" w:rsidRPr="00271B60" w:rsidRDefault="00271B60" w:rsidP="004C4680">
            <w:pPr>
              <w:rPr>
                <w:b/>
              </w:rPr>
            </w:pPr>
            <w:r w:rsidRPr="00271B60">
              <w:rPr>
                <w:b/>
              </w:rPr>
              <w:t>0.22</w:t>
            </w:r>
          </w:p>
        </w:tc>
        <w:tc>
          <w:tcPr>
            <w:tcW w:w="3117" w:type="dxa"/>
          </w:tcPr>
          <w:p w:rsidR="00271B60" w:rsidRDefault="00271B60" w:rsidP="004C4680">
            <w:r>
              <w:t>0.11</w:t>
            </w:r>
          </w:p>
        </w:tc>
      </w:tr>
      <w:tr w:rsidR="00271B60" w:rsidTr="00271B60">
        <w:tc>
          <w:tcPr>
            <w:tcW w:w="3116" w:type="dxa"/>
          </w:tcPr>
          <w:p w:rsidR="00271B60" w:rsidRDefault="00271B60" w:rsidP="004C4680">
            <w:r>
              <w:t>Trafalgar</w:t>
            </w:r>
          </w:p>
        </w:tc>
        <w:tc>
          <w:tcPr>
            <w:tcW w:w="3117" w:type="dxa"/>
          </w:tcPr>
          <w:p w:rsidR="00271B60" w:rsidRPr="00271B60" w:rsidRDefault="00271B60" w:rsidP="004C4680">
            <w:pPr>
              <w:rPr>
                <w:b/>
              </w:rPr>
            </w:pPr>
            <w:r w:rsidRPr="00271B60">
              <w:rPr>
                <w:b/>
              </w:rPr>
              <w:t>0.22</w:t>
            </w:r>
          </w:p>
        </w:tc>
        <w:tc>
          <w:tcPr>
            <w:tcW w:w="3117" w:type="dxa"/>
          </w:tcPr>
          <w:p w:rsidR="00271B60" w:rsidRDefault="00271B60" w:rsidP="004C4680">
            <w:r>
              <w:t>0.11</w:t>
            </w:r>
          </w:p>
        </w:tc>
      </w:tr>
      <w:tr w:rsidR="00271B60" w:rsidTr="00271B60">
        <w:tc>
          <w:tcPr>
            <w:tcW w:w="3116" w:type="dxa"/>
          </w:tcPr>
          <w:p w:rsidR="00271B60" w:rsidRDefault="00271B60" w:rsidP="004C4680">
            <w:r>
              <w:t>Louvre</w:t>
            </w:r>
          </w:p>
        </w:tc>
        <w:tc>
          <w:tcPr>
            <w:tcW w:w="3117" w:type="dxa"/>
          </w:tcPr>
          <w:p w:rsidR="00271B60" w:rsidRPr="00271B60" w:rsidRDefault="00271B60" w:rsidP="004C4680">
            <w:pPr>
              <w:rPr>
                <w:b/>
              </w:rPr>
            </w:pPr>
            <w:r w:rsidRPr="00271B60">
              <w:rPr>
                <w:b/>
              </w:rPr>
              <w:t>0.25</w:t>
            </w:r>
          </w:p>
        </w:tc>
        <w:tc>
          <w:tcPr>
            <w:tcW w:w="3117" w:type="dxa"/>
          </w:tcPr>
          <w:p w:rsidR="00271B60" w:rsidRDefault="00271B60" w:rsidP="004C4680">
            <w:r>
              <w:t>0.0125</w:t>
            </w:r>
          </w:p>
        </w:tc>
      </w:tr>
      <w:tr w:rsidR="00271B60" w:rsidTr="00271B60">
        <w:tc>
          <w:tcPr>
            <w:tcW w:w="3116" w:type="dxa"/>
          </w:tcPr>
          <w:p w:rsidR="00271B60" w:rsidRDefault="00271B60" w:rsidP="004C4680">
            <w:r>
              <w:t>Colosseum</w:t>
            </w:r>
          </w:p>
        </w:tc>
        <w:tc>
          <w:tcPr>
            <w:tcW w:w="3117" w:type="dxa"/>
          </w:tcPr>
          <w:p w:rsidR="00271B60" w:rsidRDefault="00271B60" w:rsidP="004C4680">
            <w:r>
              <w:t>0.11</w:t>
            </w:r>
          </w:p>
        </w:tc>
        <w:tc>
          <w:tcPr>
            <w:tcW w:w="3117" w:type="dxa"/>
          </w:tcPr>
          <w:p w:rsidR="00271B60" w:rsidRDefault="00271B60" w:rsidP="004C4680">
            <w:r>
              <w:t>0.11</w:t>
            </w:r>
          </w:p>
        </w:tc>
      </w:tr>
      <w:tr w:rsidR="00271B60" w:rsidTr="00271B60">
        <w:tc>
          <w:tcPr>
            <w:tcW w:w="3116" w:type="dxa"/>
          </w:tcPr>
          <w:p w:rsidR="00271B60" w:rsidRDefault="00271B60" w:rsidP="004C4680">
            <w:proofErr w:type="spellStart"/>
            <w:r>
              <w:t>Empirestate</w:t>
            </w:r>
            <w:proofErr w:type="spellEnd"/>
          </w:p>
        </w:tc>
        <w:tc>
          <w:tcPr>
            <w:tcW w:w="3117" w:type="dxa"/>
          </w:tcPr>
          <w:p w:rsidR="00271B60" w:rsidRDefault="00271B60" w:rsidP="004C4680">
            <w:r>
              <w:t>0.11</w:t>
            </w:r>
          </w:p>
        </w:tc>
        <w:tc>
          <w:tcPr>
            <w:tcW w:w="3117" w:type="dxa"/>
          </w:tcPr>
          <w:p w:rsidR="00271B60" w:rsidRPr="00271B60" w:rsidRDefault="00271B60" w:rsidP="004C4680">
            <w:pPr>
              <w:rPr>
                <w:b/>
              </w:rPr>
            </w:pPr>
            <w:r w:rsidRPr="00271B60">
              <w:rPr>
                <w:b/>
              </w:rPr>
              <w:t>0.22</w:t>
            </w:r>
          </w:p>
        </w:tc>
      </w:tr>
      <w:tr w:rsidR="00271B60" w:rsidTr="00271B60">
        <w:tc>
          <w:tcPr>
            <w:tcW w:w="3116" w:type="dxa"/>
          </w:tcPr>
          <w:p w:rsidR="00271B60" w:rsidRDefault="00271B60" w:rsidP="004C4680">
            <w:proofErr w:type="spellStart"/>
            <w:r>
              <w:t>Londoneye</w:t>
            </w:r>
            <w:proofErr w:type="spellEnd"/>
          </w:p>
        </w:tc>
        <w:tc>
          <w:tcPr>
            <w:tcW w:w="3117" w:type="dxa"/>
          </w:tcPr>
          <w:p w:rsidR="00271B60" w:rsidRDefault="00271B60" w:rsidP="004C4680">
            <w:r>
              <w:t>0.11</w:t>
            </w:r>
          </w:p>
        </w:tc>
        <w:tc>
          <w:tcPr>
            <w:tcW w:w="3117" w:type="dxa"/>
          </w:tcPr>
          <w:p w:rsidR="00271B60" w:rsidRDefault="00271B60" w:rsidP="004C4680">
            <w:r>
              <w:t>0.11</w:t>
            </w:r>
          </w:p>
        </w:tc>
      </w:tr>
    </w:tbl>
    <w:p w:rsidR="00271B60" w:rsidRDefault="00271B60" w:rsidP="004C4680"/>
    <w:p w:rsidR="002E0ED9" w:rsidRDefault="002E0ED9" w:rsidP="004C4680">
      <w:r>
        <w:t>Overall, the ratio of 0.7 from sift descriptors performed better than the 0.9. However since the query images were randomly sampled, the query image could have also be a bad selection.</w:t>
      </w:r>
    </w:p>
    <w:sectPr w:rsidR="002E0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EF56ED"/>
    <w:multiLevelType w:val="hybridMultilevel"/>
    <w:tmpl w:val="6F36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3C2"/>
    <w:rsid w:val="00271B60"/>
    <w:rsid w:val="002E0ED9"/>
    <w:rsid w:val="004C4680"/>
    <w:rsid w:val="007D2DD8"/>
    <w:rsid w:val="00C35150"/>
    <w:rsid w:val="00CF679E"/>
    <w:rsid w:val="00D00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118B6-5593-46D0-86B7-C284619E4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3C2"/>
    <w:pPr>
      <w:ind w:left="720"/>
      <w:contextualSpacing/>
    </w:pPr>
  </w:style>
  <w:style w:type="table" w:styleId="TableGrid">
    <w:name w:val="Table Grid"/>
    <w:basedOn w:val="TableNormal"/>
    <w:uiPriority w:val="39"/>
    <w:rsid w:val="00271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288</Words>
  <Characters>1647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2</cp:revision>
  <dcterms:created xsi:type="dcterms:W3CDTF">2017-03-08T08:48:00Z</dcterms:created>
  <dcterms:modified xsi:type="dcterms:W3CDTF">2017-03-08T08:48:00Z</dcterms:modified>
</cp:coreProperties>
</file>