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24-Jul-2015</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Dear Prof. Prendinger:</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Manuscript ID TOMACS-2015-0009 entitled "DiVE: a Scalable Networking Framework for Distributed Virtual Environments" which you submitted to the Transactions on Modeling and Computer Simulation, has been reviewed.  The comments of the reviewer(s) are included at the bottom of this letter.</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The associate editor and reviewers have recommended a major revision before a final decision can be made on the </w:t>
      </w:r>
      <w:proofErr w:type="spellStart"/>
      <w:r w:rsidRPr="005D3949">
        <w:rPr>
          <w:rFonts w:ascii="Times New Roman" w:hAnsi="Times New Roman" w:cs="Times New Roman"/>
          <w:sz w:val="28"/>
          <w:szCs w:val="28"/>
        </w:rPr>
        <w:t>publishability</w:t>
      </w:r>
      <w:proofErr w:type="spellEnd"/>
      <w:r w:rsidRPr="005D3949">
        <w:rPr>
          <w:rFonts w:ascii="Times New Roman" w:hAnsi="Times New Roman" w:cs="Times New Roman"/>
          <w:sz w:val="28"/>
          <w:szCs w:val="28"/>
        </w:rPr>
        <w:t xml:space="preserve"> of this paper in TOMACS.   Therefore, I invite you to respond to the enclosed comments and revise your manuscript.</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To submit your revised manuscript, log into </w:t>
      </w:r>
      <w:hyperlink r:id="rId4" w:history="1">
        <w:r w:rsidRPr="005D3949">
          <w:rPr>
            <w:rStyle w:val="Hyperlink"/>
            <w:rFonts w:ascii="Times New Roman" w:hAnsi="Times New Roman" w:cs="Times New Roman"/>
            <w:sz w:val="28"/>
            <w:szCs w:val="28"/>
          </w:rPr>
          <w:t>https://mc.manuscriptcentral.com/tomacs</w:t>
        </w:r>
      </w:hyperlink>
      <w:r w:rsidRPr="005D3949">
        <w:rPr>
          <w:rFonts w:ascii="Times New Roman" w:hAnsi="Times New Roman" w:cs="Times New Roman"/>
          <w:sz w:val="28"/>
          <w:szCs w:val="28"/>
        </w:rPr>
        <w:t xml:space="preserve"> and enter your Author Center, where you will find your manuscript title listed under "Manuscripts with Decisions."  Under "Actions," click on "Create a Revision."  Your manuscript number has been appended to denote a revision.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Once the revised manuscript is prepared, you can upload it and submit it through your Author Center.</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IMPORTANT:  Your original files are available to you when you upload your revised manuscript.  Please delete any redundant files before completing the submission.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lastRenderedPageBreak/>
        <w:t xml:space="preserve">Because we are trying to facilitate timely publication of manuscripts submitted to the Transactions on Modeling and Computer Simulation, your revised manuscript should be uploaded as soon as possible, but no </w:t>
      </w:r>
      <w:proofErr w:type="spellStart"/>
      <w:r w:rsidRPr="005D3949">
        <w:rPr>
          <w:rFonts w:ascii="Times New Roman" w:hAnsi="Times New Roman" w:cs="Times New Roman"/>
          <w:sz w:val="28"/>
          <w:szCs w:val="28"/>
        </w:rPr>
        <w:t>latter</w:t>
      </w:r>
      <w:proofErr w:type="spellEnd"/>
      <w:r w:rsidRPr="005D3949">
        <w:rPr>
          <w:rFonts w:ascii="Times New Roman" w:hAnsi="Times New Roman" w:cs="Times New Roman"/>
          <w:sz w:val="28"/>
          <w:szCs w:val="28"/>
        </w:rPr>
        <w:t xml:space="preserve"> than 21-Nov-2015.  If it is not possible for you to submit your revision by this due date, we may have to consider your paper as a new submission.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Once again, thank you for submitting your manuscript to the Transactions on Modeling and Computer Simulation and I look forward to receiving your revision.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Best Regards,</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Adelinde Uhrmacher</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Editor in Chief, Transactions on Modeling and Computer Simulation </w:t>
      </w:r>
      <w:hyperlink r:id="rId5" w:history="1">
        <w:r w:rsidRPr="005D3949">
          <w:rPr>
            <w:rStyle w:val="Hyperlink"/>
            <w:rFonts w:ascii="Times New Roman" w:hAnsi="Times New Roman" w:cs="Times New Roman"/>
            <w:sz w:val="28"/>
            <w:szCs w:val="28"/>
          </w:rPr>
          <w:t>lin@informatik.uni-rostock.de</w:t>
        </w:r>
      </w:hyperlink>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Editor(s)' Comments to Author</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Associate Editor</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Comments to the Author:</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The paper has two main components: 1) presentation of the architecture of DiVE and 2) investigation of optimal area-of-interest-to-zone-size ratio.  These topics are suitably interesting to the TOMACS community. </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However, I agree with the two reviewers that the paper is not at present acceptable for publication.   My two primary concerns are related to but slightly different than those presented by the reviewers.</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1) </w:t>
      </w:r>
      <w:r w:rsidRPr="005D3949">
        <w:rPr>
          <w:rFonts w:ascii="Times New Roman" w:hAnsi="Times New Roman" w:cs="Times New Roman"/>
          <w:b/>
          <w:sz w:val="28"/>
          <w:szCs w:val="28"/>
        </w:rPr>
        <w:t>Organization and writing.</w:t>
      </w:r>
      <w:r w:rsidRPr="005D3949">
        <w:rPr>
          <w:rFonts w:ascii="Times New Roman" w:hAnsi="Times New Roman" w:cs="Times New Roman"/>
          <w:sz w:val="28"/>
          <w:szCs w:val="28"/>
        </w:rPr>
        <w:t xml:space="preserve">  The first half of the abstract focuses on the overall DiVE system. The second half emphasizes the interest management component of DiVE.  Though perhaps a bit picky, I'm left wondering what the authors consider the primary contribution.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 If it is the overall DiVE system, then the paper should be significantly reorganized to present DiVE architecture details earlier on instead of waiting until half way through the paper (Section 4). </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If instead </w:t>
      </w:r>
      <w:bookmarkStart w:id="0" w:name="OLE_LINK1"/>
      <w:r w:rsidRPr="005D3949">
        <w:rPr>
          <w:rFonts w:ascii="Times New Roman" w:hAnsi="Times New Roman" w:cs="Times New Roman"/>
          <w:sz w:val="28"/>
          <w:szCs w:val="28"/>
        </w:rPr>
        <w:t xml:space="preserve">the main result is the investigation and analysis of AOI/zone issues, then the abstract should be reorganized and some of the DiVE architecture information in Section 4 made more succinct.  </w:t>
      </w:r>
    </w:p>
    <w:bookmarkEnd w:id="0"/>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I understand that the answer could be something like "it's a combination of the two ..." Even so, I think the paper's organization should be improved.  The first half of the paper concentrate on AOI/interest management while the first part of the abstract focuses on general </w:t>
      </w:r>
      <w:proofErr w:type="gramStart"/>
      <w:r w:rsidRPr="005D3949">
        <w:rPr>
          <w:rFonts w:ascii="Times New Roman" w:hAnsi="Times New Roman" w:cs="Times New Roman"/>
          <w:sz w:val="28"/>
          <w:szCs w:val="28"/>
        </w:rPr>
        <w:t>DiVE ...</w:t>
      </w:r>
      <w:proofErr w:type="gramEnd"/>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2) At least as importantly, my feeling is that </w:t>
      </w:r>
      <w:bookmarkStart w:id="1" w:name="OLE_LINK2"/>
      <w:bookmarkStart w:id="2" w:name="OLE_LINK3"/>
      <w:r w:rsidRPr="005D3949">
        <w:rPr>
          <w:rFonts w:ascii="Times New Roman" w:hAnsi="Times New Roman" w:cs="Times New Roman"/>
          <w:sz w:val="28"/>
          <w:szCs w:val="28"/>
        </w:rPr>
        <w:t>the investigation, analysis, and results of the AOI-to-zone-size issues is not strong enough for journal publication.</w:t>
      </w:r>
      <w:bookmarkEnd w:id="1"/>
      <w:bookmarkEnd w:id="2"/>
      <w:r w:rsidRPr="005D3949">
        <w:rPr>
          <w:rFonts w:ascii="Times New Roman" w:hAnsi="Times New Roman" w:cs="Times New Roman"/>
          <w:sz w:val="28"/>
          <w:szCs w:val="28"/>
        </w:rPr>
        <w:t xml:space="preserve">  Other papers (some but not all cited by the authors) have investigated AOI/zone issues in some detail.  </w:t>
      </w:r>
      <w:bookmarkStart w:id="3" w:name="OLE_LINK12"/>
      <w:bookmarkStart w:id="4" w:name="OLE_LINK13"/>
      <w:r w:rsidRPr="005D3949">
        <w:rPr>
          <w:rFonts w:ascii="Times New Roman" w:hAnsi="Times New Roman" w:cs="Times New Roman"/>
          <w:b/>
          <w:sz w:val="28"/>
          <w:szCs w:val="28"/>
        </w:rPr>
        <w:t>The kind of analysis discussed in 3.4, "</w:t>
      </w:r>
      <w:bookmarkStart w:id="5" w:name="OLE_LINK4"/>
      <w:r w:rsidRPr="005D3949">
        <w:rPr>
          <w:rFonts w:ascii="Times New Roman" w:hAnsi="Times New Roman" w:cs="Times New Roman"/>
          <w:b/>
          <w:sz w:val="28"/>
          <w:szCs w:val="28"/>
        </w:rPr>
        <w:t>Setting an Optimal Size for AOI</w:t>
      </w:r>
      <w:bookmarkEnd w:id="5"/>
      <w:r w:rsidRPr="005D3949">
        <w:rPr>
          <w:rFonts w:ascii="Times New Roman" w:hAnsi="Times New Roman" w:cs="Times New Roman"/>
          <w:b/>
          <w:sz w:val="28"/>
          <w:szCs w:val="28"/>
        </w:rPr>
        <w:t>"</w:t>
      </w:r>
      <w:r w:rsidR="005D3949" w:rsidRPr="005D3949">
        <w:rPr>
          <w:rFonts w:ascii="Times New Roman" w:hAnsi="Times New Roman" w:cs="Times New Roman"/>
          <w:b/>
          <w:sz w:val="28"/>
          <w:szCs w:val="28"/>
        </w:rPr>
        <w:t>, is</w:t>
      </w:r>
      <w:r w:rsidRPr="005D3949">
        <w:rPr>
          <w:rFonts w:ascii="Times New Roman" w:hAnsi="Times New Roman" w:cs="Times New Roman"/>
          <w:b/>
          <w:sz w:val="28"/>
          <w:szCs w:val="28"/>
        </w:rPr>
        <w:t xml:space="preserve"> potentially very interesting</w:t>
      </w:r>
      <w:r w:rsidRPr="005D3949">
        <w:rPr>
          <w:rFonts w:ascii="Times New Roman" w:hAnsi="Times New Roman" w:cs="Times New Roman"/>
          <w:sz w:val="28"/>
          <w:szCs w:val="28"/>
        </w:rPr>
        <w:t xml:space="preserve">.  </w:t>
      </w:r>
      <w:bookmarkStart w:id="6" w:name="OLE_LINK5"/>
      <w:bookmarkEnd w:id="3"/>
      <w:bookmarkEnd w:id="4"/>
      <w:r w:rsidRPr="005D3949">
        <w:rPr>
          <w:rFonts w:ascii="Times New Roman" w:hAnsi="Times New Roman" w:cs="Times New Roman"/>
          <w:sz w:val="28"/>
          <w:szCs w:val="28"/>
        </w:rPr>
        <w:t xml:space="preserve">Done thoroughly, on a large carefully chosen set of situations, results could make a strong contribution. </w:t>
      </w:r>
      <w:bookmarkEnd w:id="6"/>
      <w:r w:rsidRPr="005D3949">
        <w:rPr>
          <w:rFonts w:ascii="Times New Roman" w:hAnsi="Times New Roman" w:cs="Times New Roman"/>
          <w:sz w:val="28"/>
          <w:szCs w:val="28"/>
        </w:rPr>
        <w:t xml:space="preserve">(An example paper discussing the issue in more detail than this one is: Gary Tan, </w:t>
      </w:r>
      <w:proofErr w:type="spellStart"/>
      <w:r w:rsidRPr="005D3949">
        <w:rPr>
          <w:rFonts w:ascii="Times New Roman" w:hAnsi="Times New Roman" w:cs="Times New Roman"/>
          <w:sz w:val="28"/>
          <w:szCs w:val="28"/>
        </w:rPr>
        <w:t>Rassul</w:t>
      </w:r>
      <w:proofErr w:type="spellEnd"/>
      <w:r w:rsidRPr="005D3949">
        <w:rPr>
          <w:rFonts w:ascii="Times New Roman" w:hAnsi="Times New Roman" w:cs="Times New Roman"/>
          <w:sz w:val="28"/>
          <w:szCs w:val="28"/>
        </w:rPr>
        <w:t xml:space="preserve"> </w:t>
      </w:r>
      <w:proofErr w:type="spellStart"/>
      <w:r w:rsidRPr="005D3949">
        <w:rPr>
          <w:rFonts w:ascii="Times New Roman" w:hAnsi="Times New Roman" w:cs="Times New Roman"/>
          <w:sz w:val="28"/>
          <w:szCs w:val="28"/>
        </w:rPr>
        <w:t>Ayani</w:t>
      </w:r>
      <w:proofErr w:type="spellEnd"/>
      <w:r w:rsidRPr="005D3949">
        <w:rPr>
          <w:rFonts w:ascii="Times New Roman" w:hAnsi="Times New Roman" w:cs="Times New Roman"/>
          <w:sz w:val="28"/>
          <w:szCs w:val="28"/>
        </w:rPr>
        <w:t xml:space="preserve">, </w:t>
      </w:r>
      <w:proofErr w:type="spellStart"/>
      <w:r w:rsidRPr="005D3949">
        <w:rPr>
          <w:rFonts w:ascii="Times New Roman" w:hAnsi="Times New Roman" w:cs="Times New Roman"/>
          <w:sz w:val="28"/>
          <w:szCs w:val="28"/>
        </w:rPr>
        <w:t>YuSong</w:t>
      </w:r>
      <w:proofErr w:type="spellEnd"/>
      <w:r w:rsidRPr="005D3949">
        <w:rPr>
          <w:rFonts w:ascii="Times New Roman" w:hAnsi="Times New Roman" w:cs="Times New Roman"/>
          <w:sz w:val="28"/>
          <w:szCs w:val="28"/>
        </w:rPr>
        <w:t xml:space="preserve"> Zhang, and </w:t>
      </w:r>
      <w:proofErr w:type="spellStart"/>
      <w:r w:rsidRPr="005D3949">
        <w:rPr>
          <w:rFonts w:ascii="Times New Roman" w:hAnsi="Times New Roman" w:cs="Times New Roman"/>
          <w:sz w:val="28"/>
          <w:szCs w:val="28"/>
        </w:rPr>
        <w:t>Farshad</w:t>
      </w:r>
      <w:proofErr w:type="spellEnd"/>
      <w:r w:rsidRPr="005D3949">
        <w:rPr>
          <w:rFonts w:ascii="Times New Roman" w:hAnsi="Times New Roman" w:cs="Times New Roman"/>
          <w:sz w:val="28"/>
          <w:szCs w:val="28"/>
        </w:rPr>
        <w:t xml:space="preserve"> </w:t>
      </w:r>
      <w:proofErr w:type="spellStart"/>
      <w:r w:rsidRPr="005D3949">
        <w:rPr>
          <w:rFonts w:ascii="Times New Roman" w:hAnsi="Times New Roman" w:cs="Times New Roman"/>
          <w:sz w:val="28"/>
          <w:szCs w:val="28"/>
        </w:rPr>
        <w:t>Moradi</w:t>
      </w:r>
      <w:proofErr w:type="spellEnd"/>
      <w:r w:rsidRPr="005D3949">
        <w:rPr>
          <w:rFonts w:ascii="Times New Roman" w:hAnsi="Times New Roman" w:cs="Times New Roman"/>
          <w:sz w:val="28"/>
          <w:szCs w:val="28"/>
        </w:rPr>
        <w:t xml:space="preserve">. 2000c. Grid-based data management in dis- </w:t>
      </w:r>
      <w:proofErr w:type="spellStart"/>
      <w:r w:rsidRPr="005D3949">
        <w:rPr>
          <w:rFonts w:ascii="Times New Roman" w:hAnsi="Times New Roman" w:cs="Times New Roman"/>
          <w:sz w:val="28"/>
          <w:szCs w:val="28"/>
        </w:rPr>
        <w:t>tributed</w:t>
      </w:r>
      <w:proofErr w:type="spellEnd"/>
      <w:r w:rsidRPr="005D3949">
        <w:rPr>
          <w:rFonts w:ascii="Times New Roman" w:hAnsi="Times New Roman" w:cs="Times New Roman"/>
          <w:sz w:val="28"/>
          <w:szCs w:val="28"/>
        </w:rPr>
        <w:t xml:space="preserve"> simulation. In Proceedings of the 33rd Annual Simulation Symposium (SS’00). IEEE Computer Society, Washington, DC.).  </w:t>
      </w:r>
      <w:bookmarkStart w:id="7" w:name="OLE_LINK6"/>
      <w:bookmarkStart w:id="8" w:name="OLE_LINK7"/>
      <w:r w:rsidRPr="005D3949">
        <w:rPr>
          <w:rFonts w:ascii="Times New Roman" w:hAnsi="Times New Roman" w:cs="Times New Roman"/>
          <w:sz w:val="28"/>
          <w:szCs w:val="28"/>
        </w:rPr>
        <w:t xml:space="preserve">But the given analysis seems simplistic and the conclusion that 2 is a good ratio does not seem very well supported at all.  </w:t>
      </w:r>
      <w:bookmarkEnd w:id="7"/>
      <w:bookmarkEnd w:id="8"/>
      <w:r w:rsidRPr="005D3949">
        <w:rPr>
          <w:rFonts w:ascii="Times New Roman" w:hAnsi="Times New Roman" w:cs="Times New Roman"/>
          <w:sz w:val="28"/>
          <w:szCs w:val="28"/>
        </w:rPr>
        <w:t>(</w:t>
      </w:r>
      <w:bookmarkStart w:id="9" w:name="OLE_LINK8"/>
      <w:bookmarkStart w:id="10" w:name="OLE_LINK9"/>
      <w:r w:rsidRPr="005D3949">
        <w:rPr>
          <w:rFonts w:ascii="Times New Roman" w:hAnsi="Times New Roman" w:cs="Times New Roman"/>
          <w:sz w:val="28"/>
          <w:szCs w:val="28"/>
        </w:rPr>
        <w:t xml:space="preserve">I also found it odd that the charts and the discussion pretty much ignores ratios less than 1.  There is data in the charts for ratios &lt; 1, but it's hard to see and not discussed. </w:t>
      </w:r>
      <w:bookmarkEnd w:id="9"/>
      <w:bookmarkEnd w:id="10"/>
      <w:r w:rsidRPr="005D3949">
        <w:rPr>
          <w:rFonts w:ascii="Times New Roman" w:hAnsi="Times New Roman" w:cs="Times New Roman"/>
          <w:sz w:val="28"/>
          <w:szCs w:val="28"/>
        </w:rPr>
        <w:t xml:space="preserve"> </w:t>
      </w:r>
      <w:bookmarkStart w:id="11" w:name="OLE_LINK10"/>
      <w:bookmarkStart w:id="12" w:name="OLE_LINK11"/>
      <w:r w:rsidRPr="005D3949">
        <w:rPr>
          <w:rFonts w:ascii="Times New Roman" w:hAnsi="Times New Roman" w:cs="Times New Roman"/>
          <w:sz w:val="28"/>
          <w:szCs w:val="28"/>
        </w:rPr>
        <w:t>Certainly in some applications ratios less than 1 are quite good!</w:t>
      </w:r>
      <w:bookmarkEnd w:id="11"/>
      <w:bookmarkEnd w:id="12"/>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b/>
          <w:sz w:val="28"/>
          <w:szCs w:val="28"/>
        </w:rPr>
        <w:t>Summary recommendation</w:t>
      </w:r>
      <w:r w:rsidRPr="005D3949">
        <w:rPr>
          <w:rFonts w:ascii="Times New Roman" w:hAnsi="Times New Roman" w:cs="Times New Roman"/>
          <w:sz w:val="28"/>
          <w:szCs w:val="28"/>
        </w:rPr>
        <w:t xml:space="preserve">: I believe that the DiVE framework is somewhat interesting and potentially warrants publication in TOMACS.  </w:t>
      </w:r>
      <w:bookmarkStart w:id="13" w:name="OLE_LINK14"/>
      <w:bookmarkStart w:id="14" w:name="OLE_LINK15"/>
      <w:r w:rsidRPr="005D3949">
        <w:rPr>
          <w:rFonts w:ascii="Times New Roman" w:hAnsi="Times New Roman" w:cs="Times New Roman"/>
          <w:sz w:val="28"/>
          <w:szCs w:val="28"/>
        </w:rPr>
        <w:t xml:space="preserve">If DiVE is to be the primary focus, however, I think better, more careful comparison with other frameworks should be done.  I understand the comparisons with Second Life and </w:t>
      </w:r>
      <w:proofErr w:type="spellStart"/>
      <w:r w:rsidRPr="005D3949">
        <w:rPr>
          <w:rFonts w:ascii="Times New Roman" w:hAnsi="Times New Roman" w:cs="Times New Roman"/>
          <w:sz w:val="28"/>
          <w:szCs w:val="28"/>
        </w:rPr>
        <w:t>OpenSimulator</w:t>
      </w:r>
      <w:proofErr w:type="spellEnd"/>
      <w:r w:rsidRPr="005D3949">
        <w:rPr>
          <w:rFonts w:ascii="Times New Roman" w:hAnsi="Times New Roman" w:cs="Times New Roman"/>
          <w:sz w:val="28"/>
          <w:szCs w:val="28"/>
        </w:rPr>
        <w:t xml:space="preserve">.  However, I would also like to see a bit more careful discussion of relationship to other frameworks used in, e.g., MMOGs.   Without this the impact/interested audience is pretty small. </w:t>
      </w:r>
      <w:bookmarkStart w:id="15" w:name="OLE_LINK16"/>
      <w:bookmarkStart w:id="16" w:name="OLE_LINK17"/>
      <w:bookmarkEnd w:id="13"/>
      <w:bookmarkEnd w:id="14"/>
      <w:r w:rsidRPr="005D3949">
        <w:rPr>
          <w:rFonts w:ascii="Times New Roman" w:hAnsi="Times New Roman" w:cs="Times New Roman"/>
          <w:sz w:val="28"/>
          <w:szCs w:val="28"/>
        </w:rPr>
        <w:t xml:space="preserve">If the primary focus of the paper is interest management, then the abstract should be reorganized, some of the DiVE system info in 4 shortened, and, most importantly, additional work on optimality analysis should be done and carefully presented.  </w:t>
      </w:r>
      <w:bookmarkEnd w:id="15"/>
      <w:bookmarkEnd w:id="16"/>
      <w:r w:rsidRPr="005D3949">
        <w:rPr>
          <w:rFonts w:ascii="Times New Roman" w:hAnsi="Times New Roman" w:cs="Times New Roman"/>
          <w:sz w:val="28"/>
          <w:szCs w:val="28"/>
        </w:rPr>
        <w:t>Taking a "half interest management / half DiVE architecture approach" seems a bit hard to sell but could be done. E.g., by starting with DiVE architecture and then, in second half not first, presenting key feature of interest management.</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Thus, I recommend major revision before considering acceptance.</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b/>
          <w:sz w:val="28"/>
          <w:szCs w:val="28"/>
        </w:rPr>
      </w:pPr>
      <w:r w:rsidRPr="005D3949">
        <w:rPr>
          <w:rFonts w:ascii="Times New Roman" w:hAnsi="Times New Roman" w:cs="Times New Roman"/>
          <w:b/>
          <w:sz w:val="28"/>
          <w:szCs w:val="28"/>
        </w:rPr>
        <w:t>Some additional points:</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bookmarkStart w:id="17" w:name="OLE_LINK18"/>
      <w:bookmarkStart w:id="18" w:name="OLE_LINK19"/>
      <w:r w:rsidRPr="005D3949">
        <w:rPr>
          <w:rFonts w:ascii="Times New Roman" w:hAnsi="Times New Roman" w:cs="Times New Roman"/>
          <w:sz w:val="28"/>
          <w:szCs w:val="28"/>
        </w:rPr>
        <w:t xml:space="preserve">I agree with one of the reviewers that DiVE is an unfortunate name and think it would be best to change it.  </w:t>
      </w:r>
      <w:bookmarkEnd w:id="17"/>
      <w:bookmarkEnd w:id="18"/>
      <w:r w:rsidRPr="005D3949">
        <w:rPr>
          <w:rFonts w:ascii="Times New Roman" w:hAnsi="Times New Roman" w:cs="Times New Roman"/>
          <w:sz w:val="28"/>
          <w:szCs w:val="28"/>
        </w:rPr>
        <w:t>For better or worse, the Swedish VE system DIVE from the 1990s is commonly referenced in the VE community and will yield unnecessary confusion.</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Sec. 3.2's demonstration of quadratic vs. linear behavior of basic techniques is unnecessary and somewhat of a "straw man."  Indeed, the focus on n^2 as the alternative is a bit too simples. E.g., techniques using sweep-and-prune </w:t>
      </w:r>
      <w:r w:rsidR="005D3949" w:rsidRPr="005D3949">
        <w:rPr>
          <w:rFonts w:ascii="Times New Roman" w:hAnsi="Times New Roman" w:cs="Times New Roman"/>
          <w:sz w:val="28"/>
          <w:szCs w:val="28"/>
        </w:rPr>
        <w:t>algorithms,</w:t>
      </w:r>
      <w:r w:rsidRPr="005D3949">
        <w:rPr>
          <w:rFonts w:ascii="Times New Roman" w:hAnsi="Times New Roman" w:cs="Times New Roman"/>
          <w:sz w:val="28"/>
          <w:szCs w:val="28"/>
        </w:rPr>
        <w:t xml:space="preserve"> commonly used for intersection/collisions detection of axis-aligned-bounding-boxes, yield significant practical improvements over naive n^2 methods.  Hybrids that combine sweep-and-prune with zone/grid methods can be very practical and efficient. </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bookmarkStart w:id="19" w:name="OLE_LINK20"/>
      <w:bookmarkStart w:id="20" w:name="OLE_LINK21"/>
      <w:r w:rsidRPr="005D3949">
        <w:rPr>
          <w:rFonts w:ascii="Times New Roman" w:hAnsi="Times New Roman" w:cs="Times New Roman"/>
          <w:sz w:val="28"/>
          <w:szCs w:val="28"/>
        </w:rPr>
        <w:t>In Section 3.4 the focus on "number of messages" and "number of 'entering/leaving zone' events" is a bit mysterious to me.  How do those numbers relate to overall run time?</w:t>
      </w:r>
    </w:p>
    <w:bookmarkEnd w:id="19"/>
    <w:bookmarkEnd w:id="20"/>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Also, </w:t>
      </w:r>
      <w:bookmarkStart w:id="21" w:name="OLE_LINK22"/>
      <w:r w:rsidRPr="005D3949">
        <w:rPr>
          <w:rFonts w:ascii="Times New Roman" w:hAnsi="Times New Roman" w:cs="Times New Roman"/>
          <w:sz w:val="28"/>
          <w:szCs w:val="28"/>
        </w:rPr>
        <w:t>Figure 7 should be split into two rather than have two pretty different sets of data overlaid on the same chart - I see no insight added (and only potential confusion) by having them in the same place - the numbers are not directly comparable, e.g.</w:t>
      </w:r>
    </w:p>
    <w:bookmarkEnd w:id="21"/>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bookmarkStart w:id="22" w:name="OLE_LINK23"/>
      <w:bookmarkStart w:id="23" w:name="OLE_LINK24"/>
      <w:r w:rsidRPr="005D3949">
        <w:rPr>
          <w:rFonts w:ascii="Times New Roman" w:hAnsi="Times New Roman" w:cs="Times New Roman"/>
          <w:sz w:val="28"/>
          <w:szCs w:val="28"/>
        </w:rPr>
        <w:t>In 5.3, Results of Systematic Testing, there is not much said about the Local vs Optimized zones.  From a quick look at the charts, I think many would say the Optimized results are not obviously better, certainly not enough so to be sure in a variety of situations beyond the simple few tested.</w:t>
      </w:r>
    </w:p>
    <w:bookmarkEnd w:id="22"/>
    <w:bookmarkEnd w:id="23"/>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Reviewer(s)' Comments to Author</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w:t>
      </w: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Referee: 1</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Comments to the Author</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This paper addresses the scalability challenge in disseminating updates in multi-user virtual environments (VEs) and proposes a region-base area of interest (AOI) technique to control the number of updates transmitted over the network. Although the idea of region-based AOI is not new, this paper evaluate costs and benefits of different region sizes and proposes heuristics on choosing an appropriate region </w:t>
      </w:r>
      <w:r w:rsidRPr="005D3949">
        <w:rPr>
          <w:rFonts w:ascii="Times New Roman" w:hAnsi="Times New Roman" w:cs="Times New Roman"/>
          <w:sz w:val="28"/>
          <w:szCs w:val="28"/>
        </w:rPr>
        <w:lastRenderedPageBreak/>
        <w:t>size given the AOI size and some movement patterns of users in the VEs. It also presents the DiVE communication architecture based on the proposed region-based AOI technique.</w:t>
      </w:r>
    </w:p>
    <w:p w:rsidR="00A605C5"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The paper is well written and well organized. The strength of the paper is the zone-based AOI algorithm, where it applies the idea of a buffered area around each entity’s AOI to avoid frequent zone subscription/subscription, and proposes an optimal size of AOI is set by applying a set of different entity movement patterns. In addition, DiVE has been applied in several virtual world applications and validated its effectiveness in supporting those applications.</w:t>
      </w:r>
    </w:p>
    <w:p w:rsidR="00FA6EB8" w:rsidRPr="005D3949" w:rsidRDefault="00FA6EB8" w:rsidP="005D3949">
      <w:pPr>
        <w:pStyle w:val="PlainText"/>
        <w:jc w:val="both"/>
        <w:rPr>
          <w:rFonts w:ascii="Times New Roman" w:hAnsi="Times New Roman" w:cs="Times New Roman"/>
          <w:sz w:val="28"/>
          <w:szCs w:val="28"/>
        </w:rPr>
      </w:pPr>
    </w:p>
    <w:p w:rsidR="00A605C5"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The concerns that the reviewer has are as follows:</w:t>
      </w:r>
    </w:p>
    <w:p w:rsidR="00FA6EB8" w:rsidRPr="005D3949" w:rsidRDefault="00FA6EB8" w:rsidP="005D3949">
      <w:pPr>
        <w:pStyle w:val="PlainText"/>
        <w:jc w:val="both"/>
        <w:rPr>
          <w:rFonts w:ascii="Times New Roman" w:hAnsi="Times New Roman" w:cs="Times New Roman"/>
          <w:sz w:val="28"/>
          <w:szCs w:val="28"/>
        </w:rPr>
      </w:pPr>
    </w:p>
    <w:p w:rsidR="00A605C5" w:rsidRDefault="00A605C5" w:rsidP="005D3949">
      <w:pPr>
        <w:pStyle w:val="PlainText"/>
        <w:jc w:val="both"/>
        <w:rPr>
          <w:rFonts w:ascii="Times New Roman" w:hAnsi="Times New Roman" w:cs="Times New Roman"/>
          <w:sz w:val="28"/>
          <w:szCs w:val="28"/>
        </w:rPr>
      </w:pPr>
      <w:bookmarkStart w:id="24" w:name="OLE_LINK25"/>
      <w:bookmarkStart w:id="25" w:name="OLE_LINK26"/>
      <w:r w:rsidRPr="005D3949">
        <w:rPr>
          <w:rFonts w:ascii="Times New Roman" w:hAnsi="Times New Roman" w:cs="Times New Roman"/>
          <w:sz w:val="28"/>
          <w:szCs w:val="28"/>
        </w:rPr>
        <w:t>The Distributed Virtual Environment usages it supports is limited. Due to the design and the validate method (validated in LAN setup only), it’s not convincing that it can become a networking framework in general to support massively multi-user virtual worlds and scales to the level as claimed in the paper.</w:t>
      </w:r>
    </w:p>
    <w:bookmarkEnd w:id="24"/>
    <w:bookmarkEnd w:id="25"/>
    <w:p w:rsidR="00FA6EB8" w:rsidRPr="005D3949" w:rsidRDefault="00FA6EB8" w:rsidP="005D3949">
      <w:pPr>
        <w:pStyle w:val="PlainText"/>
        <w:jc w:val="both"/>
        <w:rPr>
          <w:rFonts w:ascii="Times New Roman" w:hAnsi="Times New Roman" w:cs="Times New Roman"/>
          <w:sz w:val="28"/>
          <w:szCs w:val="28"/>
        </w:rPr>
      </w:pPr>
    </w:p>
    <w:p w:rsidR="00A605C5" w:rsidRPr="0006758A" w:rsidRDefault="00A605C5" w:rsidP="005D3949">
      <w:pPr>
        <w:pStyle w:val="PlainText"/>
        <w:jc w:val="both"/>
        <w:rPr>
          <w:rFonts w:ascii="Times New Roman" w:hAnsi="Times New Roman" w:cs="Times New Roman"/>
          <w:sz w:val="28"/>
          <w:szCs w:val="28"/>
        </w:rPr>
      </w:pPr>
      <w:r w:rsidRPr="0006758A">
        <w:rPr>
          <w:rFonts w:ascii="Times New Roman" w:hAnsi="Times New Roman" w:cs="Times New Roman"/>
          <w:sz w:val="28"/>
          <w:szCs w:val="28"/>
        </w:rPr>
        <w:t xml:space="preserve">DiVE seems to support a certain types of VE applications: multi-user 3D games, in which users mainly control an entity (avatar of vehicle), and the content of the VE can are preloaded at each client machine and do not change during the game plays. The major updates in these games are position updates of the entities, and in general no concurrent controls of the same entity (hence avoiding consistency challenges) would happen. In addition, all the experiments for DiVE evaluation were done within a LAN networking setup, where networking delay was not a big issue. Such games and network setup make it possible that simulations happen on the client machines, and servers only collects and disseminates position updates in time to keep states in client machines consistent. However, there are many types of distributed VEs than the type discussed above. For instance, there are VEs in which the simulation is not only the movements of avatars or vehicles, but also complex simulations of object behaviors. There are also VEs that client machines are not trusted for running simulations or not powerful enough to run the simulations, VEs that need to support clients globally, and VEs with user-created content that is hard to be pre-loaded into client machines (such as Second Life type of virtual worlds. </w:t>
      </w:r>
      <w:bookmarkStart w:id="26" w:name="_GoBack"/>
      <w:bookmarkEnd w:id="26"/>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There are several limitations of DiVE. First, </w:t>
      </w:r>
      <w:bookmarkStart w:id="27" w:name="OLE_LINK54"/>
      <w:bookmarkStart w:id="28" w:name="OLE_LINK55"/>
      <w:r w:rsidRPr="005D3949">
        <w:rPr>
          <w:rFonts w:ascii="Times New Roman" w:hAnsi="Times New Roman" w:cs="Times New Roman"/>
          <w:sz w:val="28"/>
          <w:szCs w:val="28"/>
        </w:rPr>
        <w:t xml:space="preserve">DiVE handles the simulation scalability problem by running simulation on client machines and letting each client simulating its own entity’s movement. This puts strong requirements on hardware configuration and capability of client machines, which limit the types of VE applications that DiVE can support. </w:t>
      </w:r>
      <w:bookmarkStart w:id="29" w:name="OLE_LINK56"/>
      <w:bookmarkEnd w:id="27"/>
      <w:bookmarkEnd w:id="28"/>
      <w:r w:rsidRPr="005D3949">
        <w:rPr>
          <w:rFonts w:ascii="Times New Roman" w:hAnsi="Times New Roman" w:cs="Times New Roman"/>
          <w:sz w:val="28"/>
          <w:szCs w:val="28"/>
        </w:rPr>
        <w:t xml:space="preserve">Second, DiVE does not really address the consistency maintenance of distributed simulations – which would become a </w:t>
      </w:r>
      <w:r w:rsidRPr="005D3949">
        <w:rPr>
          <w:rFonts w:ascii="Times New Roman" w:hAnsi="Times New Roman" w:cs="Times New Roman"/>
          <w:sz w:val="28"/>
          <w:szCs w:val="28"/>
        </w:rPr>
        <w:lastRenderedPageBreak/>
        <w:t xml:space="preserve">significant problem when clients are spread across Internet and experience long network delays.  The usages that DiVE supported seemed to run in the same LAN, and hence the network delay was not a big issue. For many distributed VEs, however, client machines at different geo locations would be the norm and network delays need to be addressed. More importantly, it’s the inconsistency among the client machines caused by long network </w:t>
      </w:r>
      <w:r w:rsidR="00FA6EB8" w:rsidRPr="005D3949">
        <w:rPr>
          <w:rFonts w:ascii="Times New Roman" w:hAnsi="Times New Roman" w:cs="Times New Roman"/>
          <w:sz w:val="28"/>
          <w:szCs w:val="28"/>
        </w:rPr>
        <w:t>delays that</w:t>
      </w:r>
      <w:r w:rsidRPr="005D3949">
        <w:rPr>
          <w:rFonts w:ascii="Times New Roman" w:hAnsi="Times New Roman" w:cs="Times New Roman"/>
          <w:sz w:val="28"/>
          <w:szCs w:val="28"/>
        </w:rPr>
        <w:t xml:space="preserve"> need to be addressed. Otherwise, it is not a complete solution.</w:t>
      </w:r>
    </w:p>
    <w:bookmarkEnd w:id="29"/>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 xml:space="preserve">I'd suggest a major revision, to at least </w:t>
      </w:r>
      <w:bookmarkStart w:id="30" w:name="OLE_LINK57"/>
      <w:bookmarkStart w:id="31" w:name="OLE_LINK58"/>
      <w:r w:rsidRPr="005D3949">
        <w:rPr>
          <w:rFonts w:ascii="Times New Roman" w:hAnsi="Times New Roman" w:cs="Times New Roman"/>
          <w:sz w:val="28"/>
          <w:szCs w:val="28"/>
        </w:rPr>
        <w:t>test the system in a WAN setup (e.g. by deploying servers and clients in different sites of public clouds).</w:t>
      </w:r>
      <w:bookmarkEnd w:id="30"/>
      <w:bookmarkEnd w:id="31"/>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pStyle w:val="PlainText"/>
        <w:jc w:val="both"/>
        <w:rPr>
          <w:rFonts w:ascii="Times New Roman" w:hAnsi="Times New Roman" w:cs="Times New Roman"/>
          <w:sz w:val="28"/>
          <w:szCs w:val="28"/>
        </w:rPr>
      </w:pPr>
      <w:r w:rsidRPr="005D3949">
        <w:rPr>
          <w:rFonts w:ascii="Times New Roman" w:hAnsi="Times New Roman" w:cs="Times New Roman"/>
          <w:sz w:val="28"/>
          <w:szCs w:val="28"/>
        </w:rPr>
        <w:t>Referee: 2</w:t>
      </w:r>
    </w:p>
    <w:p w:rsidR="00A605C5" w:rsidRPr="005D3949" w:rsidRDefault="00A605C5" w:rsidP="005D3949">
      <w:pPr>
        <w:pStyle w:val="PlainText"/>
        <w:jc w:val="both"/>
        <w:rPr>
          <w:rFonts w:ascii="Times New Roman" w:hAnsi="Times New Roman" w:cs="Times New Roman"/>
          <w:sz w:val="28"/>
          <w:szCs w:val="28"/>
        </w:rPr>
      </w:pPr>
    </w:p>
    <w:p w:rsidR="00A605C5" w:rsidRPr="005D3949" w:rsidRDefault="00A605C5" w:rsidP="005D3949">
      <w:pPr>
        <w:autoSpaceDE w:val="0"/>
        <w:autoSpaceDN w:val="0"/>
        <w:adjustRightInd w:val="0"/>
        <w:spacing w:after="0" w:line="240" w:lineRule="auto"/>
        <w:jc w:val="both"/>
        <w:rPr>
          <w:rFonts w:ascii="Times New Roman" w:hAnsi="Times New Roman" w:cs="Times New Roman"/>
          <w:b/>
          <w:bCs/>
          <w:sz w:val="28"/>
          <w:szCs w:val="28"/>
        </w:rPr>
      </w:pPr>
      <w:r w:rsidRPr="005D3949">
        <w:rPr>
          <w:rFonts w:ascii="Times New Roman" w:hAnsi="Times New Roman" w:cs="Times New Roman"/>
          <w:b/>
          <w:bCs/>
          <w:sz w:val="28"/>
          <w:szCs w:val="28"/>
        </w:rPr>
        <w:t>General comments:</w:t>
      </w:r>
    </w:p>
    <w:p w:rsidR="00A605C5" w:rsidRPr="005D3949" w:rsidRDefault="00A605C5" w:rsidP="002D344D">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This paper is easy to read and clearly presents its experimental evaluations. The most</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critical issue is, however, the motivation of the research. DVE frameworks and</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 xml:space="preserve">middleware are very common in the literature. </w:t>
      </w:r>
      <w:bookmarkStart w:id="32" w:name="OLE_LINK27"/>
      <w:bookmarkStart w:id="33" w:name="OLE_LINK28"/>
      <w:r w:rsidRPr="005D3949">
        <w:rPr>
          <w:rFonts w:ascii="Times New Roman" w:hAnsi="Times New Roman" w:cs="Times New Roman"/>
          <w:sz w:val="28"/>
          <w:szCs w:val="28"/>
        </w:rPr>
        <w:t>The authors should address the</w:t>
      </w:r>
    </w:p>
    <w:p w:rsidR="00A605C5" w:rsidRPr="005D3949" w:rsidRDefault="00A605C5" w:rsidP="002D344D">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existing</w:t>
      </w:r>
      <w:proofErr w:type="gramEnd"/>
      <w:r w:rsidRPr="005D3949">
        <w:rPr>
          <w:rFonts w:ascii="Times New Roman" w:hAnsi="Times New Roman" w:cs="Times New Roman"/>
          <w:sz w:val="28"/>
          <w:szCs w:val="28"/>
        </w:rPr>
        <w:t xml:space="preserve"> frameworks and compare them to the proposed DiVE framework. What </w:t>
      </w:r>
      <w:proofErr w:type="gramStart"/>
      <w:r w:rsidRPr="005D3949">
        <w:rPr>
          <w:rFonts w:ascii="Times New Roman" w:hAnsi="Times New Roman" w:cs="Times New Roman"/>
          <w:sz w:val="28"/>
          <w:szCs w:val="28"/>
        </w:rPr>
        <w:t>is</w:t>
      </w:r>
      <w:proofErr w:type="gramEnd"/>
    </w:p>
    <w:p w:rsidR="00A605C5" w:rsidRPr="005D3949" w:rsidRDefault="00A605C5" w:rsidP="002D344D">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missing</w:t>
      </w:r>
      <w:proofErr w:type="gramEnd"/>
      <w:r w:rsidRPr="005D3949">
        <w:rPr>
          <w:rFonts w:ascii="Times New Roman" w:hAnsi="Times New Roman" w:cs="Times New Roman"/>
          <w:sz w:val="28"/>
          <w:szCs w:val="28"/>
        </w:rPr>
        <w:t xml:space="preserve"> in the existing frameworks? Why the proposed framework is better than the</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existing ones? These are the questions the reviewer expects to be answered and</w:t>
      </w:r>
    </w:p>
    <w:p w:rsidR="00A605C5" w:rsidRPr="005D3949" w:rsidRDefault="00A605C5" w:rsidP="002D344D">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thoroughly</w:t>
      </w:r>
      <w:proofErr w:type="gramEnd"/>
      <w:r w:rsidRPr="005D3949">
        <w:rPr>
          <w:rFonts w:ascii="Times New Roman" w:hAnsi="Times New Roman" w:cs="Times New Roman"/>
          <w:sz w:val="28"/>
          <w:szCs w:val="28"/>
        </w:rPr>
        <w:t xml:space="preserve"> discussed, with the support of experimental evidence or quantitative</w:t>
      </w:r>
    </w:p>
    <w:p w:rsidR="00A605C5" w:rsidRPr="005D3949" w:rsidRDefault="00A605C5" w:rsidP="002D344D">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analysis</w:t>
      </w:r>
      <w:proofErr w:type="gramEnd"/>
      <w:r w:rsidRPr="005D3949">
        <w:rPr>
          <w:rFonts w:ascii="Times New Roman" w:hAnsi="Times New Roman" w:cs="Times New Roman"/>
          <w:sz w:val="28"/>
          <w:szCs w:val="28"/>
        </w:rPr>
        <w:t>.</w:t>
      </w:r>
      <w:bookmarkEnd w:id="32"/>
      <w:bookmarkEnd w:id="33"/>
      <w:r w:rsidR="00FA6EB8">
        <w:rPr>
          <w:rFonts w:ascii="Times New Roman" w:hAnsi="Times New Roman" w:cs="Times New Roman"/>
          <w:sz w:val="28"/>
          <w:szCs w:val="28"/>
        </w:rPr>
        <w:t xml:space="preserve"> </w:t>
      </w:r>
      <w:r w:rsidRPr="005D3949">
        <w:rPr>
          <w:rFonts w:ascii="Times New Roman" w:hAnsi="Times New Roman" w:cs="Times New Roman"/>
          <w:sz w:val="28"/>
          <w:szCs w:val="28"/>
        </w:rPr>
        <w:t xml:space="preserve">Moreover, </w:t>
      </w:r>
      <w:bookmarkStart w:id="34" w:name="OLE_LINK29"/>
      <w:r w:rsidRPr="005D3949">
        <w:rPr>
          <w:rFonts w:ascii="Times New Roman" w:hAnsi="Times New Roman" w:cs="Times New Roman"/>
          <w:sz w:val="28"/>
          <w:szCs w:val="28"/>
        </w:rPr>
        <w:t>the authors claim that the novelty of this work is to determine the optimal</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proportion of the size of a zone and the size of the AOI. Although not exactly</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identical to this problem, the optimal zone size has already been discussed in the</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literature.</w:t>
      </w:r>
      <w:bookmarkEnd w:id="34"/>
      <w:r w:rsidRPr="005D3949">
        <w:rPr>
          <w:rFonts w:ascii="Times New Roman" w:hAnsi="Times New Roman" w:cs="Times New Roman"/>
          <w:sz w:val="28"/>
          <w:szCs w:val="28"/>
        </w:rPr>
        <w:t xml:space="preserve"> The authors may consider to compare the methodologies and results</w:t>
      </w:r>
      <w:r w:rsidR="00FA6EB8">
        <w:rPr>
          <w:rFonts w:ascii="Times New Roman" w:hAnsi="Times New Roman" w:cs="Times New Roman"/>
          <w:sz w:val="28"/>
          <w:szCs w:val="28"/>
        </w:rPr>
        <w:t xml:space="preserve"> </w:t>
      </w:r>
      <w:r w:rsidRPr="005D3949">
        <w:rPr>
          <w:rFonts w:ascii="Times New Roman" w:hAnsi="Times New Roman" w:cs="Times New Roman"/>
          <w:sz w:val="28"/>
          <w:szCs w:val="28"/>
        </w:rPr>
        <w:t>presented in the following four papers.</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RAK, S. J. AND VAN HOOK, D. J. 1996. Evaluation of Grid-Based Relevance Filtering for</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Multicast Group Assignment. In Proceedings of the 14th DIS Workshop on Standards</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for</w:t>
      </w:r>
      <w:proofErr w:type="gramEnd"/>
      <w:r w:rsidRPr="005D3949">
        <w:rPr>
          <w:rFonts w:ascii="Times New Roman" w:hAnsi="Times New Roman" w:cs="Times New Roman"/>
          <w:sz w:val="28"/>
          <w:szCs w:val="28"/>
        </w:rPr>
        <w:t xml:space="preserve"> the Interoperability of Distributed Simulations. 739–747.</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AYANI, R., MORADI, F., AND TAN, G. 2000. Optimizing cell-size in grid-based DDM. In</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Proceedings of the fourteenth workshop on Parallel and Distributed Simulation.</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 xml:space="preserve">PADS’00. IEEE </w:t>
      </w:r>
      <w:proofErr w:type="spellStart"/>
      <w:r w:rsidRPr="005D3949">
        <w:rPr>
          <w:rFonts w:ascii="Times New Roman" w:hAnsi="Times New Roman" w:cs="Times New Roman"/>
          <w:sz w:val="28"/>
          <w:szCs w:val="28"/>
        </w:rPr>
        <w:t>ComputerSociety</w:t>
      </w:r>
      <w:proofErr w:type="spellEnd"/>
      <w:r w:rsidRPr="005D3949">
        <w:rPr>
          <w:rFonts w:ascii="Times New Roman" w:hAnsi="Times New Roman" w:cs="Times New Roman"/>
          <w:sz w:val="28"/>
          <w:szCs w:val="28"/>
        </w:rPr>
        <w:t>, 93–100.</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TAN, G., AYANI, R., ZHANG, Y., AND MORADI, F. 2000. Grid-Based Data Management</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in</w:t>
      </w:r>
      <w:proofErr w:type="gramEnd"/>
      <w:r w:rsidRPr="005D3949">
        <w:rPr>
          <w:rFonts w:ascii="Times New Roman" w:hAnsi="Times New Roman" w:cs="Times New Roman"/>
          <w:sz w:val="28"/>
          <w:szCs w:val="28"/>
        </w:rPr>
        <w:t xml:space="preserve"> Distributed Simulation. In Proceedings of the 33rd Annual Simulation Symposium</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(SS 2000).</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lastRenderedPageBreak/>
        <w:t>DEEN, G., HAMMER, M., BETHENCOURT, J., EIRON, I., THOMAS, J., AND KAUFMAN, J.</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H. 2006. Running Quake II on a grid. IBM Systems Journal 45, 21–44.</w:t>
      </w:r>
    </w:p>
    <w:p w:rsidR="00A605C5" w:rsidRPr="005D3949" w:rsidRDefault="00A605C5" w:rsidP="005D3949">
      <w:pPr>
        <w:autoSpaceDE w:val="0"/>
        <w:autoSpaceDN w:val="0"/>
        <w:adjustRightInd w:val="0"/>
        <w:spacing w:after="0" w:line="240" w:lineRule="auto"/>
        <w:jc w:val="both"/>
        <w:rPr>
          <w:rFonts w:ascii="Times New Roman" w:hAnsi="Times New Roman" w:cs="Times New Roman"/>
          <w:b/>
          <w:bCs/>
          <w:sz w:val="28"/>
          <w:szCs w:val="28"/>
        </w:rPr>
      </w:pPr>
      <w:r w:rsidRPr="005D3949">
        <w:rPr>
          <w:rFonts w:ascii="Times New Roman" w:hAnsi="Times New Roman" w:cs="Times New Roman"/>
          <w:b/>
          <w:bCs/>
          <w:sz w:val="28"/>
          <w:szCs w:val="28"/>
        </w:rPr>
        <w:t>Additional comments:</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35" w:name="OLE_LINK30"/>
      <w:bookmarkStart w:id="36" w:name="OLE_LINK31"/>
      <w:r w:rsidRPr="005D3949">
        <w:rPr>
          <w:rFonts w:ascii="Times New Roman" w:hAnsi="Times New Roman" w:cs="Times New Roman"/>
          <w:sz w:val="28"/>
          <w:szCs w:val="28"/>
        </w:rPr>
        <w:t>Page 1, Line 15</w:t>
      </w:r>
    </w:p>
    <w:bookmarkEnd w:id="35"/>
    <w:bookmarkEnd w:id="36"/>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The name ‘DiVE’ is a bit similar to one of the most influential DVE systems--DIVE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(Distributed Interactive Virtual Environment)--created by Swedish Institute of</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 xml:space="preserve">Computer Science in the early 1990s. </w:t>
      </w:r>
      <w:bookmarkStart w:id="37" w:name="OLE_LINK32"/>
      <w:bookmarkStart w:id="38" w:name="OLE_LINK33"/>
      <w:r w:rsidRPr="005D3949">
        <w:rPr>
          <w:rFonts w:ascii="Times New Roman" w:hAnsi="Times New Roman" w:cs="Times New Roman"/>
          <w:sz w:val="28"/>
          <w:szCs w:val="28"/>
        </w:rPr>
        <w:t>Using another name may help the readers to</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avoid</w:t>
      </w:r>
      <w:proofErr w:type="gramEnd"/>
      <w:r w:rsidRPr="005D3949">
        <w:rPr>
          <w:rFonts w:ascii="Times New Roman" w:hAnsi="Times New Roman" w:cs="Times New Roman"/>
          <w:sz w:val="28"/>
          <w:szCs w:val="28"/>
        </w:rPr>
        <w:t xml:space="preserve"> confusion</w:t>
      </w:r>
      <w:bookmarkEnd w:id="37"/>
      <w:bookmarkEnd w:id="38"/>
      <w:r w:rsidRPr="005D3949">
        <w:rPr>
          <w:rFonts w:ascii="Times New Roman" w:hAnsi="Times New Roman" w:cs="Times New Roman"/>
          <w:sz w:val="28"/>
          <w:szCs w:val="28"/>
        </w:rPr>
        <w:t>. The DIVE system can be referred to the following paper:</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CARLSSON, C. AND HAGSAND, O. 1993. DIVE - A platform for multi-user virtual</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environments</w:t>
      </w:r>
      <w:proofErr w:type="gramEnd"/>
      <w:r w:rsidRPr="005D3949">
        <w:rPr>
          <w:rFonts w:ascii="Times New Roman" w:hAnsi="Times New Roman" w:cs="Times New Roman"/>
          <w:sz w:val="28"/>
          <w:szCs w:val="28"/>
        </w:rPr>
        <w:t>. Computers &amp; Graphics 17, 663–669.</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Page 3, Line 23</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39" w:name="OLE_LINK34"/>
      <w:bookmarkStart w:id="40" w:name="OLE_LINK35"/>
      <w:r w:rsidRPr="005D3949">
        <w:rPr>
          <w:rFonts w:ascii="Times New Roman" w:hAnsi="Times New Roman" w:cs="Times New Roman"/>
          <w:sz w:val="28"/>
          <w:szCs w:val="28"/>
        </w:rPr>
        <w:t>Is ‘</w:t>
      </w:r>
      <w:proofErr w:type="spellStart"/>
      <w:r w:rsidRPr="005D3949">
        <w:rPr>
          <w:rFonts w:ascii="Times New Roman" w:hAnsi="Times New Roman" w:cs="Times New Roman"/>
          <w:sz w:val="28"/>
          <w:szCs w:val="28"/>
        </w:rPr>
        <w:t>OpenSim</w:t>
      </w:r>
      <w:proofErr w:type="spellEnd"/>
      <w:r w:rsidRPr="005D3949">
        <w:rPr>
          <w:rFonts w:ascii="Times New Roman" w:hAnsi="Times New Roman" w:cs="Times New Roman"/>
          <w:sz w:val="28"/>
          <w:szCs w:val="28"/>
        </w:rPr>
        <w:t xml:space="preserve">’ an abbreviation of </w:t>
      </w:r>
      <w:proofErr w:type="spellStart"/>
      <w:r w:rsidRPr="005D3949">
        <w:rPr>
          <w:rFonts w:ascii="Times New Roman" w:hAnsi="Times New Roman" w:cs="Times New Roman"/>
          <w:sz w:val="28"/>
          <w:szCs w:val="28"/>
        </w:rPr>
        <w:t>OpenSimulator</w:t>
      </w:r>
      <w:proofErr w:type="spellEnd"/>
      <w:r w:rsidRPr="005D3949">
        <w:rPr>
          <w:rFonts w:ascii="Times New Roman" w:hAnsi="Times New Roman" w:cs="Times New Roman"/>
          <w:sz w:val="28"/>
          <w:szCs w:val="28"/>
        </w:rPr>
        <w:t xml:space="preserve"> (Page 1, Line 36)? If so the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abbreviation</w:t>
      </w:r>
      <w:proofErr w:type="gramEnd"/>
      <w:r w:rsidRPr="005D3949">
        <w:rPr>
          <w:rFonts w:ascii="Times New Roman" w:hAnsi="Times New Roman" w:cs="Times New Roman"/>
          <w:sz w:val="28"/>
          <w:szCs w:val="28"/>
        </w:rPr>
        <w:t xml:space="preserve"> should be defined. Otherwise, a reference of ‘</w:t>
      </w:r>
      <w:proofErr w:type="spellStart"/>
      <w:r w:rsidRPr="005D3949">
        <w:rPr>
          <w:rFonts w:ascii="Times New Roman" w:hAnsi="Times New Roman" w:cs="Times New Roman"/>
          <w:sz w:val="28"/>
          <w:szCs w:val="28"/>
        </w:rPr>
        <w:t>OpenSim</w:t>
      </w:r>
      <w:proofErr w:type="spellEnd"/>
      <w:r w:rsidRPr="005D3949">
        <w:rPr>
          <w:rFonts w:ascii="Times New Roman" w:hAnsi="Times New Roman" w:cs="Times New Roman"/>
          <w:sz w:val="28"/>
          <w:szCs w:val="28"/>
        </w:rPr>
        <w:t>’ should be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added</w:t>
      </w:r>
      <w:proofErr w:type="gramEnd"/>
      <w:r w:rsidRPr="005D3949">
        <w:rPr>
          <w:rFonts w:ascii="Times New Roman" w:hAnsi="Times New Roman" w:cs="Times New Roman"/>
          <w:sz w:val="28"/>
          <w:szCs w:val="28"/>
        </w:rPr>
        <w:t>.</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41" w:name="OLE_LINK36"/>
      <w:bookmarkStart w:id="42" w:name="OLE_LINK37"/>
      <w:bookmarkEnd w:id="39"/>
      <w:bookmarkEnd w:id="40"/>
      <w:r w:rsidRPr="005D3949">
        <w:rPr>
          <w:rFonts w:ascii="Times New Roman" w:hAnsi="Times New Roman" w:cs="Times New Roman"/>
          <w:sz w:val="28"/>
          <w:szCs w:val="28"/>
        </w:rPr>
        <w:t>Page 4, Line 18</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The acronym ‘AOI’ has already been defined (Page 2, Line 34).</w:t>
      </w:r>
    </w:p>
    <w:bookmarkEnd w:id="41"/>
    <w:bookmarkEnd w:id="42"/>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Page 7, Section 3.3</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43" w:name="OLE_LINK38"/>
      <w:bookmarkStart w:id="44" w:name="OLE_LINK39"/>
      <w:r w:rsidRPr="005D3949">
        <w:rPr>
          <w:rFonts w:ascii="Times New Roman" w:hAnsi="Times New Roman" w:cs="Times New Roman"/>
          <w:sz w:val="28"/>
          <w:szCs w:val="28"/>
        </w:rPr>
        <w:t>The disadvantage of the inner/outer AOI has not been discussed in this section.</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45" w:name="OLE_LINK40"/>
      <w:bookmarkStart w:id="46" w:name="OLE_LINK41"/>
      <w:bookmarkEnd w:id="43"/>
      <w:bookmarkEnd w:id="44"/>
      <w:r w:rsidRPr="005D3949">
        <w:rPr>
          <w:rFonts w:ascii="Times New Roman" w:hAnsi="Times New Roman" w:cs="Times New Roman"/>
          <w:sz w:val="28"/>
          <w:szCs w:val="28"/>
        </w:rPr>
        <w:t>Assume the inner AOI represents the actual visibility scope of an entity, adding a</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larger</w:t>
      </w:r>
      <w:proofErr w:type="gramEnd"/>
      <w:r w:rsidRPr="005D3949">
        <w:rPr>
          <w:rFonts w:ascii="Times New Roman" w:hAnsi="Times New Roman" w:cs="Times New Roman"/>
          <w:sz w:val="28"/>
          <w:szCs w:val="28"/>
        </w:rPr>
        <w:t xml:space="preserve"> outer AOI may reduce the chance of oscillation, however, the outer AOI would</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also</w:t>
      </w:r>
      <w:proofErr w:type="gramEnd"/>
      <w:r w:rsidRPr="005D3949">
        <w:rPr>
          <w:rFonts w:ascii="Times New Roman" w:hAnsi="Times New Roman" w:cs="Times New Roman"/>
          <w:sz w:val="28"/>
          <w:szCs w:val="28"/>
        </w:rPr>
        <w:t xml:space="preserve"> subscribe to zones that the entity does not see. Consequently, the owner of the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entity</w:t>
      </w:r>
      <w:proofErr w:type="gramEnd"/>
      <w:r w:rsidRPr="005D3949">
        <w:rPr>
          <w:rFonts w:ascii="Times New Roman" w:hAnsi="Times New Roman" w:cs="Times New Roman"/>
          <w:sz w:val="28"/>
          <w:szCs w:val="28"/>
        </w:rPr>
        <w:t xml:space="preserve"> would have more chance to receive irrelevant data with this approach. For</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example</w:t>
      </w:r>
      <w:proofErr w:type="gramEnd"/>
      <w:r w:rsidRPr="005D3949">
        <w:rPr>
          <w:rFonts w:ascii="Times New Roman" w:hAnsi="Times New Roman" w:cs="Times New Roman"/>
          <w:sz w:val="28"/>
          <w:szCs w:val="28"/>
        </w:rPr>
        <w:t>, in figure 4(b), the 4th case, the entity cannot see the zone but it still receive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data</w:t>
      </w:r>
      <w:proofErr w:type="gramEnd"/>
      <w:r w:rsidRPr="005D3949">
        <w:rPr>
          <w:rFonts w:ascii="Times New Roman" w:hAnsi="Times New Roman" w:cs="Times New Roman"/>
          <w:sz w:val="28"/>
          <w:szCs w:val="28"/>
        </w:rPr>
        <w:t xml:space="preserve"> from this irrelevant zone.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Experimental evaluation on this disadvantage is also expected.</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47" w:name="OLE_LINK42"/>
      <w:bookmarkStart w:id="48" w:name="OLE_LINK43"/>
      <w:bookmarkEnd w:id="45"/>
      <w:bookmarkEnd w:id="46"/>
      <w:r w:rsidRPr="005D3949">
        <w:rPr>
          <w:rFonts w:ascii="Times New Roman" w:hAnsi="Times New Roman" w:cs="Times New Roman"/>
          <w:sz w:val="28"/>
          <w:szCs w:val="28"/>
        </w:rPr>
        <w:t>Page 8, Line 22-23</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‘With the zone-based approach, the number of AOI checks become independent of</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the</w:t>
      </w:r>
      <w:proofErr w:type="gramEnd"/>
      <w:r w:rsidRPr="005D3949">
        <w:rPr>
          <w:rFonts w:ascii="Times New Roman" w:hAnsi="Times New Roman" w:cs="Times New Roman"/>
          <w:sz w:val="28"/>
          <w:szCs w:val="28"/>
        </w:rPr>
        <w:t xml:space="preserve"> number of entities on the server.’</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Section 3.3 describes that two AOIs are associated with each entity. Therefore, the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number</w:t>
      </w:r>
      <w:proofErr w:type="gramEnd"/>
      <w:r w:rsidRPr="005D3949">
        <w:rPr>
          <w:rFonts w:ascii="Times New Roman" w:hAnsi="Times New Roman" w:cs="Times New Roman"/>
          <w:sz w:val="28"/>
          <w:szCs w:val="28"/>
        </w:rPr>
        <w:t xml:space="preserve"> of AOI checks should definitely be dependent on the number of entities.</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49" w:name="OLE_LINK44"/>
      <w:bookmarkStart w:id="50" w:name="OLE_LINK45"/>
      <w:bookmarkEnd w:id="47"/>
      <w:bookmarkEnd w:id="48"/>
      <w:r w:rsidRPr="005D3949">
        <w:rPr>
          <w:rFonts w:ascii="Times New Roman" w:hAnsi="Times New Roman" w:cs="Times New Roman"/>
          <w:sz w:val="28"/>
          <w:szCs w:val="28"/>
        </w:rPr>
        <w:t>Page 8, Line 44</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Error sentence: `So we chose choose 100m2 100……’</w:t>
      </w:r>
    </w:p>
    <w:bookmarkEnd w:id="49"/>
    <w:bookmarkEnd w:id="50"/>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Page 10, Line 28</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‘Each agent is a thread, each message portal is a thread, and each behavior also</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requires</w:t>
      </w:r>
      <w:proofErr w:type="gramEnd"/>
      <w:r w:rsidRPr="005D3949">
        <w:rPr>
          <w:rFonts w:ascii="Times New Roman" w:hAnsi="Times New Roman" w:cs="Times New Roman"/>
          <w:sz w:val="28"/>
          <w:szCs w:val="28"/>
        </w:rPr>
        <w:t xml:space="preserve"> a thread which increases the execution time significantly.’</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lastRenderedPageBreak/>
        <w:t>The results as they are now presented in Figure 6 cannot explain whether the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discrepancy</w:t>
      </w:r>
      <w:proofErr w:type="gramEnd"/>
      <w:r w:rsidRPr="005D3949">
        <w:rPr>
          <w:rFonts w:ascii="Times New Roman" w:hAnsi="Times New Roman" w:cs="Times New Roman"/>
          <w:sz w:val="28"/>
          <w:szCs w:val="28"/>
        </w:rPr>
        <w:t xml:space="preserve"> is caused by different movement patterns or different programming</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models</w:t>
      </w:r>
      <w:proofErr w:type="gramEnd"/>
      <w:r w:rsidRPr="005D3949">
        <w:rPr>
          <w:rFonts w:ascii="Times New Roman" w:hAnsi="Times New Roman" w:cs="Times New Roman"/>
          <w:sz w:val="28"/>
          <w:szCs w:val="28"/>
        </w:rPr>
        <w:t>. If the authors want to compare the difference between the three movement</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patterns</w:t>
      </w:r>
      <w:proofErr w:type="gramEnd"/>
      <w:r w:rsidRPr="005D3949">
        <w:rPr>
          <w:rFonts w:ascii="Times New Roman" w:hAnsi="Times New Roman" w:cs="Times New Roman"/>
          <w:sz w:val="28"/>
          <w:szCs w:val="28"/>
        </w:rPr>
        <w:t>, the thread programming model of the agent-based social movement</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pattern</w:t>
      </w:r>
      <w:proofErr w:type="gramEnd"/>
      <w:r w:rsidRPr="005D3949">
        <w:rPr>
          <w:rFonts w:ascii="Times New Roman" w:hAnsi="Times New Roman" w:cs="Times New Roman"/>
          <w:sz w:val="28"/>
          <w:szCs w:val="28"/>
        </w:rPr>
        <w:t xml:space="preserve"> should be replaced by another model that is similar to the other two</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movement</w:t>
      </w:r>
      <w:proofErr w:type="gramEnd"/>
      <w:r w:rsidRPr="005D3949">
        <w:rPr>
          <w:rFonts w:ascii="Times New Roman" w:hAnsi="Times New Roman" w:cs="Times New Roman"/>
          <w:sz w:val="28"/>
          <w:szCs w:val="28"/>
        </w:rPr>
        <w:t xml:space="preserve"> patterns. Alternatively, only the execution time of interest matching</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should</w:t>
      </w:r>
      <w:proofErr w:type="gramEnd"/>
      <w:r w:rsidRPr="005D3949">
        <w:rPr>
          <w:rFonts w:ascii="Times New Roman" w:hAnsi="Times New Roman" w:cs="Times New Roman"/>
          <w:sz w:val="28"/>
          <w:szCs w:val="28"/>
        </w:rPr>
        <w:t xml:space="preserve"> be measured, not the entire simulation time.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51" w:name="OLE_LINK46"/>
      <w:bookmarkStart w:id="52" w:name="OLE_LINK47"/>
      <w:r w:rsidRPr="005D3949">
        <w:rPr>
          <w:rFonts w:ascii="Times New Roman" w:hAnsi="Times New Roman" w:cs="Times New Roman"/>
          <w:sz w:val="28"/>
          <w:szCs w:val="28"/>
        </w:rPr>
        <w:t>Page 10, Line 45</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Is it `DiVE FRAMEWORK’?</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53" w:name="OLE_LINK48"/>
      <w:bookmarkStart w:id="54" w:name="OLE_LINK49"/>
      <w:bookmarkEnd w:id="51"/>
      <w:bookmarkEnd w:id="52"/>
      <w:r w:rsidRPr="005D3949">
        <w:rPr>
          <w:rFonts w:ascii="Times New Roman" w:hAnsi="Times New Roman" w:cs="Times New Roman"/>
          <w:sz w:val="28"/>
          <w:szCs w:val="28"/>
        </w:rPr>
        <w:t>Page 10, Line 50</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‘Standard Development Kit (SDK)’</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Is it Software Development Kit?</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55" w:name="OLE_LINK50"/>
      <w:bookmarkStart w:id="56" w:name="OLE_LINK51"/>
      <w:bookmarkEnd w:id="53"/>
      <w:bookmarkEnd w:id="54"/>
      <w:r w:rsidRPr="005D3949">
        <w:rPr>
          <w:rFonts w:ascii="Times New Roman" w:hAnsi="Times New Roman" w:cs="Times New Roman"/>
          <w:sz w:val="28"/>
          <w:szCs w:val="28"/>
        </w:rPr>
        <w:t>Page 16, Line 45</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The authors used two paragraphs to described Lake et al.’s architecture and</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experimental</w:t>
      </w:r>
      <w:proofErr w:type="gramEnd"/>
      <w:r w:rsidRPr="005D3949">
        <w:rPr>
          <w:rFonts w:ascii="Times New Roman" w:hAnsi="Times New Roman" w:cs="Times New Roman"/>
          <w:sz w:val="28"/>
          <w:szCs w:val="28"/>
        </w:rPr>
        <w:t xml:space="preserve"> results. It is unclear how this work is related to the tests described in</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Section 5.2 and 5.3. A more detailed explanation is expected. Moreover, even if Lake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et</w:t>
      </w:r>
      <w:proofErr w:type="gramEnd"/>
      <w:r w:rsidRPr="005D3949">
        <w:rPr>
          <w:rFonts w:ascii="Times New Roman" w:hAnsi="Times New Roman" w:cs="Times New Roman"/>
          <w:sz w:val="28"/>
          <w:szCs w:val="28"/>
        </w:rPr>
        <w:t xml:space="preserve"> al.’s work is related to the tests, it would be better to put its detailed description in</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Section 2, rather than 5.2.</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bookmarkStart w:id="57" w:name="OLE_LINK52"/>
      <w:bookmarkStart w:id="58" w:name="OLE_LINK53"/>
      <w:bookmarkEnd w:id="55"/>
      <w:bookmarkEnd w:id="56"/>
      <w:r w:rsidRPr="005D3949">
        <w:rPr>
          <w:rFonts w:ascii="Times New Roman" w:hAnsi="Times New Roman" w:cs="Times New Roman"/>
          <w:sz w:val="28"/>
          <w:szCs w:val="28"/>
        </w:rPr>
        <w:t>Page 17, Line 5-15</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The reviewer fail to see the result described in Line 5-9 indicates the conclusions (1)</w:t>
      </w:r>
      <w:r w:rsidR="00FD3E8B">
        <w:rPr>
          <w:rFonts w:ascii="Times New Roman" w:hAnsi="Times New Roman" w:cs="Times New Roman"/>
          <w:sz w:val="28"/>
          <w:szCs w:val="28"/>
        </w:rPr>
        <w:t xml:space="preserve"> </w:t>
      </w:r>
      <w:r w:rsidRPr="005D3949">
        <w:rPr>
          <w:rFonts w:ascii="Times New Roman" w:hAnsi="Times New Roman" w:cs="Times New Roman"/>
          <w:sz w:val="28"/>
          <w:szCs w:val="28"/>
        </w:rPr>
        <w:t>and (2). A more detailed and comprehensive explanation is expected.</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Page 20, Line 5-8</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r w:rsidRPr="005D3949">
        <w:rPr>
          <w:rFonts w:ascii="Times New Roman" w:hAnsi="Times New Roman" w:cs="Times New Roman"/>
          <w:sz w:val="28"/>
          <w:szCs w:val="28"/>
        </w:rPr>
        <w:t>This seems to be an engineering problem. If the connection is overloaded when the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number</w:t>
      </w:r>
      <w:proofErr w:type="gramEnd"/>
      <w:r w:rsidRPr="005D3949">
        <w:rPr>
          <w:rFonts w:ascii="Times New Roman" w:hAnsi="Times New Roman" w:cs="Times New Roman"/>
          <w:sz w:val="28"/>
          <w:szCs w:val="28"/>
        </w:rPr>
        <w:t xml:space="preserve"> of clients is larger than 120, all of the comparisons (e.g. Fig. 12, bandwidth</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usage</w:t>
      </w:r>
      <w:proofErr w:type="gramEnd"/>
      <w:r w:rsidRPr="005D3949">
        <w:rPr>
          <w:rFonts w:ascii="Times New Roman" w:hAnsi="Times New Roman" w:cs="Times New Roman"/>
          <w:sz w:val="28"/>
          <w:szCs w:val="28"/>
        </w:rPr>
        <w:t>) would become problematic since they failed to reveal the actual difference</w:t>
      </w:r>
    </w:p>
    <w:p w:rsidR="00A605C5" w:rsidRPr="005D3949" w:rsidRDefault="00A605C5" w:rsidP="005D3949">
      <w:pPr>
        <w:autoSpaceDE w:val="0"/>
        <w:autoSpaceDN w:val="0"/>
        <w:adjustRightInd w:val="0"/>
        <w:spacing w:after="0" w:line="240" w:lineRule="auto"/>
        <w:jc w:val="both"/>
        <w:rPr>
          <w:rFonts w:ascii="Times New Roman" w:hAnsi="Times New Roman" w:cs="Times New Roman"/>
          <w:sz w:val="28"/>
          <w:szCs w:val="28"/>
        </w:rPr>
      </w:pPr>
      <w:proofErr w:type="gramStart"/>
      <w:r w:rsidRPr="005D3949">
        <w:rPr>
          <w:rFonts w:ascii="Times New Roman" w:hAnsi="Times New Roman" w:cs="Times New Roman"/>
          <w:sz w:val="28"/>
          <w:szCs w:val="28"/>
        </w:rPr>
        <w:t>between</w:t>
      </w:r>
      <w:proofErr w:type="gramEnd"/>
      <w:r w:rsidRPr="005D3949">
        <w:rPr>
          <w:rFonts w:ascii="Times New Roman" w:hAnsi="Times New Roman" w:cs="Times New Roman"/>
          <w:sz w:val="28"/>
          <w:szCs w:val="28"/>
        </w:rPr>
        <w:t xml:space="preserve"> the three approaches. Therefore, only the undistorted results should be</w:t>
      </w:r>
    </w:p>
    <w:p w:rsidR="00A605C5" w:rsidRPr="005D3949" w:rsidRDefault="00A605C5" w:rsidP="005D3949">
      <w:pPr>
        <w:pStyle w:val="PlainText"/>
        <w:jc w:val="both"/>
        <w:rPr>
          <w:rFonts w:ascii="Times New Roman" w:hAnsi="Times New Roman" w:cs="Times New Roman"/>
          <w:sz w:val="28"/>
          <w:szCs w:val="28"/>
        </w:rPr>
      </w:pPr>
      <w:proofErr w:type="gramStart"/>
      <w:r w:rsidRPr="005D3949">
        <w:rPr>
          <w:rFonts w:ascii="Times New Roman" w:hAnsi="Times New Roman" w:cs="Times New Roman"/>
          <w:sz w:val="28"/>
          <w:szCs w:val="28"/>
        </w:rPr>
        <w:t>presented</w:t>
      </w:r>
      <w:proofErr w:type="gramEnd"/>
      <w:r w:rsidRPr="005D3949">
        <w:rPr>
          <w:rFonts w:ascii="Times New Roman" w:hAnsi="Times New Roman" w:cs="Times New Roman"/>
          <w:sz w:val="28"/>
          <w:szCs w:val="28"/>
        </w:rPr>
        <w:t xml:space="preserve"> (i.e. when the number of clients is smaller than 120).</w:t>
      </w:r>
    </w:p>
    <w:bookmarkEnd w:id="57"/>
    <w:bookmarkEnd w:id="58"/>
    <w:p w:rsidR="00CD2EA7" w:rsidRPr="005D3949" w:rsidRDefault="00CD2EA7" w:rsidP="005D3949">
      <w:pPr>
        <w:jc w:val="both"/>
        <w:rPr>
          <w:rFonts w:ascii="Times New Roman" w:hAnsi="Times New Roman" w:cs="Times New Roman"/>
          <w:sz w:val="28"/>
          <w:szCs w:val="28"/>
        </w:rPr>
      </w:pPr>
    </w:p>
    <w:sectPr w:rsidR="00CD2EA7" w:rsidRPr="005D3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39"/>
    <w:rsid w:val="0006758A"/>
    <w:rsid w:val="002D344D"/>
    <w:rsid w:val="00436FDF"/>
    <w:rsid w:val="00472F6E"/>
    <w:rsid w:val="005D3949"/>
    <w:rsid w:val="006E01EE"/>
    <w:rsid w:val="00701A39"/>
    <w:rsid w:val="00A605C5"/>
    <w:rsid w:val="00CD2EA7"/>
    <w:rsid w:val="00FA6EB8"/>
    <w:rsid w:val="00FD3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BA264-0B0E-4FE1-9747-F6A16E9A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5C5"/>
    <w:rPr>
      <w:color w:val="0000FF" w:themeColor="hyperlink"/>
      <w:u w:val="single"/>
    </w:rPr>
  </w:style>
  <w:style w:type="paragraph" w:styleId="PlainText">
    <w:name w:val="Plain Text"/>
    <w:basedOn w:val="Normal"/>
    <w:link w:val="PlainTextChar"/>
    <w:uiPriority w:val="99"/>
    <w:semiHidden/>
    <w:unhideWhenUsed/>
    <w:rsid w:val="00A605C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605C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5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in@informatik.uni-rostock.de" TargetMode="External"/><Relationship Id="rId4" Type="http://schemas.openxmlformats.org/officeDocument/2006/relationships/hyperlink" Target="https://mc.manuscriptcentral.com/tom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helmut prendinger</dc:creator>
  <cp:keywords/>
  <dc:description/>
  <cp:lastModifiedBy>Administrator</cp:lastModifiedBy>
  <cp:revision>5</cp:revision>
  <dcterms:created xsi:type="dcterms:W3CDTF">2015-07-24T07:50:00Z</dcterms:created>
  <dcterms:modified xsi:type="dcterms:W3CDTF">2015-11-20T01:37:00Z</dcterms:modified>
</cp:coreProperties>
</file>