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EB3E8E" w14:textId="77777777" w:rsidR="00B02AD5" w:rsidRDefault="00A44DD9">
      <w:pPr>
        <w:widowControl w:val="0"/>
        <w:autoSpaceDE w:val="0"/>
        <w:autoSpaceDN w:val="0"/>
        <w:adjustRightInd w:val="0"/>
        <w:divId w:val="3033584912"/>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the Supplier. Language that is either optional or where text must be inserted will be </w:t>
      </w:r>
      <w:r>
        <w:rPr>
          <w:rFonts w:ascii="Times New Roman" w:eastAsiaTheme="minorEastAsia" w:hAnsi="Times New Roman" w:cs="Times New Roman"/>
          <w:i/>
          <w:iCs/>
          <w:sz w:val="20"/>
          <w:szCs w:val="20"/>
          <w:u w:val="single"/>
          <w:lang w:eastAsia="en-US"/>
        </w:rPr>
        <w:t>underlined</w:t>
      </w:r>
      <w:r>
        <w:rPr>
          <w:rFonts w:ascii="Times New Roman" w:eastAsiaTheme="minorEastAsia" w:hAnsi="Times New Roman" w:cs="Times New Roman"/>
          <w:i/>
          <w:iCs/>
          <w:sz w:val="20"/>
          <w:szCs w:val="20"/>
          <w:lang w:eastAsia="en-US"/>
        </w:rPr>
        <w:t xml:space="preserve"> throughout the document (delete language or options that are not applicable).</w:t>
      </w:r>
    </w:p>
    <w:p w14:paraId="4BCB9238"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5BB556DE" w14:textId="77777777" w:rsidR="00B02AD5" w:rsidRDefault="00A44DD9">
      <w:pPr>
        <w:widowControl w:val="0"/>
        <w:autoSpaceDE w:val="0"/>
        <w:autoSpaceDN w:val="0"/>
        <w:adjustRightInd w:val="0"/>
        <w:divId w:val="3033584913"/>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D26B66"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616EFF58" w14:textId="77777777" w:rsidR="00B02AD5" w:rsidRDefault="00A44DD9">
      <w:pPr>
        <w:widowControl w:val="0"/>
        <w:autoSpaceDE w:val="0"/>
        <w:autoSpaceDN w:val="0"/>
        <w:adjustRightInd w:val="0"/>
        <w:divId w:val="303358491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703852" w:rsidRPr="00703852">
        <w:rPr>
          <w:rFonts w:ascii="Times New Roman" w:eastAsiaTheme="minorEastAsia" w:hAnsi="Times New Roman" w:cs="Times New Roman"/>
          <w:sz w:val="20"/>
          <w:szCs w:val="20"/>
          <w:lang w:val="es-ES" w:eastAsia="en-US"/>
        </w:rPr>
        <w:fldChar w:fldCharType="begin"/>
      </w:r>
      <w:r w:rsidR="00703852" w:rsidRPr="00703852">
        <w:rPr>
          <w:rFonts w:ascii="Times New Roman" w:eastAsiaTheme="minorEastAsia" w:hAnsi="Times New Roman" w:cs="Times New Roman"/>
          <w:sz w:val="20"/>
          <w:szCs w:val="20"/>
          <w:lang w:eastAsia="en-US"/>
        </w:rPr>
        <w:instrText xml:space="preserve"> DOCPROPERTY cacus_IBMLegalCompanyName \* MERGEFORMAT </w:instrText>
      </w:r>
      <w:r w:rsidR="00703852" w:rsidRPr="00703852">
        <w:rPr>
          <w:rFonts w:ascii="Times New Roman" w:eastAsiaTheme="minorEastAsia" w:hAnsi="Times New Roman" w:cs="Times New Roman"/>
          <w:sz w:val="20"/>
          <w:szCs w:val="20"/>
          <w:lang w:val="es-ES" w:eastAsia="en-US"/>
        </w:rPr>
        <w:fldChar w:fldCharType="separate"/>
      </w:r>
      <w:r w:rsidR="00703852">
        <w:rPr>
          <w:rFonts w:ascii="Times New Roman" w:eastAsiaTheme="minorEastAsia" w:hAnsi="Times New Roman" w:cs="Times New Roman"/>
          <w:sz w:val="20"/>
          <w:szCs w:val="20"/>
          <w:lang w:eastAsia="en-US"/>
        </w:rPr>
        <w:t xml:space="preserve"> </w:t>
      </w:r>
      <w:r w:rsidR="00703852" w:rsidRPr="00703852">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xml:space="preserve"> (“Buyer”) and </w:t>
      </w:r>
      <w:bookmarkStart w:id="0" w:name="TRMed970e9f70f140e4ae6ec0d8d62d71d1_0"/>
      <w:r w:rsidR="00703852" w:rsidRPr="00703852">
        <w:rPr>
          <w:rFonts w:ascii="Times New Roman" w:eastAsiaTheme="minorEastAsia" w:hAnsi="Times New Roman" w:cs="Times New Roman"/>
          <w:sz w:val="20"/>
          <w:szCs w:val="20"/>
          <w:lang w:eastAsia="en-US"/>
        </w:rPr>
        <w:fldChar w:fldCharType="begin"/>
      </w:r>
      <w:r w:rsidR="00703852" w:rsidRPr="00703852">
        <w:rPr>
          <w:rFonts w:ascii="Times New Roman" w:eastAsiaTheme="minorEastAsia" w:hAnsi="Times New Roman" w:cs="Times New Roman"/>
          <w:sz w:val="20"/>
          <w:szCs w:val="20"/>
          <w:lang w:eastAsia="en-US"/>
        </w:rPr>
        <w:instrText xml:space="preserve"> DOCPROPERTY  caSupplier  \* MERGEFORMAT </w:instrText>
      </w:r>
      <w:r w:rsidR="00703852" w:rsidRPr="00703852">
        <w:rPr>
          <w:rFonts w:ascii="Times New Roman" w:eastAsiaTheme="minorEastAsia" w:hAnsi="Times New Roman" w:cs="Times New Roman"/>
          <w:sz w:val="20"/>
          <w:szCs w:val="20"/>
          <w:lang w:eastAsia="en-US"/>
        </w:rPr>
        <w:fldChar w:fldCharType="separate"/>
      </w:r>
      <w:r w:rsidR="00703852">
        <w:rPr>
          <w:rFonts w:ascii="Times New Roman" w:eastAsiaTheme="minorEastAsia" w:hAnsi="Times New Roman" w:cs="Times New Roman"/>
          <w:sz w:val="20"/>
          <w:szCs w:val="20"/>
          <w:lang w:eastAsia="en-US"/>
        </w:rPr>
        <w:t xml:space="preserve"> </w:t>
      </w:r>
      <w:r w:rsidR="00703852" w:rsidRPr="00703852">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xml:space="preserve"> (“Supplier”) adopts and incorporates by reference all of the terms and conditions of the Base Agreement # </w:t>
      </w:r>
      <w:r w:rsidR="00703852" w:rsidRPr="00703852">
        <w:rPr>
          <w:rFonts w:ascii="Times New Roman" w:eastAsiaTheme="minorEastAsia" w:hAnsi="Times New Roman" w:cs="Times New Roman"/>
          <w:bCs/>
          <w:sz w:val="20"/>
          <w:szCs w:val="20"/>
          <w:lang w:eastAsia="en-US"/>
        </w:rPr>
        <w:fldChar w:fldCharType="begin"/>
      </w:r>
      <w:r w:rsidR="00703852" w:rsidRPr="00703852">
        <w:rPr>
          <w:rFonts w:ascii="Times New Roman" w:eastAsiaTheme="minorEastAsia" w:hAnsi="Times New Roman" w:cs="Times New Roman"/>
          <w:bCs/>
          <w:sz w:val="20"/>
          <w:szCs w:val="20"/>
          <w:lang w:eastAsia="en-US"/>
        </w:rPr>
        <w:instrText xml:space="preserve"> DOCPROPERTY  cacus_ParentCW  \* MERGEFORMAT </w:instrText>
      </w:r>
      <w:r w:rsidR="00703852" w:rsidRPr="00703852">
        <w:rPr>
          <w:rFonts w:ascii="Times New Roman" w:eastAsiaTheme="minorEastAsia" w:hAnsi="Times New Roman" w:cs="Times New Roman"/>
          <w:bCs/>
          <w:sz w:val="20"/>
          <w:szCs w:val="20"/>
          <w:lang w:eastAsia="en-US"/>
        </w:rPr>
        <w:fldChar w:fldCharType="separate"/>
      </w:r>
      <w:r w:rsidR="00703852">
        <w:rPr>
          <w:rFonts w:ascii="Times New Roman" w:eastAsiaTheme="minorEastAsia" w:hAnsi="Times New Roman" w:cs="Times New Roman"/>
          <w:bCs/>
          <w:sz w:val="20"/>
          <w:szCs w:val="20"/>
          <w:lang w:eastAsia="en-US"/>
        </w:rPr>
        <w:t xml:space="preserve"> </w:t>
      </w:r>
      <w:r w:rsidR="00703852" w:rsidRPr="00703852">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Work/Master Statement of Work &lt;enter SOW#&gt; in effect as of the date hereof (“SOW” / “Master SOW”)</w:t>
      </w:r>
      <w:r>
        <w:rPr>
          <w:rFonts w:ascii="Times New Roman" w:eastAsiaTheme="minorEastAsia" w:hAnsi="Times New Roman" w:cs="Times New Roman"/>
          <w:sz w:val="20"/>
          <w:szCs w:val="20"/>
          <w:lang w:eastAsia="en-US"/>
        </w:rPr>
        <w:t xml:space="preserve">. This PA does not adopt and incorporate any amendments to the Base Agreement </w:t>
      </w:r>
      <w:r>
        <w:rPr>
          <w:rFonts w:ascii="Times New Roman" w:eastAsiaTheme="minorEastAsia" w:hAnsi="Times New Roman" w:cs="Times New Roman"/>
          <w:sz w:val="20"/>
          <w:szCs w:val="20"/>
          <w:u w:val="single"/>
          <w:lang w:eastAsia="en-US"/>
        </w:rPr>
        <w:t>and SOW/Master SOW</w:t>
      </w:r>
      <w:r>
        <w:rPr>
          <w:rFonts w:ascii="Times New Roman" w:eastAsiaTheme="minorEastAsia" w:hAnsi="Times New Roman" w:cs="Times New Roman"/>
          <w:sz w:val="20"/>
          <w:szCs w:val="20"/>
          <w:lang w:eastAsia="en-US"/>
        </w:rPr>
        <w:t xml:space="preserve"> unless agreed to in writing by the parties to this PA.</w:t>
      </w:r>
    </w:p>
    <w:p w14:paraId="7A46C442"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07E40A65" w14:textId="77777777" w:rsidR="00B02AD5" w:rsidRDefault="00A44DD9">
      <w:pPr>
        <w:widowControl w:val="0"/>
        <w:autoSpaceDE w:val="0"/>
        <w:autoSpaceDN w:val="0"/>
        <w:adjustRightInd w:val="0"/>
        <w:divId w:val="3033584915"/>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b/>
          <w:bCs/>
          <w:sz w:val="20"/>
          <w:szCs w:val="20"/>
          <w:lang w:eastAsia="en-US"/>
        </w:rPr>
        <w:t>:</w:t>
      </w:r>
    </w:p>
    <w:p w14:paraId="526F8641" w14:textId="77777777" w:rsidR="00B02AD5" w:rsidRDefault="00A44DD9">
      <w:pPr>
        <w:widowControl w:val="0"/>
        <w:autoSpaceDE w:val="0"/>
        <w:autoSpaceDN w:val="0"/>
        <w:adjustRightInd w:val="0"/>
        <w:divId w:val="3033584916"/>
        <w:rPr>
          <w:rFonts w:ascii="Times New Roman" w:eastAsiaTheme="minorEastAsia" w:hAnsi="Times New Roman" w:cs="Times New Roman"/>
          <w:lang w:eastAsia="en-US"/>
        </w:rPr>
      </w:pPr>
      <w:r>
        <w:rPr>
          <w:rFonts w:ascii="Times New Roman" w:eastAsiaTheme="minorEastAsia" w:hAnsi="Times New Roman" w:cs="Times New Roman"/>
          <w:sz w:val="20"/>
          <w:szCs w:val="20"/>
          <w:u w:val="single"/>
          <w:lang w:eastAsia="en-US"/>
        </w:rPr>
        <w:t>However, any future amendments to the SOW/Master SOW referenced in this PA which affect price and part numbers for Deliverables are automatically incorporated and made a part of this PA.</w:t>
      </w:r>
    </w:p>
    <w:p w14:paraId="1B7E42FB" w14:textId="77777777" w:rsidR="00B02AD5" w:rsidRDefault="00A44DD9">
      <w:pPr>
        <w:widowControl w:val="0"/>
        <w:autoSpaceDE w:val="0"/>
        <w:autoSpaceDN w:val="0"/>
        <w:adjustRightInd w:val="0"/>
        <w:divId w:val="3033584917"/>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55DC6914" w14:textId="77777777" w:rsidR="00B02AD5" w:rsidRDefault="00A44DD9">
      <w:pPr>
        <w:widowControl w:val="0"/>
        <w:autoSpaceDE w:val="0"/>
        <w:autoSpaceDN w:val="0"/>
        <w:adjustRightInd w:val="0"/>
        <w:divId w:val="3033584918"/>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*IF THE PA ALSO INCORPORATES EITHER THE SOW OR THE Master SOW, PLEASE INDICATE ABOVE. OTHERWISE, DELETE THE REFERENCE TO THE SOW AND THE Master SOW.</w:t>
      </w:r>
    </w:p>
    <w:p w14:paraId="03B81290" w14:textId="77777777" w:rsidR="00B02AD5" w:rsidRDefault="00A44DD9">
      <w:pPr>
        <w:widowControl w:val="0"/>
        <w:autoSpaceDE w:val="0"/>
        <w:autoSpaceDN w:val="0"/>
        <w:adjustRightInd w:val="0"/>
        <w:divId w:val="303358491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47ACE02D" w14:textId="77777777" w:rsidR="00B02AD5" w:rsidRDefault="00A44DD9">
      <w:pPr>
        <w:widowControl w:val="0"/>
        <w:autoSpaceDE w:val="0"/>
        <w:autoSpaceDN w:val="0"/>
        <w:adjustRightInd w:val="0"/>
        <w:divId w:val="303358492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4E20EB39" w14:textId="77777777" w:rsidR="00B02AD5" w:rsidRDefault="00A44DD9">
      <w:pPr>
        <w:widowControl w:val="0"/>
        <w:autoSpaceDE w:val="0"/>
        <w:autoSpaceDN w:val="0"/>
        <w:adjustRightInd w:val="0"/>
        <w:divId w:val="303358492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5FECD17B" w14:textId="77777777" w:rsidR="00B02AD5" w:rsidRDefault="00A44DD9">
      <w:pPr>
        <w:widowControl w:val="0"/>
        <w:autoSpaceDE w:val="0"/>
        <w:autoSpaceDN w:val="0"/>
        <w:adjustRightInd w:val="0"/>
        <w:divId w:val="3033584922"/>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1B2D4B7B"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33B56176" w14:textId="77777777" w:rsidR="00B02AD5" w:rsidRDefault="00A44DD9">
      <w:pPr>
        <w:pStyle w:val="Ttulo1"/>
        <w:numPr>
          <w:ilvl w:val="0"/>
          <w:numId w:val="3"/>
        </w:numPr>
        <w:tabs>
          <w:tab w:val="clear" w:pos="360"/>
          <w:tab w:val="num" w:pos="432"/>
        </w:tabs>
        <w:ind w:left="0" w:firstLine="0"/>
        <w:divId w:val="3033584923"/>
        <w:rPr>
          <w:rFonts w:ascii="Times New Roman" w:hAnsi="Times New Roman" w:cs="Times New Roman"/>
        </w:rPr>
      </w:pPr>
      <w:r>
        <w:rPr>
          <w:rFonts w:ascii="Times New Roman" w:hAnsi="Times New Roman" w:cs="Times New Roman"/>
          <w:b/>
          <w:bCs/>
          <w:sz w:val="20"/>
          <w:szCs w:val="20"/>
        </w:rPr>
        <w:t>Prior Communications and Order of Precedence</w:t>
      </w:r>
    </w:p>
    <w:p w14:paraId="5068B30C" w14:textId="77777777" w:rsidR="00B02AD5" w:rsidRDefault="00A44DD9">
      <w:pPr>
        <w:widowControl w:val="0"/>
        <w:autoSpaceDE w:val="0"/>
        <w:autoSpaceDN w:val="0"/>
        <w:adjustRightInd w:val="0"/>
        <w:divId w:val="303358492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5BA9C2A0"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1A9C6A37" w14:textId="77777777" w:rsidR="00B02AD5" w:rsidRDefault="00A44DD9">
      <w:pPr>
        <w:pStyle w:val="Ttulo1"/>
        <w:numPr>
          <w:ilvl w:val="0"/>
          <w:numId w:val="3"/>
        </w:numPr>
        <w:tabs>
          <w:tab w:val="clear" w:pos="360"/>
          <w:tab w:val="num" w:pos="432"/>
        </w:tabs>
        <w:ind w:left="0" w:firstLine="0"/>
        <w:divId w:val="3033584925"/>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7DA37DA5" w14:textId="77777777" w:rsidR="00B02AD5" w:rsidRDefault="00A44DD9">
      <w:pPr>
        <w:widowControl w:val="0"/>
        <w:autoSpaceDE w:val="0"/>
        <w:autoSpaceDN w:val="0"/>
        <w:adjustRightInd w:val="0"/>
        <w:divId w:val="303358492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provisions are added to the "Choice of Law and Forum; Waiver of Jury Trial; Limitation of Action" subsection of the referenced Base Agreement: Any dispute arising out of or </w:t>
      </w:r>
      <w:proofErr w:type="gramStart"/>
      <w:r>
        <w:rPr>
          <w:rFonts w:ascii="Times New Roman" w:eastAsiaTheme="minorEastAsia" w:hAnsi="Times New Roman" w:cs="Times New Roman"/>
          <w:sz w:val="20"/>
          <w:szCs w:val="20"/>
          <w:lang w:eastAsia="en-US"/>
        </w:rPr>
        <w:t>in connection with</w:t>
      </w:r>
      <w:proofErr w:type="gramEnd"/>
      <w:r>
        <w:rPr>
          <w:rFonts w:ascii="Times New Roman" w:eastAsiaTheme="minorEastAsia" w:hAnsi="Times New Roman" w:cs="Times New Roman"/>
          <w:sz w:val="20"/>
          <w:szCs w:val="20"/>
          <w:lang w:eastAsia="en-US"/>
        </w:rPr>
        <w:t xml:space="preserve"> the interpretation of this Agreement will be settled under the exclusive jurisdiction of the Courts of Madrid, and the parties waive the right to resort to any others. </w:t>
      </w:r>
    </w:p>
    <w:p w14:paraId="04180F97"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2A1AD605" w14:textId="77777777" w:rsidR="00B02AD5" w:rsidRDefault="00A44DD9">
      <w:pPr>
        <w:pStyle w:val="Ttulo1"/>
        <w:numPr>
          <w:ilvl w:val="0"/>
          <w:numId w:val="3"/>
        </w:numPr>
        <w:tabs>
          <w:tab w:val="clear" w:pos="360"/>
          <w:tab w:val="num" w:pos="432"/>
        </w:tabs>
        <w:ind w:left="0" w:firstLine="0"/>
        <w:divId w:val="3033584927"/>
        <w:rPr>
          <w:rFonts w:ascii="Times New Roman" w:hAnsi="Times New Roman" w:cs="Times New Roman"/>
        </w:rPr>
      </w:pPr>
      <w:r>
        <w:rPr>
          <w:rFonts w:ascii="Times New Roman" w:hAnsi="Times New Roman" w:cs="Times New Roman"/>
          <w:b/>
          <w:bCs/>
          <w:sz w:val="20"/>
          <w:szCs w:val="20"/>
        </w:rPr>
        <w:t xml:space="preserve">Data Privacy: </w:t>
      </w:r>
    </w:p>
    <w:p w14:paraId="62914033" w14:textId="77777777" w:rsidR="00B02AD5" w:rsidRDefault="00A44DD9">
      <w:pPr>
        <w:widowControl w:val="0"/>
        <w:autoSpaceDE w:val="0"/>
        <w:autoSpaceDN w:val="0"/>
        <w:adjustRightInd w:val="0"/>
        <w:divId w:val="3033584928"/>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Where Buyer is incorporated in a country within the European Economic Area and Supplier will be processing data on behalf of Buyer, the following additional section must be used in the PA:</w:t>
      </w:r>
    </w:p>
    <w:p w14:paraId="7958E22E" w14:textId="77777777" w:rsidR="00B02AD5" w:rsidRDefault="00A44DD9">
      <w:pPr>
        <w:widowControl w:val="0"/>
        <w:autoSpaceDE w:val="0"/>
        <w:autoSpaceDN w:val="0"/>
        <w:adjustRightInd w:val="0"/>
        <w:jc w:val="both"/>
        <w:divId w:val="303358492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61E9F000" w14:textId="77777777" w:rsidR="00B02AD5" w:rsidRDefault="00A44DD9">
      <w:pPr>
        <w:widowControl w:val="0"/>
        <w:autoSpaceDE w:val="0"/>
        <w:autoSpaceDN w:val="0"/>
        <w:adjustRightInd w:val="0"/>
        <w:jc w:val="both"/>
        <w:divId w:val="303358493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services to be rendered in accordance with this Base Agreement do no imply the access or processing of personal data of IBM or IBM's client by the Supplier, and such access and processing is forbidden. Without prejudice of the </w:t>
      </w:r>
      <w:proofErr w:type="gramStart"/>
      <w:r>
        <w:rPr>
          <w:rFonts w:ascii="Times New Roman" w:eastAsiaTheme="minorEastAsia" w:hAnsi="Times New Roman" w:cs="Times New Roman"/>
          <w:sz w:val="20"/>
          <w:szCs w:val="20"/>
          <w:lang w:eastAsia="en-US"/>
        </w:rPr>
        <w:t>aforementioned, if</w:t>
      </w:r>
      <w:proofErr w:type="gramEnd"/>
      <w:r>
        <w:rPr>
          <w:rFonts w:ascii="Times New Roman" w:eastAsiaTheme="minorEastAsia" w:hAnsi="Times New Roman" w:cs="Times New Roman"/>
          <w:sz w:val="20"/>
          <w:szCs w:val="20"/>
          <w:lang w:eastAsia="en-US"/>
        </w:rPr>
        <w:t xml:space="preserve"> during the rendering of such Services there is an occasional or incidental access to personal data records of IBM or IBM's client by the Supplier, the Supplier's personnel will be obliged to keep that personal data to which the Supplier has accessed during the rendering of such services secret.</w:t>
      </w:r>
    </w:p>
    <w:p w14:paraId="66A9226A" w14:textId="77777777" w:rsidR="00B02AD5" w:rsidRDefault="00A44DD9">
      <w:pPr>
        <w:widowControl w:val="0"/>
        <w:autoSpaceDE w:val="0"/>
        <w:autoSpaceDN w:val="0"/>
        <w:adjustRightInd w:val="0"/>
        <w:jc w:val="both"/>
        <w:divId w:val="303358493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019A245D" w14:textId="77777777" w:rsidR="00B02AD5" w:rsidRDefault="00A44DD9">
      <w:pPr>
        <w:widowControl w:val="0"/>
        <w:autoSpaceDE w:val="0"/>
        <w:autoSpaceDN w:val="0"/>
        <w:adjustRightInd w:val="0"/>
        <w:jc w:val="both"/>
        <w:divId w:val="303358493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If in accordance to a </w:t>
      </w:r>
      <w:proofErr w:type="gramStart"/>
      <w:r>
        <w:rPr>
          <w:rFonts w:ascii="Times New Roman" w:eastAsiaTheme="minorEastAsia" w:hAnsi="Times New Roman" w:cs="Times New Roman"/>
          <w:sz w:val="20"/>
          <w:szCs w:val="20"/>
          <w:lang w:eastAsia="en-US"/>
        </w:rPr>
        <w:t>particular SOW</w:t>
      </w:r>
      <w:proofErr w:type="gramEnd"/>
      <w:r>
        <w:rPr>
          <w:rFonts w:ascii="Times New Roman" w:eastAsiaTheme="minorEastAsia" w:hAnsi="Times New Roman" w:cs="Times New Roman"/>
          <w:sz w:val="20"/>
          <w:szCs w:val="20"/>
          <w:lang w:eastAsia="en-US"/>
        </w:rPr>
        <w:t xml:space="preserve"> or Purchase Order related to this Base Agreement, particular Services to be rendered by the Supplier implied the access or processing of personal data of IBM or IBM's client by the Supplier then the parties will set forth in a Personal Data Processing Agreement</w:t>
      </w:r>
      <w:r>
        <w:rPr>
          <w:rFonts w:ascii="Times New Roman" w:eastAsiaTheme="minorEastAsia" w:hAnsi="Times New Roman" w:cs="Times New Roman"/>
          <w:i/>
          <w:iCs/>
          <w:sz w:val="20"/>
          <w:szCs w:val="20"/>
          <w:lang w:eastAsia="en-US"/>
        </w:rPr>
        <w:t xml:space="preserve"> </w:t>
      </w:r>
      <w:r>
        <w:rPr>
          <w:rFonts w:ascii="Times New Roman" w:eastAsiaTheme="minorEastAsia" w:hAnsi="Times New Roman" w:cs="Times New Roman"/>
          <w:sz w:val="20"/>
          <w:szCs w:val="20"/>
          <w:lang w:eastAsia="en-US"/>
        </w:rPr>
        <w:t xml:space="preserve">the description of the access and processing as well as the measures to be adopted by the parties in relation to such access or processing. Under the </w:t>
      </w:r>
      <w:proofErr w:type="gramStart"/>
      <w:r>
        <w:rPr>
          <w:rFonts w:ascii="Times New Roman" w:eastAsiaTheme="minorEastAsia" w:hAnsi="Times New Roman" w:cs="Times New Roman"/>
          <w:sz w:val="20"/>
          <w:szCs w:val="20"/>
          <w:lang w:eastAsia="en-US"/>
        </w:rPr>
        <w:t>aforementioned case</w:t>
      </w:r>
      <w:proofErr w:type="gramEnd"/>
      <w:r>
        <w:rPr>
          <w:rFonts w:ascii="Times New Roman" w:eastAsiaTheme="minorEastAsia" w:hAnsi="Times New Roman" w:cs="Times New Roman"/>
          <w:sz w:val="20"/>
          <w:szCs w:val="20"/>
          <w:lang w:eastAsia="en-US"/>
        </w:rPr>
        <w:t>, one of the following sections shall apply:</w:t>
      </w:r>
    </w:p>
    <w:p w14:paraId="1171ADD3" w14:textId="77777777" w:rsidR="00B02AD5" w:rsidRDefault="00A44DD9">
      <w:pPr>
        <w:widowControl w:val="0"/>
        <w:autoSpaceDE w:val="0"/>
        <w:autoSpaceDN w:val="0"/>
        <w:adjustRightInd w:val="0"/>
        <w:jc w:val="both"/>
        <w:divId w:val="303358493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lastRenderedPageBreak/>
        <w:t> </w:t>
      </w:r>
    </w:p>
    <w:p w14:paraId="5126274F" w14:textId="77777777" w:rsidR="00B02AD5" w:rsidRDefault="00A44DD9">
      <w:pPr>
        <w:widowControl w:val="0"/>
        <w:autoSpaceDE w:val="0"/>
        <w:autoSpaceDN w:val="0"/>
        <w:adjustRightInd w:val="0"/>
        <w:divId w:val="3033584934"/>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a) Services implying personal data access or processing</w:t>
      </w:r>
    </w:p>
    <w:p w14:paraId="3FBED4C2" w14:textId="77777777" w:rsidR="00B02AD5" w:rsidRDefault="00A44DD9">
      <w:pPr>
        <w:widowControl w:val="0"/>
        <w:autoSpaceDE w:val="0"/>
        <w:autoSpaceDN w:val="0"/>
        <w:adjustRightInd w:val="0"/>
        <w:divId w:val="3033584935"/>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w:t>
      </w:r>
    </w:p>
    <w:p w14:paraId="16F4EA8D" w14:textId="77777777" w:rsidR="00B02AD5" w:rsidRDefault="00A44DD9">
      <w:pPr>
        <w:widowControl w:val="0"/>
        <w:autoSpaceDE w:val="0"/>
        <w:autoSpaceDN w:val="0"/>
        <w:adjustRightInd w:val="0"/>
        <w:divId w:val="303358493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If the Services to be rendered in accordance with the SOW imply the Supplier processing Personal Data on behalf of IBM, it shall be subscribed a Personal Data Processing Agreement with a Supplement and if such Personal Data Processing Agreement has already been signed with such Supplier then a Supplement must be signed and added to that Personal Data Processing Agreement </w:t>
      </w:r>
    </w:p>
    <w:p w14:paraId="4CD6CF0E" w14:textId="77777777" w:rsidR="00B02AD5" w:rsidRDefault="00A44DD9">
      <w:pPr>
        <w:widowControl w:val="0"/>
        <w:autoSpaceDE w:val="0"/>
        <w:autoSpaceDN w:val="0"/>
        <w:adjustRightInd w:val="0"/>
        <w:divId w:val="3033584937"/>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xml:space="preserve">b) Services implying the processing of Sensitive Personal Information (SPI) </w:t>
      </w:r>
    </w:p>
    <w:p w14:paraId="67D22FE3" w14:textId="77777777" w:rsidR="00B02AD5" w:rsidRDefault="00A44DD9">
      <w:pPr>
        <w:widowControl w:val="0"/>
        <w:autoSpaceDE w:val="0"/>
        <w:autoSpaceDN w:val="0"/>
        <w:adjustRightInd w:val="0"/>
        <w:divId w:val="3033584938"/>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w:t>
      </w:r>
    </w:p>
    <w:p w14:paraId="05841593" w14:textId="77777777" w:rsidR="00B02AD5" w:rsidRDefault="00A44DD9">
      <w:pPr>
        <w:widowControl w:val="0"/>
        <w:autoSpaceDE w:val="0"/>
        <w:autoSpaceDN w:val="0"/>
        <w:adjustRightInd w:val="0"/>
        <w:divId w:val="303358493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If the Services to be rendered in accordance with the SOW imply the Supplier processing Sensitive Personal Information as defined by IBM on behalf of IBM, it shall be subscribed a Personal Data Processing Agreement with a Supplement and if such Personal Data Processing Agreement has already been signed with such Supplier then a Supplement must be signed and added to that Personal Data Processing Agreement.</w:t>
      </w:r>
    </w:p>
    <w:p w14:paraId="373C506A" w14:textId="77777777" w:rsidR="00B02AD5" w:rsidRDefault="00A44DD9">
      <w:pPr>
        <w:widowControl w:val="0"/>
        <w:autoSpaceDE w:val="0"/>
        <w:autoSpaceDN w:val="0"/>
        <w:adjustRightInd w:val="0"/>
        <w:divId w:val="303358494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1FE5CC33" w14:textId="77777777" w:rsidR="00B02AD5" w:rsidRDefault="00A44DD9">
      <w:pPr>
        <w:widowControl w:val="0"/>
        <w:autoSpaceDE w:val="0"/>
        <w:autoSpaceDN w:val="0"/>
        <w:adjustRightInd w:val="0"/>
        <w:jc w:val="both"/>
        <w:divId w:val="303358494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Sensitive Personal Information (SPI) is defined by IBM, and includes, but is not limited to, a person's country identification number, driver's license number, bank account number, and racial or ethnic origin. Upon Supplier’s request, the Buyer shall make available a copy of the internal definition.</w:t>
      </w:r>
    </w:p>
    <w:p w14:paraId="4DD78443" w14:textId="77777777" w:rsidR="00B02AD5" w:rsidRDefault="00A44DD9">
      <w:pPr>
        <w:widowControl w:val="0"/>
        <w:autoSpaceDE w:val="0"/>
        <w:autoSpaceDN w:val="0"/>
        <w:adjustRightInd w:val="0"/>
        <w:divId w:val="3033584942"/>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 </w:t>
      </w:r>
    </w:p>
    <w:p w14:paraId="5FF9DFF8" w14:textId="77777777" w:rsidR="00B02AD5" w:rsidRDefault="00A44DD9">
      <w:pPr>
        <w:widowControl w:val="0"/>
        <w:autoSpaceDE w:val="0"/>
        <w:autoSpaceDN w:val="0"/>
        <w:adjustRightInd w:val="0"/>
        <w:divId w:val="3033584943"/>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c) Services implying the processing “</w:t>
      </w:r>
      <w:proofErr w:type="spellStart"/>
      <w:r>
        <w:rPr>
          <w:rFonts w:ascii="Times New Roman" w:eastAsiaTheme="minorEastAsia" w:hAnsi="Times New Roman" w:cs="Times New Roman"/>
          <w:b/>
          <w:bCs/>
          <w:sz w:val="20"/>
          <w:szCs w:val="20"/>
          <w:lang w:eastAsia="en-US"/>
        </w:rPr>
        <w:t>Datos</w:t>
      </w:r>
      <w:proofErr w:type="spellEnd"/>
      <w:r>
        <w:rPr>
          <w:rFonts w:ascii="Times New Roman" w:eastAsiaTheme="minorEastAsia" w:hAnsi="Times New Roman" w:cs="Times New Roman"/>
          <w:b/>
          <w:bCs/>
          <w:sz w:val="20"/>
          <w:szCs w:val="20"/>
          <w:lang w:eastAsia="en-US"/>
        </w:rPr>
        <w:t xml:space="preserve"> </w:t>
      </w:r>
      <w:proofErr w:type="spellStart"/>
      <w:r>
        <w:rPr>
          <w:rFonts w:ascii="Times New Roman" w:eastAsiaTheme="minorEastAsia" w:hAnsi="Times New Roman" w:cs="Times New Roman"/>
          <w:b/>
          <w:bCs/>
          <w:sz w:val="20"/>
          <w:szCs w:val="20"/>
          <w:lang w:eastAsia="en-US"/>
        </w:rPr>
        <w:t>especialmente</w:t>
      </w:r>
      <w:proofErr w:type="spellEnd"/>
      <w:r>
        <w:rPr>
          <w:rFonts w:ascii="Times New Roman" w:eastAsiaTheme="minorEastAsia" w:hAnsi="Times New Roman" w:cs="Times New Roman"/>
          <w:b/>
          <w:bCs/>
          <w:sz w:val="20"/>
          <w:szCs w:val="20"/>
          <w:lang w:eastAsia="en-US"/>
        </w:rPr>
        <w:t xml:space="preserve"> </w:t>
      </w:r>
      <w:proofErr w:type="spellStart"/>
      <w:r>
        <w:rPr>
          <w:rFonts w:ascii="Times New Roman" w:eastAsiaTheme="minorEastAsia" w:hAnsi="Times New Roman" w:cs="Times New Roman"/>
          <w:b/>
          <w:bCs/>
          <w:sz w:val="20"/>
          <w:szCs w:val="20"/>
          <w:lang w:eastAsia="en-US"/>
        </w:rPr>
        <w:t>protegidos</w:t>
      </w:r>
      <w:proofErr w:type="spellEnd"/>
      <w:r>
        <w:rPr>
          <w:rFonts w:ascii="Times New Roman" w:eastAsiaTheme="minorEastAsia" w:hAnsi="Times New Roman" w:cs="Times New Roman"/>
          <w:b/>
          <w:bCs/>
          <w:sz w:val="20"/>
          <w:szCs w:val="20"/>
          <w:lang w:eastAsia="en-US"/>
        </w:rPr>
        <w:t xml:space="preserve">” in accordance with local law (LOPD): </w:t>
      </w:r>
    </w:p>
    <w:p w14:paraId="101220F0" w14:textId="77777777" w:rsidR="00B02AD5" w:rsidRDefault="00A44DD9">
      <w:pPr>
        <w:widowControl w:val="0"/>
        <w:autoSpaceDE w:val="0"/>
        <w:autoSpaceDN w:val="0"/>
        <w:adjustRightInd w:val="0"/>
        <w:divId w:val="3033584944"/>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w:t>
      </w:r>
    </w:p>
    <w:p w14:paraId="2286439F" w14:textId="77777777" w:rsidR="00B02AD5" w:rsidRDefault="00A44DD9">
      <w:pPr>
        <w:widowControl w:val="0"/>
        <w:autoSpaceDE w:val="0"/>
        <w:autoSpaceDN w:val="0"/>
        <w:adjustRightInd w:val="0"/>
        <w:divId w:val="303358494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Apart from following the instructions established under section (a), (b) above </w:t>
      </w:r>
      <w:proofErr w:type="gramStart"/>
      <w:r>
        <w:rPr>
          <w:rFonts w:ascii="Times New Roman" w:eastAsiaTheme="minorEastAsia" w:hAnsi="Times New Roman" w:cs="Times New Roman"/>
          <w:sz w:val="20"/>
          <w:szCs w:val="20"/>
          <w:lang w:eastAsia="en-US"/>
        </w:rPr>
        <w:t>it  shall</w:t>
      </w:r>
      <w:proofErr w:type="gramEnd"/>
      <w:r>
        <w:rPr>
          <w:rFonts w:ascii="Times New Roman" w:eastAsiaTheme="minorEastAsia" w:hAnsi="Times New Roman" w:cs="Times New Roman"/>
          <w:sz w:val="20"/>
          <w:szCs w:val="20"/>
          <w:lang w:eastAsia="en-US"/>
        </w:rPr>
        <w:t xml:space="preserve"> be necessary to subscribe a Personal Data Processing Agreement and corresponding Supplement fulfilling all the requirements set forth by the local law with regard to the “</w:t>
      </w:r>
      <w:proofErr w:type="spellStart"/>
      <w:r>
        <w:rPr>
          <w:rFonts w:ascii="Times New Roman" w:eastAsiaTheme="minorEastAsia" w:hAnsi="Times New Roman" w:cs="Times New Roman"/>
          <w:sz w:val="20"/>
          <w:szCs w:val="20"/>
          <w:lang w:eastAsia="en-US"/>
        </w:rPr>
        <w:t>Datos</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especialmente</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Protegidos</w:t>
      </w:r>
      <w:proofErr w:type="spellEnd"/>
      <w:r>
        <w:rPr>
          <w:rFonts w:ascii="Times New Roman" w:eastAsiaTheme="minorEastAsia" w:hAnsi="Times New Roman" w:cs="Times New Roman"/>
          <w:sz w:val="20"/>
          <w:szCs w:val="20"/>
          <w:lang w:eastAsia="en-US"/>
        </w:rPr>
        <w:t>” defined in the local law.</w:t>
      </w:r>
    </w:p>
    <w:p w14:paraId="13DCF997" w14:textId="77777777" w:rsidR="00B02AD5" w:rsidRDefault="00A44DD9">
      <w:pPr>
        <w:widowControl w:val="0"/>
        <w:autoSpaceDE w:val="0"/>
        <w:autoSpaceDN w:val="0"/>
        <w:adjustRightInd w:val="0"/>
        <w:divId w:val="303358494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w:t>
      </w:r>
      <w:proofErr w:type="spellStart"/>
      <w:r>
        <w:rPr>
          <w:rFonts w:ascii="Times New Roman" w:eastAsiaTheme="minorEastAsia" w:hAnsi="Times New Roman" w:cs="Times New Roman"/>
          <w:sz w:val="20"/>
          <w:szCs w:val="20"/>
          <w:lang w:eastAsia="en-US"/>
        </w:rPr>
        <w:t>Datos</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Especialmente</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Protegidos</w:t>
      </w:r>
      <w:proofErr w:type="spellEnd"/>
      <w:r>
        <w:rPr>
          <w:rFonts w:ascii="Times New Roman" w:eastAsiaTheme="minorEastAsia" w:hAnsi="Times New Roman" w:cs="Times New Roman"/>
          <w:sz w:val="20"/>
          <w:szCs w:val="20"/>
          <w:lang w:eastAsia="en-US"/>
        </w:rPr>
        <w:t xml:space="preserve">” are defined by the local legislation as personal data of an individual related to ideology, religion, beliefs, trade union affiliation, racial origin, health, sex life, criminal and administrative offenses. </w:t>
      </w:r>
    </w:p>
    <w:p w14:paraId="1F5FCCA1"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393A0DDC" w14:textId="77777777" w:rsidR="00B02AD5" w:rsidRDefault="00A44DD9">
      <w:pPr>
        <w:pStyle w:val="Ttulo1"/>
        <w:numPr>
          <w:ilvl w:val="0"/>
          <w:numId w:val="3"/>
        </w:numPr>
        <w:tabs>
          <w:tab w:val="clear" w:pos="360"/>
          <w:tab w:val="num" w:pos="432"/>
        </w:tabs>
        <w:ind w:left="0" w:firstLine="0"/>
        <w:divId w:val="3033584947"/>
        <w:rPr>
          <w:rFonts w:ascii="Times New Roman" w:hAnsi="Times New Roman" w:cs="Times New Roman"/>
        </w:rPr>
      </w:pPr>
      <w:r>
        <w:rPr>
          <w:rFonts w:ascii="Times New Roman" w:hAnsi="Times New Roman" w:cs="Times New Roman"/>
          <w:b/>
          <w:bCs/>
          <w:sz w:val="20"/>
          <w:szCs w:val="20"/>
        </w:rPr>
        <w:t>Exchange of Information</w:t>
      </w:r>
    </w:p>
    <w:p w14:paraId="033294CE" w14:textId="77777777" w:rsidR="00B02AD5" w:rsidRDefault="00A44DD9">
      <w:pPr>
        <w:widowControl w:val="0"/>
        <w:autoSpaceDE w:val="0"/>
        <w:autoSpaceDN w:val="0"/>
        <w:adjustRightInd w:val="0"/>
        <w:divId w:val="303358494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All information exchanged is </w:t>
      </w:r>
      <w:proofErr w:type="gramStart"/>
      <w:r>
        <w:rPr>
          <w:rFonts w:ascii="Times New Roman" w:eastAsiaTheme="minorEastAsia" w:hAnsi="Times New Roman" w:cs="Times New Roman"/>
          <w:sz w:val="20"/>
          <w:szCs w:val="20"/>
          <w:lang w:eastAsia="en-US"/>
        </w:rPr>
        <w:t>non confidential</w:t>
      </w:r>
      <w:proofErr w:type="gramEnd"/>
      <w:r>
        <w:rPr>
          <w:rFonts w:ascii="Times New Roman" w:eastAsiaTheme="minorEastAsia" w:hAnsi="Times New Roman" w:cs="Times New Roman"/>
          <w:sz w:val="20"/>
          <w:szCs w:val="20"/>
          <w:lang w:eastAsia="en-US"/>
        </w:rPr>
        <w:t xml:space="preserve"> unless it will be made under a separate signed confidentiality agreement between the parties.  The parties will not publicize the terms of this Agreement, or the relationship, in any advertising, marketing or promotional materials without prior written consent of the other party except as may be required by law, provided the party publicizing gives the other party reasonable prior notice to allow the other party a reasonable opportunity to obtain a protective order.  Supplier will use information regarding this Agreement only in the performance of this Agreement. Any contacts with government employees by Supplier on Buyer's behalf may only be </w:t>
      </w:r>
      <w:proofErr w:type="gramStart"/>
      <w:r>
        <w:rPr>
          <w:rFonts w:ascii="Times New Roman" w:eastAsiaTheme="minorEastAsia" w:hAnsi="Times New Roman" w:cs="Times New Roman"/>
          <w:sz w:val="20"/>
          <w:szCs w:val="20"/>
          <w:lang w:eastAsia="en-US"/>
        </w:rPr>
        <w:t>for the purpose of</w:t>
      </w:r>
      <w:proofErr w:type="gramEnd"/>
      <w:r>
        <w:rPr>
          <w:rFonts w:ascii="Times New Roman" w:eastAsiaTheme="minorEastAsia" w:hAnsi="Times New Roman" w:cs="Times New Roman"/>
          <w:sz w:val="20"/>
          <w:szCs w:val="20"/>
          <w:lang w:eastAsia="en-US"/>
        </w:rPr>
        <w:t xml:space="preserve"> providing Services under this Agreement.</w:t>
      </w:r>
    </w:p>
    <w:p w14:paraId="46835B2F" w14:textId="77777777" w:rsidR="00B02AD5" w:rsidRDefault="00A44DD9">
      <w:pPr>
        <w:widowControl w:val="0"/>
        <w:autoSpaceDE w:val="0"/>
        <w:autoSpaceDN w:val="0"/>
        <w:adjustRightInd w:val="0"/>
        <w:jc w:val="both"/>
        <w:divId w:val="303358494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84DE455" w14:textId="77777777" w:rsidR="00B02AD5" w:rsidRDefault="00A44DD9">
      <w:pPr>
        <w:widowControl w:val="0"/>
        <w:autoSpaceDE w:val="0"/>
        <w:autoSpaceDN w:val="0"/>
        <w:adjustRightInd w:val="0"/>
        <w:jc w:val="both"/>
        <w:divId w:val="303358495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According to the applicable Data Privacy legislation, Buyer informs Supplier that the business contact information provided by Supplier (including names, phone numbers and e-mail </w:t>
      </w:r>
      <w:proofErr w:type="spellStart"/>
      <w:r>
        <w:rPr>
          <w:rFonts w:ascii="Times New Roman" w:eastAsiaTheme="minorEastAsia" w:hAnsi="Times New Roman" w:cs="Times New Roman"/>
          <w:sz w:val="20"/>
          <w:szCs w:val="20"/>
          <w:lang w:eastAsia="en-US"/>
        </w:rPr>
        <w:t>adresses</w:t>
      </w:r>
      <w:proofErr w:type="spellEnd"/>
      <w:r>
        <w:rPr>
          <w:rFonts w:ascii="Times New Roman" w:eastAsiaTheme="minorEastAsia" w:hAnsi="Times New Roman" w:cs="Times New Roman"/>
          <w:sz w:val="20"/>
          <w:szCs w:val="20"/>
          <w:lang w:eastAsia="en-US"/>
        </w:rPr>
        <w:t xml:space="preserve">) is to be included in a personal data file controlled by International Business Machines, S.A., IBM Global Services </w:t>
      </w:r>
      <w:proofErr w:type="spellStart"/>
      <w:r>
        <w:rPr>
          <w:rFonts w:ascii="Times New Roman" w:eastAsiaTheme="minorEastAsia" w:hAnsi="Times New Roman" w:cs="Times New Roman"/>
          <w:sz w:val="20"/>
          <w:szCs w:val="20"/>
          <w:lang w:eastAsia="en-US"/>
        </w:rPr>
        <w:t>España</w:t>
      </w:r>
      <w:proofErr w:type="spellEnd"/>
      <w:r>
        <w:rPr>
          <w:rFonts w:ascii="Times New Roman" w:eastAsiaTheme="minorEastAsia" w:hAnsi="Times New Roman" w:cs="Times New Roman"/>
          <w:sz w:val="20"/>
          <w:szCs w:val="20"/>
          <w:lang w:eastAsia="en-US"/>
        </w:rPr>
        <w:t>, S.A and IBM International Services Center, S.A, (hereinafter IBM), with supplier management purposes.</w:t>
      </w:r>
    </w:p>
    <w:p w14:paraId="1F3D5B96" w14:textId="77777777" w:rsidR="00B02AD5" w:rsidRDefault="00A44DD9">
      <w:pPr>
        <w:widowControl w:val="0"/>
        <w:autoSpaceDE w:val="0"/>
        <w:autoSpaceDN w:val="0"/>
        <w:adjustRightInd w:val="0"/>
        <w:jc w:val="both"/>
        <w:divId w:val="303358495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0FEF40A5" w14:textId="77777777" w:rsidR="00B02AD5" w:rsidRDefault="00A44DD9">
      <w:pPr>
        <w:widowControl w:val="0"/>
        <w:autoSpaceDE w:val="0"/>
        <w:autoSpaceDN w:val="0"/>
        <w:adjustRightInd w:val="0"/>
        <w:jc w:val="both"/>
        <w:divId w:val="303358495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is informed that such data can be accessed by other IBM companies with the purpose stated </w:t>
      </w:r>
      <w:proofErr w:type="spellStart"/>
      <w:proofErr w:type="gramStart"/>
      <w:r>
        <w:rPr>
          <w:rFonts w:ascii="Times New Roman" w:eastAsiaTheme="minorEastAsia" w:hAnsi="Times New Roman" w:cs="Times New Roman"/>
          <w:sz w:val="20"/>
          <w:szCs w:val="20"/>
          <w:lang w:eastAsia="en-US"/>
        </w:rPr>
        <w:t>above.Such</w:t>
      </w:r>
      <w:proofErr w:type="spellEnd"/>
      <w:proofErr w:type="gramEnd"/>
      <w:r>
        <w:rPr>
          <w:rFonts w:ascii="Times New Roman" w:eastAsiaTheme="minorEastAsia" w:hAnsi="Times New Roman" w:cs="Times New Roman"/>
          <w:sz w:val="20"/>
          <w:szCs w:val="20"/>
          <w:lang w:eastAsia="en-US"/>
        </w:rPr>
        <w:t xml:space="preserve"> companies may be located in countries out of the EU where Data privacy regulations may be not so exhaustive.</w:t>
      </w:r>
    </w:p>
    <w:p w14:paraId="688FA16D" w14:textId="77777777" w:rsidR="00B02AD5" w:rsidRDefault="00A44DD9">
      <w:pPr>
        <w:widowControl w:val="0"/>
        <w:autoSpaceDE w:val="0"/>
        <w:autoSpaceDN w:val="0"/>
        <w:adjustRightInd w:val="0"/>
        <w:jc w:val="both"/>
        <w:divId w:val="303358495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IBM group is mainly in the IT products and services business, including the supply and resale of hardware, software and services (including consulting and financial services). </w:t>
      </w:r>
    </w:p>
    <w:p w14:paraId="6930C83C" w14:textId="77777777" w:rsidR="00B02AD5" w:rsidRDefault="00A44DD9">
      <w:pPr>
        <w:widowControl w:val="0"/>
        <w:autoSpaceDE w:val="0"/>
        <w:autoSpaceDN w:val="0"/>
        <w:adjustRightInd w:val="0"/>
        <w:jc w:val="both"/>
        <w:divId w:val="303358495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0F7E8662" w14:textId="77777777" w:rsidR="00B02AD5" w:rsidRDefault="00A44DD9">
      <w:pPr>
        <w:widowControl w:val="0"/>
        <w:autoSpaceDE w:val="0"/>
        <w:autoSpaceDN w:val="0"/>
        <w:adjustRightInd w:val="0"/>
        <w:jc w:val="both"/>
        <w:divId w:val="303358495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Data subjects will be entitled to exercise their rights to access, correct, cancel and opposed by sending a written notice to "IBM, Santa Hortensia 26-28, Madrid, </w:t>
      </w:r>
      <w:proofErr w:type="spellStart"/>
      <w:r>
        <w:rPr>
          <w:rFonts w:ascii="Times New Roman" w:eastAsiaTheme="minorEastAsia" w:hAnsi="Times New Roman" w:cs="Times New Roman"/>
          <w:sz w:val="20"/>
          <w:szCs w:val="20"/>
          <w:lang w:eastAsia="en-US"/>
        </w:rPr>
        <w:t>Departamento</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Privacidad</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Datos</w:t>
      </w:r>
      <w:proofErr w:type="spellEnd"/>
      <w:r>
        <w:rPr>
          <w:rFonts w:ascii="Times New Roman" w:eastAsiaTheme="minorEastAsia" w:hAnsi="Times New Roman" w:cs="Times New Roman"/>
          <w:sz w:val="20"/>
          <w:szCs w:val="20"/>
          <w:lang w:eastAsia="en-US"/>
        </w:rPr>
        <w:t>”. This notification shall include a photocopy of the identification card of the data subject.</w:t>
      </w:r>
    </w:p>
    <w:p w14:paraId="03F61640" w14:textId="77777777" w:rsidR="00B02AD5" w:rsidRDefault="00A44DD9">
      <w:pPr>
        <w:widowControl w:val="0"/>
        <w:autoSpaceDE w:val="0"/>
        <w:autoSpaceDN w:val="0"/>
        <w:adjustRightInd w:val="0"/>
        <w:jc w:val="both"/>
        <w:divId w:val="303358495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guarantees and represents that, prior to disclosing to Buyer any contact information, and whenever required under applicable regulations, Supplier has obtained the fully-informed, freely-given and unambiguous consent from those individuals whose contact information is being  disclosed, and that Supplier has delivered any notices to such individuals, and has taken any other required action as deemed necessary to comply with applicable regulations, for Buyer to be entitled to process such </w:t>
      </w:r>
      <w:r>
        <w:rPr>
          <w:rFonts w:ascii="Times New Roman" w:eastAsiaTheme="minorEastAsia" w:hAnsi="Times New Roman" w:cs="Times New Roman"/>
          <w:sz w:val="20"/>
          <w:szCs w:val="20"/>
          <w:lang w:eastAsia="en-US"/>
        </w:rPr>
        <w:lastRenderedPageBreak/>
        <w:t>contact information with the purpose described above.</w:t>
      </w:r>
    </w:p>
    <w:p w14:paraId="12C05504"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778A4408"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0E60CEFC" w14:textId="77777777" w:rsidR="00B02AD5" w:rsidRDefault="00A44DD9">
      <w:pPr>
        <w:pStyle w:val="Ttulo1"/>
        <w:numPr>
          <w:ilvl w:val="0"/>
          <w:numId w:val="3"/>
        </w:numPr>
        <w:tabs>
          <w:tab w:val="clear" w:pos="360"/>
          <w:tab w:val="num" w:pos="432"/>
        </w:tabs>
        <w:ind w:left="0" w:firstLine="0"/>
        <w:divId w:val="3033584957"/>
        <w:rPr>
          <w:rFonts w:ascii="Times New Roman" w:hAnsi="Times New Roman" w:cs="Times New Roman"/>
        </w:rPr>
      </w:pPr>
      <w:r>
        <w:rPr>
          <w:rFonts w:ascii="Times New Roman" w:hAnsi="Times New Roman" w:cs="Times New Roman"/>
          <w:b/>
          <w:bCs/>
          <w:sz w:val="20"/>
          <w:szCs w:val="20"/>
        </w:rPr>
        <w:t>Survival </w:t>
      </w:r>
      <w:r>
        <w:rPr>
          <w:rFonts w:ascii="Times New Roman" w:hAnsi="Times New Roman" w:cs="Times New Roman"/>
          <w:sz w:val="20"/>
          <w:szCs w:val="20"/>
        </w:rPr>
        <w:t> </w:t>
      </w:r>
    </w:p>
    <w:p w14:paraId="32F15890" w14:textId="77777777" w:rsidR="00B02AD5" w:rsidRDefault="00A44DD9">
      <w:pPr>
        <w:widowControl w:val="0"/>
        <w:autoSpaceDE w:val="0"/>
        <w:autoSpaceDN w:val="0"/>
        <w:adjustRightInd w:val="0"/>
        <w:divId w:val="3033584958"/>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FDF5CEF"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66FD27BF" w14:textId="77777777" w:rsidR="00B02AD5" w:rsidRDefault="00B02AD5">
      <w:pPr>
        <w:keepLines/>
        <w:widowControl w:val="0"/>
        <w:autoSpaceDE w:val="0"/>
        <w:autoSpaceDN w:val="0"/>
        <w:adjustRightInd w:val="0"/>
        <w:ind w:left="432" w:right="432"/>
        <w:rPr>
          <w:rFonts w:ascii="Times New Roman" w:eastAsiaTheme="minorEastAsia" w:hAnsi="Times New Roman" w:cs="Times New Roman"/>
          <w:lang w:eastAsia="en-US"/>
        </w:rPr>
      </w:pPr>
    </w:p>
    <w:tbl>
      <w:tblPr>
        <w:tblStyle w:val="Tablaconcuadrcula"/>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63"/>
        <w:gridCol w:w="414"/>
        <w:gridCol w:w="4563"/>
      </w:tblGrid>
      <w:tr w:rsidR="00B02AD5" w14:paraId="0DDE55E6" w14:textId="77777777">
        <w:tc>
          <w:tcPr>
            <w:tcW w:w="4949" w:type="dxa"/>
            <w:tcBorders>
              <w:bottom w:val="nil"/>
              <w:right w:val="nil"/>
            </w:tcBorders>
          </w:tcPr>
          <w:p w14:paraId="18EAAC05"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b/>
                <w:bCs/>
                <w:sz w:val="20"/>
                <w:szCs w:val="20"/>
                <w:lang w:eastAsia="en-US"/>
              </w:rPr>
              <w:t>ACCEPTED AND AGREED TO:</w:t>
            </w:r>
          </w:p>
        </w:tc>
        <w:tc>
          <w:tcPr>
            <w:tcW w:w="719" w:type="dxa"/>
            <w:tcBorders>
              <w:left w:val="nil"/>
              <w:bottom w:val="nil"/>
              <w:right w:val="nil"/>
            </w:tcBorders>
          </w:tcPr>
          <w:p w14:paraId="7DD6094A"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b/>
                <w:bCs/>
                <w:sz w:val="20"/>
                <w:szCs w:val="20"/>
                <w:lang w:eastAsia="en-US"/>
              </w:rPr>
              <w:t> </w:t>
            </w:r>
          </w:p>
        </w:tc>
        <w:tc>
          <w:tcPr>
            <w:tcW w:w="4949" w:type="dxa"/>
            <w:tcBorders>
              <w:left w:val="nil"/>
              <w:bottom w:val="nil"/>
            </w:tcBorders>
          </w:tcPr>
          <w:p w14:paraId="172F550B"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b/>
                <w:bCs/>
                <w:sz w:val="20"/>
                <w:szCs w:val="20"/>
                <w:lang w:eastAsia="en-US"/>
              </w:rPr>
              <w:t>ACCEPTED AND AGREED TO:</w:t>
            </w:r>
          </w:p>
        </w:tc>
      </w:tr>
      <w:tr w:rsidR="00B02AD5" w14:paraId="39DCA3B0" w14:textId="77777777">
        <w:tc>
          <w:tcPr>
            <w:tcW w:w="4949" w:type="dxa"/>
            <w:tcBorders>
              <w:top w:val="nil"/>
              <w:bottom w:val="nil"/>
              <w:right w:val="nil"/>
            </w:tcBorders>
          </w:tcPr>
          <w:p w14:paraId="2592164C" w14:textId="77777777" w:rsidR="00B02AD5" w:rsidRDefault="00703852">
            <w:pPr>
              <w:keepNext/>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b/>
                <w:bCs/>
                <w:sz w:val="20"/>
                <w:szCs w:val="20"/>
                <w:lang w:val="es-ES" w:eastAsia="en-US"/>
              </w:rPr>
              <w:fldChar w:fldCharType="begin"/>
            </w:r>
            <w:r w:rsidRPr="00703852">
              <w:rPr>
                <w:rFonts w:ascii="Times New Roman" w:eastAsiaTheme="minorEastAsia" w:hAnsi="Times New Roman" w:cs="Times New Roman"/>
                <w:b/>
                <w:bCs/>
                <w:sz w:val="20"/>
                <w:szCs w:val="20"/>
                <w:lang w:val="es-ES" w:eastAsia="en-US"/>
              </w:rPr>
              <w:instrText xml:space="preserve"> DOCPROPERTY cacus_IBMLegalCompanyName \* MERGEFORMAT </w:instrText>
            </w:r>
            <w:r w:rsidRPr="00703852">
              <w:rPr>
                <w:rFonts w:ascii="Times New Roman" w:eastAsiaTheme="minorEastAsia" w:hAnsi="Times New Roman" w:cs="Times New Roman"/>
                <w:b/>
                <w:bCs/>
                <w:sz w:val="20"/>
                <w:szCs w:val="20"/>
                <w:lang w:val="es-ES" w:eastAsia="en-US"/>
              </w:rPr>
              <w:fldChar w:fldCharType="separate"/>
            </w:r>
            <w:r>
              <w:rPr>
                <w:rFonts w:ascii="Times New Roman" w:eastAsiaTheme="minorEastAsia" w:hAnsi="Times New Roman" w:cs="Times New Roman"/>
                <w:b/>
                <w:bCs/>
                <w:sz w:val="20"/>
                <w:szCs w:val="20"/>
                <w:lang w:val="es-ES" w:eastAsia="en-US"/>
              </w:rPr>
              <w:t xml:space="preserve"> </w:t>
            </w:r>
            <w:r w:rsidRPr="00703852">
              <w:rPr>
                <w:rFonts w:ascii="Times New Roman" w:eastAsiaTheme="minorEastAsia" w:hAnsi="Times New Roman" w:cs="Times New Roman"/>
                <w:b/>
                <w:bCs/>
                <w:sz w:val="20"/>
                <w:szCs w:val="20"/>
                <w:lang w:eastAsia="en-US"/>
              </w:rPr>
              <w:fldChar w:fldCharType="end"/>
            </w:r>
            <w:r w:rsidR="00A44DD9">
              <w:rPr>
                <w:rFonts w:ascii="Times New Roman" w:eastAsiaTheme="minorEastAsia" w:hAnsi="Times New Roman" w:cs="Times New Roman"/>
                <w:sz w:val="20"/>
                <w:szCs w:val="20"/>
                <w:lang w:eastAsia="en-US"/>
              </w:rPr>
              <w:t>  </w:t>
            </w:r>
          </w:p>
        </w:tc>
        <w:tc>
          <w:tcPr>
            <w:tcW w:w="719" w:type="dxa"/>
            <w:tcBorders>
              <w:top w:val="nil"/>
              <w:left w:val="nil"/>
              <w:bottom w:val="nil"/>
              <w:right w:val="nil"/>
            </w:tcBorders>
          </w:tcPr>
          <w:p w14:paraId="706E2EDC"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4E08922D" w14:textId="77777777" w:rsidR="00B02AD5" w:rsidRDefault="00703852">
            <w:pPr>
              <w:keepNext/>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b/>
                <w:bCs/>
                <w:sz w:val="20"/>
                <w:szCs w:val="20"/>
                <w:lang w:eastAsia="en-US"/>
              </w:rPr>
              <w:fldChar w:fldCharType="begin"/>
            </w:r>
            <w:r w:rsidRPr="00703852">
              <w:rPr>
                <w:rFonts w:ascii="Times New Roman" w:eastAsiaTheme="minorEastAsia" w:hAnsi="Times New Roman" w:cs="Times New Roman"/>
                <w:b/>
                <w:bCs/>
                <w:sz w:val="20"/>
                <w:szCs w:val="20"/>
                <w:lang w:val="es-ES" w:eastAsia="en-US"/>
              </w:rPr>
              <w:instrText xml:space="preserve"> DOCPROPERTY caSupplier  \* MERGEFORMAT </w:instrText>
            </w:r>
            <w:r w:rsidRPr="00703852">
              <w:rPr>
                <w:rFonts w:ascii="Times New Roman" w:eastAsiaTheme="minorEastAsia" w:hAnsi="Times New Roman" w:cs="Times New Roman"/>
                <w:b/>
                <w:bCs/>
                <w:sz w:val="20"/>
                <w:szCs w:val="20"/>
                <w:lang w:eastAsia="en-US"/>
              </w:rPr>
              <w:fldChar w:fldCharType="separate"/>
            </w:r>
            <w:r>
              <w:rPr>
                <w:rFonts w:ascii="Times New Roman" w:eastAsiaTheme="minorEastAsia" w:hAnsi="Times New Roman" w:cs="Times New Roman"/>
                <w:b/>
                <w:bCs/>
                <w:sz w:val="20"/>
                <w:szCs w:val="20"/>
                <w:lang w:val="es-ES" w:eastAsia="en-US"/>
              </w:rPr>
              <w:t xml:space="preserve"> </w:t>
            </w:r>
            <w:r w:rsidRPr="00703852">
              <w:rPr>
                <w:rFonts w:ascii="Times New Roman" w:eastAsiaTheme="minorEastAsia" w:hAnsi="Times New Roman" w:cs="Times New Roman"/>
                <w:b/>
                <w:bCs/>
                <w:sz w:val="20"/>
                <w:szCs w:val="20"/>
                <w:lang w:eastAsia="en-US"/>
              </w:rPr>
              <w:fldChar w:fldCharType="end"/>
            </w:r>
            <w:r w:rsidR="00A44DD9">
              <w:rPr>
                <w:rFonts w:ascii="Times New Roman" w:eastAsiaTheme="minorEastAsia" w:hAnsi="Times New Roman" w:cs="Times New Roman"/>
                <w:sz w:val="20"/>
                <w:szCs w:val="20"/>
                <w:lang w:eastAsia="en-US"/>
              </w:rPr>
              <w:t>  </w:t>
            </w:r>
          </w:p>
        </w:tc>
      </w:tr>
      <w:tr w:rsidR="00B02AD5" w14:paraId="36B4E206" w14:textId="77777777">
        <w:tc>
          <w:tcPr>
            <w:tcW w:w="4949" w:type="dxa"/>
            <w:tcBorders>
              <w:top w:val="nil"/>
              <w:bottom w:val="nil"/>
              <w:right w:val="nil"/>
            </w:tcBorders>
          </w:tcPr>
          <w:p w14:paraId="60805A85"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By:</w:t>
            </w:r>
          </w:p>
          <w:p w14:paraId="371D9A60"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5B82A99"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0546DB45"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By:</w:t>
            </w:r>
          </w:p>
          <w:p w14:paraId="0A56959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329854A6" w14:textId="77777777">
        <w:tc>
          <w:tcPr>
            <w:tcW w:w="4949" w:type="dxa"/>
            <w:tcBorders>
              <w:top w:val="nil"/>
              <w:bottom w:val="nil"/>
              <w:right w:val="nil"/>
            </w:tcBorders>
          </w:tcPr>
          <w:p w14:paraId="544FCDCE"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Buyer Signature                          Date</w:t>
            </w:r>
          </w:p>
        </w:tc>
        <w:tc>
          <w:tcPr>
            <w:tcW w:w="719" w:type="dxa"/>
            <w:tcBorders>
              <w:top w:val="nil"/>
              <w:left w:val="nil"/>
              <w:bottom w:val="nil"/>
              <w:right w:val="nil"/>
            </w:tcBorders>
          </w:tcPr>
          <w:p w14:paraId="14973892"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0861FFA0"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Supplier Signature                       Date</w:t>
            </w:r>
          </w:p>
        </w:tc>
      </w:tr>
      <w:tr w:rsidR="00B02AD5" w14:paraId="6C928F9F" w14:textId="77777777">
        <w:tc>
          <w:tcPr>
            <w:tcW w:w="4949" w:type="dxa"/>
            <w:tcBorders>
              <w:top w:val="nil"/>
              <w:bottom w:val="nil"/>
              <w:right w:val="nil"/>
            </w:tcBorders>
          </w:tcPr>
          <w:p w14:paraId="18F42EA3"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r w:rsidR="00703852" w:rsidRPr="00703852">
              <w:rPr>
                <w:rFonts w:ascii="Times New Roman" w:eastAsiaTheme="minorEastAsia" w:hAnsi="Times New Roman" w:cs="Times New Roman"/>
                <w:sz w:val="20"/>
                <w:szCs w:val="20"/>
                <w:lang w:eastAsia="en-US"/>
              </w:rPr>
              <w:fldChar w:fldCharType="begin"/>
            </w:r>
            <w:r w:rsidR="00703852" w:rsidRPr="00703852">
              <w:rPr>
                <w:rFonts w:ascii="Times New Roman" w:eastAsiaTheme="minorEastAsia" w:hAnsi="Times New Roman" w:cs="Times New Roman"/>
                <w:sz w:val="20"/>
                <w:szCs w:val="20"/>
                <w:lang w:eastAsia="en-US"/>
              </w:rPr>
              <w:instrText xml:space="preserve"> DOCPROPERTY cacus_ProjectOwnerName \* MERGEFORMAT </w:instrText>
            </w:r>
            <w:r w:rsidR="00703852" w:rsidRPr="00703852">
              <w:rPr>
                <w:rFonts w:ascii="Times New Roman" w:eastAsiaTheme="minorEastAsia" w:hAnsi="Times New Roman" w:cs="Times New Roman"/>
                <w:sz w:val="20"/>
                <w:szCs w:val="20"/>
                <w:lang w:eastAsia="en-US"/>
              </w:rPr>
              <w:fldChar w:fldCharType="separate"/>
            </w:r>
            <w:r w:rsidR="00703852">
              <w:rPr>
                <w:rFonts w:ascii="Times New Roman" w:eastAsiaTheme="minorEastAsia" w:hAnsi="Times New Roman" w:cs="Times New Roman"/>
                <w:sz w:val="20"/>
                <w:szCs w:val="20"/>
                <w:lang w:eastAsia="en-US"/>
              </w:rPr>
              <w:t>Jonathan Félix Sicilia Mora</w:t>
            </w:r>
            <w:r w:rsidR="00703852" w:rsidRPr="00703852">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w:t>
            </w:r>
          </w:p>
          <w:p w14:paraId="6AADDDE2"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2B26098F"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6D498059" w14:textId="77777777" w:rsidR="00B02AD5" w:rsidRDefault="00B02AD5">
            <w:pPr>
              <w:keepNext/>
              <w:keepLines/>
              <w:widowControl w:val="0"/>
              <w:autoSpaceDE w:val="0"/>
              <w:autoSpaceDN w:val="0"/>
              <w:adjustRightInd w:val="0"/>
              <w:rPr>
                <w:rFonts w:ascii="Times New Roman" w:eastAsiaTheme="minorEastAsia" w:hAnsi="Times New Roman" w:cs="Times New Roman"/>
                <w:sz w:val="20"/>
                <w:szCs w:val="20"/>
                <w:lang w:eastAsia="en-US"/>
              </w:rPr>
            </w:pPr>
          </w:p>
          <w:p w14:paraId="37CDC886"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4470221D" w14:textId="77777777">
        <w:tc>
          <w:tcPr>
            <w:tcW w:w="4949" w:type="dxa"/>
            <w:tcBorders>
              <w:top w:val="nil"/>
              <w:bottom w:val="nil"/>
              <w:right w:val="nil"/>
            </w:tcBorders>
          </w:tcPr>
          <w:p w14:paraId="4D9CC9E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Printed Name</w:t>
            </w:r>
          </w:p>
        </w:tc>
        <w:tc>
          <w:tcPr>
            <w:tcW w:w="719" w:type="dxa"/>
            <w:tcBorders>
              <w:top w:val="nil"/>
              <w:left w:val="nil"/>
              <w:bottom w:val="nil"/>
              <w:right w:val="nil"/>
            </w:tcBorders>
          </w:tcPr>
          <w:p w14:paraId="12F9DE8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16DA014A"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Printed Name</w:t>
            </w:r>
          </w:p>
        </w:tc>
      </w:tr>
      <w:tr w:rsidR="00B02AD5" w14:paraId="15E1156C" w14:textId="77777777">
        <w:tc>
          <w:tcPr>
            <w:tcW w:w="4949" w:type="dxa"/>
            <w:tcBorders>
              <w:top w:val="nil"/>
              <w:bottom w:val="nil"/>
              <w:right w:val="nil"/>
            </w:tcBorders>
          </w:tcPr>
          <w:p w14:paraId="1CD98F26"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roofErr w:type="spellStart"/>
            <w:proofErr w:type="gramStart"/>
            <w:r>
              <w:rPr>
                <w:rFonts w:ascii="Times New Roman" w:eastAsiaTheme="minorEastAsia" w:hAnsi="Times New Roman" w:cs="Times New Roman"/>
                <w:sz w:val="20"/>
                <w:szCs w:val="20"/>
                <w:lang w:eastAsia="en-US"/>
              </w:rPr>
              <w:t>variable:Buyer</w:t>
            </w:r>
            <w:proofErr w:type="spellEnd"/>
            <w:proofErr w:type="gramEnd"/>
            <w:r>
              <w:rPr>
                <w:rFonts w:ascii="Times New Roman" w:eastAsiaTheme="minorEastAsia" w:hAnsi="Times New Roman" w:cs="Times New Roman"/>
                <w:sz w:val="20"/>
                <w:szCs w:val="20"/>
                <w:lang w:eastAsia="en-US"/>
              </w:rPr>
              <w:t xml:space="preserve"> (Signatory) Title} - {</w:t>
            </w:r>
            <w:proofErr w:type="spellStart"/>
            <w:r>
              <w:rPr>
                <w:rFonts w:ascii="Times New Roman" w:eastAsiaTheme="minorEastAsia" w:hAnsi="Times New Roman" w:cs="Times New Roman"/>
                <w:sz w:val="20"/>
                <w:szCs w:val="20"/>
                <w:lang w:eastAsia="en-US"/>
              </w:rPr>
              <w:t>variable:Buyer</w:t>
            </w:r>
            <w:proofErr w:type="spellEnd"/>
            <w:r>
              <w:rPr>
                <w:rFonts w:ascii="Times New Roman" w:eastAsiaTheme="minorEastAsia" w:hAnsi="Times New Roman" w:cs="Times New Roman"/>
                <w:sz w:val="20"/>
                <w:szCs w:val="20"/>
                <w:lang w:eastAsia="en-US"/>
              </w:rPr>
              <w:t xml:space="preserve"> (Signatory) Organization} </w:t>
            </w:r>
          </w:p>
          <w:p w14:paraId="61556BC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2513F235"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093F90FB" w14:textId="77777777" w:rsidR="00B02AD5" w:rsidRDefault="00B02AD5">
            <w:pPr>
              <w:keepNext/>
              <w:keepLines/>
              <w:widowControl w:val="0"/>
              <w:autoSpaceDE w:val="0"/>
              <w:autoSpaceDN w:val="0"/>
              <w:adjustRightInd w:val="0"/>
              <w:rPr>
                <w:rFonts w:ascii="Times New Roman" w:eastAsiaTheme="minorEastAsia" w:hAnsi="Times New Roman" w:cs="Times New Roman"/>
                <w:sz w:val="20"/>
                <w:szCs w:val="20"/>
                <w:lang w:eastAsia="en-US"/>
              </w:rPr>
            </w:pPr>
          </w:p>
          <w:p w14:paraId="66A9A9B9"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4E984D03" w14:textId="77777777">
        <w:tc>
          <w:tcPr>
            <w:tcW w:w="4949" w:type="dxa"/>
            <w:tcBorders>
              <w:top w:val="nil"/>
              <w:bottom w:val="nil"/>
              <w:right w:val="nil"/>
            </w:tcBorders>
          </w:tcPr>
          <w:p w14:paraId="76FF8355"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Title &amp; Organization</w:t>
            </w:r>
          </w:p>
        </w:tc>
        <w:tc>
          <w:tcPr>
            <w:tcW w:w="719" w:type="dxa"/>
            <w:tcBorders>
              <w:top w:val="nil"/>
              <w:left w:val="nil"/>
              <w:bottom w:val="nil"/>
              <w:right w:val="nil"/>
            </w:tcBorders>
          </w:tcPr>
          <w:p w14:paraId="435E4F70"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141A4366"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Title &amp; Organization</w:t>
            </w:r>
          </w:p>
        </w:tc>
      </w:tr>
      <w:tr w:rsidR="00B02AD5" w14:paraId="0FE70F2D" w14:textId="77777777">
        <w:tc>
          <w:tcPr>
            <w:tcW w:w="4949" w:type="dxa"/>
            <w:tcBorders>
              <w:top w:val="nil"/>
              <w:bottom w:val="nil"/>
              <w:right w:val="nil"/>
            </w:tcBorders>
          </w:tcPr>
          <w:p w14:paraId="43CF4554"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  </w:t>
            </w:r>
          </w:p>
          <w:p w14:paraId="01A38E2C"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A91DB9D"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48A307A1" w14:textId="77777777" w:rsidR="00B02AD5" w:rsidRDefault="00B02AD5">
            <w:pPr>
              <w:keepNext/>
              <w:keepLines/>
              <w:widowControl w:val="0"/>
              <w:autoSpaceDE w:val="0"/>
              <w:autoSpaceDN w:val="0"/>
              <w:adjustRightInd w:val="0"/>
              <w:rPr>
                <w:rFonts w:ascii="Times New Roman" w:eastAsiaTheme="minorEastAsia" w:hAnsi="Times New Roman" w:cs="Times New Roman"/>
                <w:sz w:val="20"/>
                <w:szCs w:val="20"/>
                <w:lang w:eastAsia="en-US"/>
              </w:rPr>
            </w:pPr>
          </w:p>
          <w:p w14:paraId="31687897"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3701593E" w14:textId="77777777">
        <w:tc>
          <w:tcPr>
            <w:tcW w:w="4949" w:type="dxa"/>
            <w:tcBorders>
              <w:top w:val="nil"/>
              <w:right w:val="nil"/>
            </w:tcBorders>
          </w:tcPr>
          <w:p w14:paraId="2E3DEE6A" w14:textId="77777777" w:rsidR="00B02AD5" w:rsidRDefault="00A44DD9">
            <w:pPr>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Address: </w:t>
            </w:r>
          </w:p>
          <w:p w14:paraId="18F033C6"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eastAsia="en-US"/>
              </w:rPr>
              <w:instrText xml:space="preserve"> DOCPROPERTY caBuyer.CorporateAddress.PostalAddress.Lines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eastAsia="en-US"/>
              </w:rPr>
              <w:t>1 New Orchard Road</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eastAsia="en-US"/>
              </w:rPr>
              <w:t> </w:t>
            </w:r>
          </w:p>
          <w:p w14:paraId="51FEEF8C"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eastAsia="en-US"/>
              </w:rPr>
              <w:instrText xml:space="preserve"> DOCPROPERTY caBuyer.CorporateAddress.PostalAddress.City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eastAsia="en-US"/>
              </w:rPr>
              <w:t>Armonk</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eastAsia="en-US"/>
              </w:rPr>
              <w:t> </w:t>
            </w:r>
          </w:p>
          <w:p w14:paraId="3C38A5AD"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eastAsia="en-US"/>
              </w:rPr>
              <w:instrText xml:space="preserve"> DOCPROPERTY caBuyer.CorporateAddress.PostalAddress.State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eastAsia="en-US"/>
              </w:rPr>
              <w:t>New York</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eastAsia="en-US"/>
              </w:rPr>
              <w:t> </w:t>
            </w:r>
          </w:p>
          <w:p w14:paraId="6438B330"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caBuyer.CorporateAddress.PostalAddress.PostalCode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10504</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6E3F345E" w14:textId="77777777" w:rsidR="00B02AD5" w:rsidRDefault="00703852">
            <w:pPr>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caBuyer.CorporateAddress.PostalAddress.Country.Name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United States</w:t>
            </w:r>
            <w:r w:rsidRPr="00703852">
              <w:rPr>
                <w:rFonts w:ascii="Times New Roman" w:eastAsiaTheme="minorEastAsia" w:hAnsi="Times New Roman" w:cs="Times New Roman"/>
                <w:sz w:val="20"/>
                <w:szCs w:val="20"/>
                <w:lang w:eastAsia="en-US"/>
              </w:rPr>
              <w:fldChar w:fldCharType="end"/>
            </w:r>
            <w:r w:rsidR="00A44DD9">
              <w:rPr>
                <w:rFonts w:ascii="Times New Roman" w:eastAsiaTheme="minorEastAsia" w:hAnsi="Times New Roman" w:cs="Times New Roman"/>
                <w:sz w:val="20"/>
                <w:szCs w:val="20"/>
                <w:lang w:eastAsia="en-US"/>
              </w:rPr>
              <w:t>  </w:t>
            </w:r>
          </w:p>
        </w:tc>
        <w:tc>
          <w:tcPr>
            <w:tcW w:w="719" w:type="dxa"/>
            <w:tcBorders>
              <w:top w:val="nil"/>
              <w:left w:val="nil"/>
              <w:right w:val="nil"/>
            </w:tcBorders>
          </w:tcPr>
          <w:p w14:paraId="09C8E4A0" w14:textId="77777777" w:rsidR="00B02AD5" w:rsidRDefault="00A44DD9">
            <w:pPr>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tcBorders>
          </w:tcPr>
          <w:p w14:paraId="7AF785F1" w14:textId="77777777" w:rsidR="00B02AD5" w:rsidRDefault="00A44DD9">
            <w:pPr>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Supplier Address:  </w:t>
            </w:r>
          </w:p>
          <w:p w14:paraId="04DA7B1F"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caSupplier.CorporateAddress.PostalAddress.Lines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4CB1FE72"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caSupplier.CorporateAddress.PostalAddress.City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p>
          <w:p w14:paraId="637B3F5E"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caSupplier.CorporateAddress.PostalAddress.State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0A3ADED4"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caSupplier.CorporateAddress.PostalAddress.PostalCode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0F833127" w14:textId="77777777" w:rsidR="00B02AD5" w:rsidRDefault="00703852">
            <w:pPr>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sz w:val="20"/>
                <w:szCs w:val="20"/>
                <w:lang w:val="es-ES"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caSupplier.CorporateAddress.PostalAddress.Country.Name \* MERGEFORMAT </w:instrText>
            </w:r>
            <w:r w:rsidRPr="00703852">
              <w:rPr>
                <w:rFonts w:ascii="Times New Roman" w:eastAsiaTheme="minorEastAsia" w:hAnsi="Times New Roman" w:cs="Times New Roman"/>
                <w:sz w:val="20"/>
                <w:szCs w:val="20"/>
                <w:lang w:val="es-ES"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00A44DD9">
              <w:rPr>
                <w:rFonts w:ascii="Times New Roman" w:eastAsiaTheme="minorEastAsia" w:hAnsi="Times New Roman" w:cs="Times New Roman"/>
                <w:sz w:val="20"/>
                <w:szCs w:val="20"/>
                <w:lang w:eastAsia="en-US"/>
              </w:rPr>
              <w:t> </w:t>
            </w:r>
          </w:p>
        </w:tc>
      </w:tr>
    </w:tbl>
    <w:p w14:paraId="49C98294" w14:textId="77777777" w:rsidR="00A44DD9" w:rsidRDefault="00A44DD9">
      <w:pPr>
        <w:keepLines/>
        <w:widowControl w:val="0"/>
        <w:autoSpaceDE w:val="0"/>
        <w:autoSpaceDN w:val="0"/>
        <w:adjustRightInd w:val="0"/>
        <w:ind w:left="432" w:right="432"/>
        <w:rPr>
          <w:rFonts w:ascii="Times New Roman" w:eastAsiaTheme="minorEastAsia" w:hAnsi="Times New Roman" w:cs="Times New Roman"/>
          <w:lang w:eastAsia="en-US"/>
        </w:rPr>
      </w:pPr>
    </w:p>
    <w:sectPr w:rsidR="00A44DD9">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8A4A6C" w14:textId="77777777" w:rsidR="008004F7" w:rsidRDefault="008004F7">
      <w:r>
        <w:separator/>
      </w:r>
    </w:p>
  </w:endnote>
  <w:endnote w:type="continuationSeparator" w:id="0">
    <w:p w14:paraId="7AACC627" w14:textId="77777777" w:rsidR="008004F7" w:rsidRDefault="00800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432F6" w14:textId="77777777" w:rsidR="00703852" w:rsidRDefault="00703852">
    <w:pPr>
      <w:pStyle w:val="Piedepgin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7A27DF" w14:textId="77777777" w:rsidR="00B02AD5" w:rsidRDefault="00A44DD9">
    <w:pPr>
      <w:pStyle w:val="Piedepgina"/>
      <w:widowControl w:val="0"/>
      <w:autoSpaceDE w:val="0"/>
      <w:autoSpaceDN w:val="0"/>
      <w:adjustRightInd w:val="0"/>
      <w:rPr>
        <w:rFonts w:eastAsiaTheme="minorEastAsia"/>
        <w:lang w:eastAsia="en-US"/>
      </w:rPr>
    </w:pPr>
    <w:r>
      <w:rPr>
        <w:rFonts w:ascii="Times New Roman" w:eastAsiaTheme="minorEastAsia" w:hAnsi="Times New Roman" w:cs="Times New Roman"/>
        <w:sz w:val="16"/>
        <w:szCs w:val="16"/>
        <w:lang w:eastAsia="en-US"/>
      </w:rPr>
      <w:t>Form Title: Participation Agreement</w:t>
    </w:r>
    <w:r>
      <w:rPr>
        <w:rFonts w:eastAsiaTheme="minorEastAsia"/>
        <w:lang w:eastAsia="en-US"/>
      </w:rPr>
      <w:tab/>
    </w:r>
    <w:r>
      <w:rPr>
        <w:rFonts w:ascii="Times New Roman" w:eastAsiaTheme="minorEastAsia" w:hAnsi="Times New Roman" w:cs="Times New Roman"/>
        <w:sz w:val="16"/>
        <w:szCs w:val="16"/>
        <w:lang w:eastAsia="en-US"/>
      </w:rPr>
      <w:t xml:space="preserve">Page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703852">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xml:space="preserve">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703852">
      <w:rPr>
        <w:rFonts w:ascii="Times New Roman" w:eastAsiaTheme="minorEastAsia" w:hAnsi="Times New Roman" w:cs="Times New Roman"/>
        <w:noProof/>
        <w:sz w:val="16"/>
        <w:szCs w:val="16"/>
        <w:lang w:eastAsia="en-US"/>
      </w:rPr>
      <w:t>3</w:t>
    </w:r>
    <w:r>
      <w:rPr>
        <w:rFonts w:ascii="Times New Roman" w:eastAsiaTheme="minorEastAsia" w:hAnsi="Times New Roman" w:cs="Times New Roman"/>
        <w:sz w:val="16"/>
        <w:szCs w:val="16"/>
        <w:lang w:eastAsia="en-US"/>
      </w:rPr>
      <w:fldChar w:fldCharType="end"/>
    </w:r>
    <w:r>
      <w:rPr>
        <w:rFonts w:eastAsiaTheme="minorEastAsia"/>
        <w:lang w:eastAsia="en-US"/>
      </w:rPr>
      <w:tab/>
    </w:r>
    <w:r>
      <w:rPr>
        <w:rFonts w:ascii="Times New Roman" w:eastAsiaTheme="minorEastAsia" w:hAnsi="Times New Roman" w:cs="Times New Roman"/>
        <w:sz w:val="16"/>
        <w:szCs w:val="16"/>
        <w:lang w:eastAsia="en-US"/>
      </w:rPr>
      <w:t xml:space="preserve">Revision: </w:t>
    </w:r>
    <w:r w:rsidR="00DA75FD">
      <w:rPr>
        <w:rFonts w:ascii="Times New Roman" w:eastAsiaTheme="minorEastAsia" w:hAnsi="Times New Roman" w:cs="Times New Roman"/>
        <w:sz w:val="16"/>
        <w:szCs w:val="16"/>
        <w:lang w:eastAsia="en-US"/>
      </w:rPr>
      <w:t>04/18</w:t>
    </w:r>
  </w:p>
  <w:p w14:paraId="0F587027" w14:textId="77777777" w:rsidR="00B02AD5" w:rsidRDefault="00A44DD9">
    <w:pPr>
      <w:pStyle w:val="Piedepgina"/>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BB327" w14:textId="77777777" w:rsidR="00703852" w:rsidRDefault="00703852">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137BB4" w14:textId="77777777" w:rsidR="008004F7" w:rsidRDefault="008004F7">
      <w:r>
        <w:separator/>
      </w:r>
    </w:p>
  </w:footnote>
  <w:footnote w:type="continuationSeparator" w:id="0">
    <w:p w14:paraId="23312EB1" w14:textId="77777777" w:rsidR="008004F7" w:rsidRDefault="008004F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3BB45" w14:textId="77777777" w:rsidR="00703852" w:rsidRDefault="00703852">
    <w:pPr>
      <w:pStyle w:val="Encabezad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50ABB"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p>
  <w:p w14:paraId="15B96202"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ascii="Times New Roman" w:eastAsiaTheme="minorEastAsia" w:hAnsi="Times New Roman" w:cs="Times New Roman"/>
        <w:b/>
        <w:bCs/>
        <w:lang w:eastAsia="en-US"/>
      </w:rPr>
      <w:t>Participation Agreement</w:t>
    </w:r>
    <w:r>
      <w:rPr>
        <w:rFonts w:eastAsiaTheme="minorEastAsia"/>
        <w:lang w:eastAsia="en-US"/>
      </w:rPr>
      <w:tab/>
    </w:r>
  </w:p>
  <w:p w14:paraId="03F19171"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ascii="Times New Roman" w:eastAsiaTheme="minorEastAsia" w:hAnsi="Times New Roman" w:cs="Times New Roman"/>
        <w:b/>
        <w:bCs/>
        <w:lang w:eastAsia="en-US"/>
      </w:rPr>
      <w:t>Spain</w:t>
    </w:r>
    <w:r>
      <w:rPr>
        <w:rFonts w:eastAsiaTheme="minorEastAsia"/>
        <w:lang w:eastAsia="en-US"/>
      </w:rPr>
      <w:tab/>
    </w:r>
  </w:p>
  <w:p w14:paraId="65653DB1"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r>
      <w:rPr>
        <w:rFonts w:ascii="Times New Roman" w:eastAsiaTheme="minorEastAsia" w:hAnsi="Times New Roman" w:cs="Times New Roman"/>
        <w:b/>
        <w:bCs/>
        <w:sz w:val="20"/>
        <w:szCs w:val="20"/>
        <w:lang w:eastAsia="en-US"/>
      </w:rPr>
      <w:t xml:space="preserve">Agreement # </w:t>
    </w:r>
    <w:bookmarkStart w:id="1" w:name="_GoBack"/>
    <w:r w:rsidR="00703852" w:rsidRPr="00703852">
      <w:rPr>
        <w:rFonts w:ascii="Times New Roman" w:eastAsiaTheme="minorEastAsia" w:hAnsi="Times New Roman" w:cs="Times New Roman"/>
        <w:b/>
        <w:bCs/>
        <w:sz w:val="20"/>
        <w:szCs w:val="20"/>
        <w:lang w:eastAsia="en-US"/>
      </w:rPr>
      <w:fldChar w:fldCharType="begin"/>
    </w:r>
    <w:r w:rsidR="00703852" w:rsidRPr="00703852">
      <w:rPr>
        <w:rFonts w:ascii="Times New Roman" w:eastAsiaTheme="minorEastAsia" w:hAnsi="Times New Roman" w:cs="Times New Roman"/>
        <w:b/>
        <w:bCs/>
        <w:sz w:val="20"/>
        <w:szCs w:val="20"/>
        <w:lang w:eastAsia="en-US"/>
      </w:rPr>
      <w:instrText xml:space="preserve"> DOCPROPERTY  cacus_ParentCW  \* MERGEFORMAT </w:instrText>
    </w:r>
    <w:r w:rsidR="00703852" w:rsidRPr="00703852">
      <w:rPr>
        <w:rFonts w:ascii="Times New Roman" w:eastAsiaTheme="minorEastAsia" w:hAnsi="Times New Roman" w:cs="Times New Roman"/>
        <w:b/>
        <w:bCs/>
        <w:sz w:val="20"/>
        <w:szCs w:val="20"/>
        <w:lang w:eastAsia="en-US"/>
      </w:rPr>
      <w:fldChar w:fldCharType="separate"/>
    </w:r>
    <w:r w:rsidR="00703852">
      <w:rPr>
        <w:rFonts w:ascii="Times New Roman" w:eastAsiaTheme="minorEastAsia" w:hAnsi="Times New Roman" w:cs="Times New Roman"/>
        <w:b/>
        <w:bCs/>
        <w:sz w:val="20"/>
        <w:szCs w:val="20"/>
        <w:lang w:eastAsia="en-US"/>
      </w:rPr>
      <w:t xml:space="preserve"> </w:t>
    </w:r>
    <w:r w:rsidR="00703852" w:rsidRPr="00703852">
      <w:rPr>
        <w:rFonts w:ascii="Times New Roman" w:eastAsiaTheme="minorEastAsia" w:hAnsi="Times New Roman" w:cs="Times New Roman"/>
        <w:b/>
        <w:bCs/>
        <w:sz w:val="20"/>
        <w:szCs w:val="20"/>
        <w:lang w:eastAsia="en-US"/>
      </w:rPr>
      <w:fldChar w:fldCharType="end"/>
    </w:r>
    <w:bookmarkEnd w:id="1"/>
    <w:r>
      <w:rPr>
        <w:rFonts w:ascii="Times New Roman" w:eastAsiaTheme="minorEastAsia" w:hAnsi="Times New Roman" w:cs="Times New Roman"/>
        <w:b/>
        <w:bCs/>
        <w:sz w:val="20"/>
        <w:szCs w:val="20"/>
        <w:lang w:eastAsia="en-US"/>
      </w:rPr>
      <w:t> </w:t>
    </w:r>
  </w:p>
  <w:p w14:paraId="77FC9E7E"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r>
      <w:rPr>
        <w:rFonts w:ascii="Times New Roman" w:eastAsiaTheme="minorEastAsia" w:hAnsi="Times New Roman" w:cs="Times New Roman"/>
        <w:b/>
        <w:bCs/>
        <w:sz w:val="20"/>
        <w:szCs w:val="20"/>
        <w:lang w:eastAsia="en-US"/>
      </w:rPr>
      <w:t xml:space="preserve">PA# </w:t>
    </w:r>
    <w:r w:rsidR="00703852" w:rsidRPr="00703852">
      <w:rPr>
        <w:rFonts w:ascii="Times New Roman" w:eastAsiaTheme="minorEastAsia" w:hAnsi="Times New Roman" w:cs="Times New Roman"/>
        <w:b/>
        <w:bCs/>
        <w:sz w:val="20"/>
        <w:szCs w:val="20"/>
        <w:lang w:eastAsia="en-US"/>
      </w:rPr>
      <w:fldChar w:fldCharType="begin"/>
    </w:r>
    <w:r w:rsidR="00703852" w:rsidRPr="00703852">
      <w:rPr>
        <w:rFonts w:ascii="Times New Roman" w:eastAsiaTheme="minorEastAsia" w:hAnsi="Times New Roman" w:cs="Times New Roman"/>
        <w:b/>
        <w:bCs/>
        <w:sz w:val="20"/>
        <w:szCs w:val="20"/>
        <w:lang w:eastAsia="en-US"/>
      </w:rPr>
      <w:instrText xml:space="preserve"> DOCPROPERTY  caContractId  \* MERGEFORMAT </w:instrText>
    </w:r>
    <w:r w:rsidR="00703852" w:rsidRPr="00703852">
      <w:rPr>
        <w:rFonts w:ascii="Times New Roman" w:eastAsiaTheme="minorEastAsia" w:hAnsi="Times New Roman" w:cs="Times New Roman"/>
        <w:b/>
        <w:bCs/>
        <w:sz w:val="20"/>
        <w:szCs w:val="20"/>
        <w:lang w:eastAsia="en-US"/>
      </w:rPr>
      <w:fldChar w:fldCharType="separate"/>
    </w:r>
    <w:r w:rsidR="00703852">
      <w:rPr>
        <w:rFonts w:ascii="Times New Roman" w:eastAsiaTheme="minorEastAsia" w:hAnsi="Times New Roman" w:cs="Times New Roman"/>
        <w:b/>
        <w:bCs/>
        <w:sz w:val="20"/>
        <w:szCs w:val="20"/>
        <w:lang w:eastAsia="en-US"/>
      </w:rPr>
      <w:t xml:space="preserve"> </w:t>
    </w:r>
    <w:r w:rsidR="00703852" w:rsidRPr="00703852">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b/>
        <w:bCs/>
        <w:sz w:val="20"/>
        <w:szCs w:val="20"/>
        <w:lang w:eastAsia="en-US"/>
      </w:rPr>
      <w:t> </w:t>
    </w:r>
  </w:p>
  <w:p w14:paraId="315936E5"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7F89A" w14:textId="77777777" w:rsidR="00703852" w:rsidRDefault="00703852">
    <w:pPr>
      <w:pStyle w:val="Encabezad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0BF"/>
    <w:rsid w:val="001470BF"/>
    <w:rsid w:val="00703852"/>
    <w:rsid w:val="008004F7"/>
    <w:rsid w:val="00A44DD9"/>
    <w:rsid w:val="00B02AD5"/>
    <w:rsid w:val="00DA75F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46A3B7"/>
  <w14:defaultImageDpi w14:val="0"/>
  <w15:docId w15:val="{6FB8366E-10C4-40FD-8E8D-32D1EE66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0" w:line="240" w:lineRule="auto"/>
    </w:pPr>
    <w:rPr>
      <w:rFonts w:ascii="Helvetica" w:eastAsia="Times New Roman" w:hAnsi="Helvetica" w:cs="Helvetica"/>
      <w:sz w:val="24"/>
      <w:szCs w:val="24"/>
      <w:lang w:eastAsia="ja-JP"/>
    </w:rPr>
  </w:style>
  <w:style w:type="paragraph" w:styleId="Ttulo1">
    <w:name w:val="heading 1"/>
    <w:basedOn w:val="Normal"/>
    <w:next w:val="Normal"/>
    <w:link w:val="Ttulo1Car"/>
    <w:uiPriority w:val="99"/>
    <w:qFormat/>
    <w:pPr>
      <w:widowControl w:val="0"/>
      <w:autoSpaceDE w:val="0"/>
      <w:autoSpaceDN w:val="0"/>
      <w:adjustRightInd w:val="0"/>
      <w:outlineLvl w:val="0"/>
    </w:pPr>
    <w:rPr>
      <w:rFonts w:eastAsiaTheme="minorEastAsia"/>
      <w:lang w:eastAsia="en-US"/>
    </w:rPr>
  </w:style>
  <w:style w:type="paragraph" w:styleId="Ttulo2">
    <w:name w:val="heading 2"/>
    <w:basedOn w:val="Normal"/>
    <w:next w:val="Normal"/>
    <w:link w:val="Ttulo2Car"/>
    <w:uiPriority w:val="99"/>
    <w:qFormat/>
    <w:pPr>
      <w:widowControl w:val="0"/>
      <w:autoSpaceDE w:val="0"/>
      <w:autoSpaceDN w:val="0"/>
      <w:adjustRightInd w:val="0"/>
      <w:outlineLvl w:val="1"/>
    </w:pPr>
    <w:rPr>
      <w:rFonts w:eastAsiaTheme="minorEastAsia"/>
      <w:lang w:eastAsia="en-US"/>
    </w:rPr>
  </w:style>
  <w:style w:type="paragraph" w:styleId="Ttulo3">
    <w:name w:val="heading 3"/>
    <w:basedOn w:val="Normal"/>
    <w:next w:val="Normal"/>
    <w:link w:val="Ttulo3Car"/>
    <w:uiPriority w:val="99"/>
    <w:qFormat/>
    <w:pPr>
      <w:widowControl w:val="0"/>
      <w:autoSpaceDE w:val="0"/>
      <w:autoSpaceDN w:val="0"/>
      <w:adjustRightInd w:val="0"/>
      <w:outlineLvl w:val="2"/>
    </w:pPr>
    <w:rPr>
      <w:rFonts w:eastAsiaTheme="minorEastAsia"/>
      <w:lang w:eastAsia="en-US"/>
    </w:rPr>
  </w:style>
  <w:style w:type="paragraph" w:styleId="Ttulo4">
    <w:name w:val="heading 4"/>
    <w:basedOn w:val="Normal"/>
    <w:next w:val="Normal"/>
    <w:link w:val="Ttulo4Car"/>
    <w:uiPriority w:val="99"/>
    <w:qFormat/>
    <w:pPr>
      <w:widowControl w:val="0"/>
      <w:autoSpaceDE w:val="0"/>
      <w:autoSpaceDN w:val="0"/>
      <w:adjustRightInd w:val="0"/>
      <w:outlineLvl w:val="3"/>
    </w:pPr>
    <w:rPr>
      <w:rFonts w:eastAsiaTheme="minorEastAsia"/>
      <w:lang w:eastAsia="en-US"/>
    </w:rPr>
  </w:style>
  <w:style w:type="paragraph" w:styleId="Ttulo5">
    <w:name w:val="heading 5"/>
    <w:basedOn w:val="Normal"/>
    <w:next w:val="Normal"/>
    <w:link w:val="Ttulo5Car"/>
    <w:uiPriority w:val="99"/>
    <w:qFormat/>
    <w:pPr>
      <w:widowControl w:val="0"/>
      <w:autoSpaceDE w:val="0"/>
      <w:autoSpaceDN w:val="0"/>
      <w:adjustRightInd w:val="0"/>
      <w:outlineLvl w:val="4"/>
    </w:pPr>
    <w:rPr>
      <w:rFonts w:eastAsiaTheme="minorEastAsia"/>
      <w:lang w:eastAsia="en-US"/>
    </w:rPr>
  </w:style>
  <w:style w:type="paragraph" w:styleId="Ttulo6">
    <w:name w:val="heading 6"/>
    <w:basedOn w:val="Normal"/>
    <w:next w:val="Normal"/>
    <w:link w:val="Ttulo6Car"/>
    <w:uiPriority w:val="99"/>
    <w:qFormat/>
    <w:pPr>
      <w:widowControl w:val="0"/>
      <w:autoSpaceDE w:val="0"/>
      <w:autoSpaceDN w:val="0"/>
      <w:adjustRightInd w:val="0"/>
      <w:outlineLvl w:val="5"/>
    </w:pPr>
    <w:rPr>
      <w:rFonts w:eastAsiaTheme="minorEastAsia"/>
      <w:lang w:eastAsia="en-US"/>
    </w:rPr>
  </w:style>
  <w:style w:type="paragraph" w:styleId="Ttulo7">
    <w:name w:val="heading 7"/>
    <w:basedOn w:val="Normal"/>
    <w:next w:val="Normal"/>
    <w:link w:val="Ttulo7Car"/>
    <w:uiPriority w:val="99"/>
    <w:qFormat/>
    <w:pPr>
      <w:widowControl w:val="0"/>
      <w:autoSpaceDE w:val="0"/>
      <w:autoSpaceDN w:val="0"/>
      <w:adjustRightInd w:val="0"/>
      <w:outlineLvl w:val="6"/>
    </w:pPr>
    <w:rPr>
      <w:rFonts w:eastAsiaTheme="minorEastAsia"/>
      <w:lang w:eastAsia="en-US"/>
    </w:rPr>
  </w:style>
  <w:style w:type="paragraph" w:styleId="Ttulo8">
    <w:name w:val="heading 8"/>
    <w:basedOn w:val="Normal"/>
    <w:next w:val="Normal"/>
    <w:link w:val="Ttulo8Car"/>
    <w:uiPriority w:val="99"/>
    <w:qFormat/>
    <w:pPr>
      <w:widowControl w:val="0"/>
      <w:autoSpaceDE w:val="0"/>
      <w:autoSpaceDN w:val="0"/>
      <w:adjustRightInd w:val="0"/>
      <w:outlineLvl w:val="7"/>
    </w:pPr>
    <w:rPr>
      <w:rFonts w:eastAsiaTheme="minorEastAsia"/>
      <w:lang w:eastAsia="en-US"/>
    </w:rPr>
  </w:style>
  <w:style w:type="paragraph" w:styleId="Ttulo9">
    <w:name w:val="heading 9"/>
    <w:basedOn w:val="Normal"/>
    <w:next w:val="Normal"/>
    <w:link w:val="Ttulo9Car"/>
    <w:uiPriority w:val="99"/>
    <w:qFormat/>
    <w:pPr>
      <w:widowControl w:val="0"/>
      <w:autoSpaceDE w:val="0"/>
      <w:autoSpaceDN w:val="0"/>
      <w:adjustRightInd w:val="0"/>
      <w:outlineLvl w:val="8"/>
    </w:pPr>
    <w:rPr>
      <w:rFonts w:eastAsiaTheme="minorEastAsia"/>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b/>
      <w:bCs/>
      <w:kern w:val="32"/>
      <w:sz w:val="32"/>
      <w:szCs w:val="32"/>
      <w:lang w:eastAsia="ja-JP"/>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i/>
      <w:iCs/>
      <w:sz w:val="28"/>
      <w:szCs w:val="28"/>
      <w:lang w:eastAsia="ja-JP"/>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sz w:val="26"/>
      <w:szCs w:val="26"/>
      <w:lang w:eastAsia="ja-JP"/>
    </w:rPr>
  </w:style>
  <w:style w:type="character" w:customStyle="1" w:styleId="Ttulo4Car">
    <w:name w:val="Título 4 Car"/>
    <w:basedOn w:val="Fuentedeprrafopredeter"/>
    <w:link w:val="Ttulo4"/>
    <w:uiPriority w:val="9"/>
    <w:semiHidden/>
    <w:rPr>
      <w:b/>
      <w:bCs/>
      <w:sz w:val="28"/>
      <w:szCs w:val="28"/>
      <w:lang w:eastAsia="ja-JP"/>
    </w:rPr>
  </w:style>
  <w:style w:type="character" w:customStyle="1" w:styleId="Ttulo5Car">
    <w:name w:val="Título 5 Car"/>
    <w:basedOn w:val="Fuentedeprrafopredeter"/>
    <w:link w:val="Ttulo5"/>
    <w:uiPriority w:val="9"/>
    <w:semiHidden/>
    <w:rPr>
      <w:b/>
      <w:bCs/>
      <w:i/>
      <w:iCs/>
      <w:sz w:val="26"/>
      <w:szCs w:val="26"/>
      <w:lang w:eastAsia="ja-JP"/>
    </w:rPr>
  </w:style>
  <w:style w:type="character" w:customStyle="1" w:styleId="Ttulo6Car">
    <w:name w:val="Título 6 Car"/>
    <w:basedOn w:val="Fuentedeprrafopredeter"/>
    <w:link w:val="Ttulo6"/>
    <w:uiPriority w:val="9"/>
    <w:semiHidden/>
    <w:rPr>
      <w:b/>
      <w:bCs/>
      <w:lang w:eastAsia="ja-JP"/>
    </w:rPr>
  </w:style>
  <w:style w:type="character" w:customStyle="1" w:styleId="Ttulo7Car">
    <w:name w:val="Título 7 Car"/>
    <w:basedOn w:val="Fuentedeprrafopredeter"/>
    <w:link w:val="Ttulo7"/>
    <w:uiPriority w:val="9"/>
    <w:semiHidden/>
    <w:rPr>
      <w:sz w:val="24"/>
      <w:szCs w:val="24"/>
      <w:lang w:eastAsia="ja-JP"/>
    </w:rPr>
  </w:style>
  <w:style w:type="character" w:customStyle="1" w:styleId="Ttulo8Car">
    <w:name w:val="Título 8 Car"/>
    <w:basedOn w:val="Fuentedeprrafopredeter"/>
    <w:link w:val="Ttulo8"/>
    <w:uiPriority w:val="9"/>
    <w:semiHidden/>
    <w:rPr>
      <w:i/>
      <w:iCs/>
      <w:sz w:val="24"/>
      <w:szCs w:val="24"/>
      <w:lang w:eastAsia="ja-JP"/>
    </w:rPr>
  </w:style>
  <w:style w:type="character" w:customStyle="1" w:styleId="Ttulo9Car">
    <w:name w:val="Título 9 Car"/>
    <w:basedOn w:val="Fuentedeprrafopredeter"/>
    <w:link w:val="Ttulo9"/>
    <w:uiPriority w:val="9"/>
    <w:semiHidden/>
    <w:rPr>
      <w:rFonts w:asciiTheme="majorHAnsi" w:eastAsiaTheme="majorEastAsia" w:hAnsiTheme="majorHAnsi" w:cstheme="majorBidi"/>
      <w:lang w:eastAsia="ja-JP"/>
    </w:rPr>
  </w:style>
  <w:style w:type="paragraph" w:styleId="Encabezado">
    <w:name w:val="header"/>
    <w:basedOn w:val="Normal"/>
    <w:link w:val="EncabezadoCar"/>
    <w:uiPriority w:val="99"/>
    <w:rsid w:val="00DF3A88"/>
    <w:pPr>
      <w:tabs>
        <w:tab w:val="center" w:pos="5040"/>
        <w:tab w:val="right" w:pos="10080"/>
      </w:tabs>
    </w:pPr>
  </w:style>
  <w:style w:type="character" w:customStyle="1" w:styleId="EncabezadoCar">
    <w:name w:val="Encabezado Car"/>
    <w:basedOn w:val="Fuentedeprrafopredeter"/>
    <w:link w:val="Encabezado"/>
    <w:uiPriority w:val="99"/>
    <w:semiHidden/>
    <w:rPr>
      <w:rFonts w:ascii="Helvetica" w:eastAsia="Times New Roman" w:hAnsi="Helvetica" w:cs="Helvetica"/>
      <w:sz w:val="24"/>
      <w:szCs w:val="24"/>
      <w:lang w:eastAsia="ja-JP"/>
    </w:rPr>
  </w:style>
  <w:style w:type="paragraph" w:styleId="Piedepgina">
    <w:name w:val="footer"/>
    <w:basedOn w:val="Normal"/>
    <w:link w:val="PiedepginaCar"/>
    <w:uiPriority w:val="99"/>
    <w:rsid w:val="00DF3A88"/>
    <w:pPr>
      <w:tabs>
        <w:tab w:val="center" w:pos="5040"/>
        <w:tab w:val="right" w:pos="10080"/>
      </w:tabs>
    </w:pPr>
  </w:style>
  <w:style w:type="character" w:customStyle="1" w:styleId="PiedepginaCar">
    <w:name w:val="Pie de página Car"/>
    <w:basedOn w:val="Fuentedeprrafopredeter"/>
    <w:link w:val="Piedepgina"/>
    <w:uiPriority w:val="99"/>
    <w:semiHidden/>
    <w:rPr>
      <w:rFonts w:ascii="Helvetica" w:eastAsia="Times New Roman" w:hAnsi="Helvetica" w:cs="Helvetica"/>
      <w:sz w:val="24"/>
      <w:szCs w:val="24"/>
      <w:lang w:eastAsia="ja-JP"/>
    </w:rPr>
  </w:style>
  <w:style w:type="table" w:styleId="Tablaconcuadrcula">
    <w:name w:val="Table Grid"/>
    <w:basedOn w:val="Tablanormal"/>
    <w:uiPriority w:val="99"/>
    <w:rsid w:val="001811DC"/>
    <w:pPr>
      <w:spacing w:after="0" w:line="240" w:lineRule="auto"/>
    </w:pPr>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rsid w:val="000B064F"/>
  </w:style>
  <w:style w:type="paragraph" w:customStyle="1" w:styleId="nexdataversion512">
    <w:name w:val="nexdata version=5.12"/>
    <w:basedOn w:val="Normal"/>
    <w:uiPriority w:val="99"/>
    <w:pPr>
      <w:widowControl w:val="0"/>
      <w:autoSpaceDE w:val="0"/>
      <w:autoSpaceDN w:val="0"/>
      <w:adjustRightInd w:val="0"/>
    </w:pPr>
    <w:rPr>
      <w:rFonts w:eastAsiaTheme="minorEastAsia"/>
      <w:lang w:eastAsia="en-US"/>
    </w:rPr>
  </w:style>
  <w:style w:type="paragraph" w:customStyle="1" w:styleId="nexdatadocId1468">
    <w:name w:val="nexdata docId=1468"/>
    <w:basedOn w:val="Normal"/>
    <w:uiPriority w:val="99"/>
    <w:pPr>
      <w:widowControl w:val="0"/>
      <w:autoSpaceDE w:val="0"/>
      <w:autoSpaceDN w:val="0"/>
      <w:adjustRightInd w:val="0"/>
    </w:pPr>
    <w:rPr>
      <w:rFonts w:eastAsiaTheme="minorEastAsia"/>
      <w:lang w:eastAsia="en-US"/>
    </w:rPr>
  </w:style>
  <w:style w:type="paragraph" w:styleId="Textodeglobo">
    <w:name w:val="Balloon Text"/>
    <w:basedOn w:val="Normal"/>
    <w:link w:val="TextodegloboCar"/>
    <w:uiPriority w:val="99"/>
    <w:semiHidden/>
    <w:unhideWhenUsed/>
    <w:rsid w:val="00703852"/>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03852"/>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footer2.xml" Type="http://schemas.openxmlformats.org/officeDocument/2006/relationships/footer"/>
<Relationship Id="rId11" Target="header3.xml" Type="http://schemas.openxmlformats.org/officeDocument/2006/relationships/header"/>
<Relationship Id="rId12" Target="footer3.xml" Type="http://schemas.openxmlformats.org/officeDocument/2006/relationships/footer"/>
<Relationship Id="rId13" Target="fontTable.xml" Type="http://schemas.openxmlformats.org/officeDocument/2006/relationships/fontTable"/>
<Relationship Id="rId14"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header2.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1893</Words>
  <Characters>9694</Characters>
  <Application>Microsoft Macintosh Word</Application>
  <DocSecurity>0</DocSecurity>
  <Lines>359</Lines>
  <Paragraphs>158</Paragraphs>
  <ScaleCrop>false</ScaleCrop>
  <Company/>
  <LinksUpToDate>false</LinksUpToDate>
  <CharactersWithSpaces>11429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2018-04-05T17:33:00Z</dcterms:created>
  <dc:creator>Sheryl Nudds</dc:creator>
  <cp:lastModifiedBy>Usuario de Microsoft Office</cp:lastModifiedBy>
  <dcterms:modified xsi:type="dcterms:W3CDTF">2018-05-03T17:13:00Z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CW3171972</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vt:lpwstr>
  </property>
  <property fmtid="{D5CDD505-2E9C-101B-9397-08002B2CF9AE}" pid="6" name="caBuyer.CorporateAddress.PostalAddress.State">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GmbH</vt:lpwstr>
  </property>
  <property fmtid="{D5CDD505-2E9C-101B-9397-08002B2CF9AE}" pid="10" name="caSupplier.CorporateAddress.PostalAddress.Lines">
    <vt:lpwstr>Max Eyth Strasse 1</vt:lpwstr>
  </property>
  <property fmtid="{D5CDD505-2E9C-101B-9397-08002B2CF9AE}" pid="11" name="caSupplier.CorporateAddress.PostalAddress.City">
    <vt:lpwstr>Ostfildern Ruit</vt:lpwstr>
  </property>
  <property fmtid="{D5CDD505-2E9C-101B-9397-08002B2CF9AE}" pid="12" name="caSupplier.CorporateAddress.PostalAddress.State">
    <vt:lpwstr>BW</vt:lpwstr>
  </property>
  <property fmtid="{D5CDD505-2E9C-101B-9397-08002B2CF9AE}" pid="13" name="caSupplier.CorporateAddress.PostalAddress.PostalCode">
    <vt:lpwstr>73760</vt:lpwstr>
  </property>
  <property fmtid="{D5CDD505-2E9C-101B-9397-08002B2CF9AE}" pid="14" name="caSupplier.CorporateAddress.PostalAddress.Country.Name">
    <vt:lpwstr>Germany</vt:lpwstr>
  </property>
  <property fmtid="{D5CDD505-2E9C-101B-9397-08002B2CF9AE}" pid="15" name="cacus_ParentCW">
    <vt:lpwstr>4910016239</vt:lpwstr>
  </property>
  <property fmtid="{D5CDD505-2E9C-101B-9397-08002B2CF9AE}" pid="16" name="cacus_IBMLegalCompanyName">
    <vt:lpwstr>IBM Global Services España, SA</vt:lpwstr>
  </property>
  <property fmtid="{D5CDD505-2E9C-101B-9397-08002B2CF9AE}" pid="17" name="cacus_ProjectOwnerName">
    <vt:lpwstr>Izabella Pallagi-Sarány</vt:lpwstr>
  </property>
</Properties>
</file>