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F925206">
      <w:pPr>
        <w:pBdr>
          <w:top w:val="none" w:color="000000" w:sz="4" w:space="0"/>
          <w:left w:val="none" w:color="000000" w:sz="4" w:space="0"/>
          <w:bottom w:val="none" w:color="000000" w:sz="4" w:space="0"/>
          <w:right w:val="none" w:color="000000" w:sz="4" w:space="0"/>
        </w:pBdr>
        <w:spacing w:line="480" w:lineRule="auto"/>
        <w:ind w:right="0" w:firstLine="0" w:left="0"/>
        <w:jc w:val="center"/>
        <w:rPr>
          <w:b/>
          <w:bCs/>
        </w:rPr>
      </w:pPr>
      <w:r>
        <w:rPr>
          <w:rFonts w:ascii="Times New Roman" w:hAnsi="Times New Roman" w:eastAsia="Times New Roman" w:cs="Times New Roman"/>
          <w:b/>
          <w:bCs/>
          <w:color w:val="000000"/>
          <w:sz w:val="24"/>
        </w:rPr>
        <w:t xml:space="preserve">Lab Assignment: Lab 1 – Data Visualization, Data Preprocessing, and Statistical Analysis Using Python in Jupyter Notebook on Weather Data</w:t>
      </w:r>
      <w:r>
        <w:rPr>
          <w:b/>
          <w:bCs/>
        </w:rPr>
      </w:r>
    </w:p>
    <w:p w14:paraId="74A5F71B">
      <w:pPr>
        <w:pBdr/>
        <w:spacing w:line="480" w:lineRule="auto"/>
        <w:ind/>
        <w:jc w:val="center"/>
        <w:rPr>
          <w:rFonts w:ascii="Times New Roman" w:hAnsi="Times New Roman" w:cs="Times New Roman"/>
          <w:b w:val="0"/>
          <w:bCs w:val="0"/>
          <w:sz w:val="24"/>
          <w:szCs w:val="24"/>
        </w:rPr>
      </w:pPr>
      <w:r>
        <w:rPr>
          <w:rFonts w:ascii="Times New Roman" w:hAnsi="Times New Roman" w:eastAsia="Times New Roman" w:cs="Times New Roman"/>
          <w:sz w:val="24"/>
          <w:szCs w:val="24"/>
        </w:rPr>
      </w:r>
      <w:r>
        <w:rPr>
          <w:rFonts w:ascii="Times New Roman" w:hAnsi="Times New Roman" w:eastAsia="Times New Roman" w:cs="Times New Roman"/>
          <w:b w:val="0"/>
          <w:bCs w:val="0"/>
          <w:color w:val="000000"/>
          <w:sz w:val="24"/>
          <w:szCs w:val="24"/>
          <w:highlight w:val="white"/>
        </w:rPr>
        <w:t xml:space="preserve">RAGHAV ADV BIG DATA ASSIGNMENT</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14:paraId="73497A0F">
      <w:pPr>
        <w:pBdr/>
        <w:spacing w:line="480" w:lineRule="auto"/>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University of the Cumberlands</w:t>
      </w:r>
      <w:r>
        <w:rPr>
          <w:rFonts w:ascii="Times New Roman" w:hAnsi="Times New Roman" w:eastAsia="Times New Roman" w:cs="Times New Roman"/>
          <w:sz w:val="24"/>
          <w:szCs w:val="24"/>
        </w:rPr>
      </w:r>
    </w:p>
    <w:p w14:paraId="0C124195">
      <w:pPr>
        <w:pBdr/>
        <w:shd w:val="nil"/>
        <w:spacing w:line="480" w:lineRule="auto"/>
        <w:ind/>
        <w:rPr>
          <w:rFonts w:ascii="Times New Roman" w:hAnsi="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D35FDE3">
      <w:pPr>
        <w:pBdr/>
        <w:shd w:val="nil" w:color="000000"/>
        <w:spacing w:line="480" w:lineRule="auto"/>
        <w:ind w:firstLine="708"/>
        <w:rPr/>
      </w:pPr>
      <w:r>
        <w:rPr>
          <w:rFonts w:ascii="Times New Roman" w:hAnsi="Times New Roman" w:eastAsia="Times New Roman" w:cs="Times New Roman"/>
          <w:sz w:val="24"/>
          <w:szCs w:val="24"/>
          <w:highlight w:val="none"/>
        </w:rPr>
        <w:t xml:space="preserve">Introduction</w:t>
      </w:r>
      <w:r/>
      <w:r>
        <w:rPr>
          <w:rFonts w:ascii="Times New Roman" w:hAnsi="Times New Roman" w:eastAsia="Times New Roman" w:cs="Times New Roman"/>
          <w:sz w:val="24"/>
          <w:szCs w:val="24"/>
          <w:highlight w:val="none"/>
        </w:rPr>
      </w:r>
      <w:r/>
      <w:r>
        <w:rPr>
          <w:rFonts w:ascii="Times New Roman" w:hAnsi="Times New Roman" w:eastAsia="Times New Roman" w:cs="Times New Roman"/>
          <w:sz w:val="24"/>
          <w:szCs w:val="24"/>
          <w:highlight w:val="none"/>
        </w:rPr>
      </w:r>
    </w:p>
    <w:p w14:paraId="3CE52357">
      <w:pPr>
        <w:pBdr/>
        <w:shd w:val="nil" w:color="000000"/>
        <w:spacing w:line="480" w:lineRule="auto"/>
        <w:ind w:firstLine="708"/>
        <w:rPr/>
      </w:pPr>
      <w:r>
        <w:rPr>
          <w:rFonts w:ascii="Times New Roman" w:hAnsi="Times New Roman" w:eastAsia="Times New Roman" w:cs="Times New Roman"/>
          <w:sz w:val="24"/>
          <w:szCs w:val="24"/>
          <w:highlight w:val="none"/>
        </w:rPr>
        <w:t xml:space="preserve">This lab will cover a full hour of weather data from Kaggle, which includes 8784 records for an hourly time period and variables including temperature, dew point temperature, relative humidity, wind speed, visibility, pressure and weather conditions, for a </w:t>
      </w:r>
      <w:r>
        <w:rPr>
          <w:rFonts w:ascii="Times New Roman" w:hAnsi="Times New Roman" w:eastAsia="Times New Roman" w:cs="Times New Roman"/>
          <w:sz w:val="24"/>
          <w:szCs w:val="24"/>
          <w:highlight w:val="none"/>
        </w:rPr>
        <w:t xml:space="preserve">location in Canada (2012 data). The goal was to use some of the principles of data science: loading and examining the data, making meaningful visualisations, pre-processing (fill-in missing values, outlier detection, data reduction, scaling, and discretizat</w:t>
      </w:r>
      <w:r>
        <w:rPr>
          <w:rFonts w:ascii="Times New Roman" w:hAnsi="Times New Roman" w:eastAsia="Times New Roman" w:cs="Times New Roman"/>
          <w:sz w:val="24"/>
          <w:szCs w:val="24"/>
          <w:highlight w:val="none"/>
        </w:rPr>
        <w:t xml:space="preserve">ion) and performing statistical analysis to extract insights into weather patterns. The results show high interdependencies between meteorological variables and provide examples of data preparation procedures (</w:t>
      </w:r>
      <w:r>
        <w:rPr>
          <w:rFonts w:ascii="Times New Roman" w:hAnsi="Times New Roman" w:eastAsia="Times New Roman" w:cs="Times New Roman"/>
          <w:sz w:val="24"/>
          <w:szCs w:val="24"/>
          <w:highlight w:val="none"/>
        </w:rPr>
        <w:t xml:space="preserve">Molin, S. 2021)</w:t>
      </w:r>
      <w:r>
        <w:rPr>
          <w:rFonts w:ascii="Times New Roman" w:hAnsi="Times New Roman" w:eastAsia="Times New Roman" w:cs="Times New Roman"/>
          <w:sz w:val="24"/>
          <w:szCs w:val="24"/>
          <w:highlight w:val="none"/>
        </w:rPr>
        <w:t xml:space="preserve">.</w:t>
      </w:r>
      <w:r/>
      <w:r>
        <w:rPr>
          <w:rFonts w:ascii="Times New Roman" w:hAnsi="Times New Roman" w:eastAsia="Times New Roman" w:cs="Times New Roman"/>
          <w:sz w:val="24"/>
          <w:szCs w:val="24"/>
          <w:highlight w:val="none"/>
        </w:rPr>
      </w:r>
      <w:r/>
      <w:r>
        <w:rPr>
          <w:rFonts w:ascii="Times New Roman" w:hAnsi="Times New Roman" w:eastAsia="Times New Roman" w:cs="Times New Roman"/>
          <w:sz w:val="24"/>
          <w:szCs w:val="24"/>
          <w:highlight w:val="none"/>
        </w:rPr>
      </w:r>
    </w:p>
    <w:p w14:paraId="0D64BD7A">
      <w:pPr>
        <w:pBdr/>
        <w:shd w:val="nil" w:color="000000"/>
        <w:spacing w:line="480" w:lineRule="auto"/>
        <w:ind w:firstLine="708"/>
        <w:rPr/>
      </w:pPr>
      <w:r>
        <w:rPr>
          <w:rFonts w:ascii="Times New Roman" w:hAnsi="Times New Roman" w:eastAsia="Times New Roman" w:cs="Times New Roman"/>
          <w:sz w:val="24"/>
          <w:szCs w:val="24"/>
          <w:highlight w:val="none"/>
        </w:rPr>
        <w:t xml:space="preserve"> Step 1: Data Collection</w:t>
      </w:r>
      <w:r/>
      <w:r>
        <w:rPr>
          <w:rFonts w:ascii="Times New Roman" w:hAnsi="Times New Roman" w:eastAsia="Times New Roman" w:cs="Times New Roman"/>
          <w:sz w:val="24"/>
          <w:szCs w:val="24"/>
          <w:highlight w:val="none"/>
        </w:rPr>
      </w:r>
      <w:r/>
      <w:r>
        <w:rPr>
          <w:rFonts w:ascii="Times New Roman" w:hAnsi="Times New Roman" w:eastAsia="Times New Roman" w:cs="Times New Roman"/>
          <w:sz w:val="24"/>
          <w:szCs w:val="24"/>
          <w:highlight w:val="none"/>
        </w:rPr>
      </w:r>
    </w:p>
    <w:p w14:paraId="1E8206E4">
      <w:pPr>
        <w:pBdr/>
        <w:shd w:val="nil" w:color="000000"/>
        <w:spacing w:line="480" w:lineRule="auto"/>
        <w:ind w:firstLine="708"/>
        <w:rPr/>
      </w:pPr>
      <w:r>
        <w:rPr>
          <w:rFonts w:ascii="Times New Roman" w:hAnsi="Times New Roman" w:eastAsia="Times New Roman" w:cs="Times New Roman"/>
          <w:sz w:val="24"/>
          <w:szCs w:val="24"/>
          <w:highlight w:val="none"/>
        </w:rPr>
        <w:t xml:space="preserve">Successfully loaded the data into Pandas Dataframe from the Kaggle source. January 1, 2012, is the start date of a clean hourly timestamped structure (the first 5 rows). The columns contain a categorical description of the weather, numeric meteorological me</w:t>
      </w:r>
      <w:r>
        <w:rPr>
          <w:rFonts w:ascii="Times New Roman" w:hAnsi="Times New Roman" w:eastAsia="Times New Roman" w:cs="Times New Roman"/>
          <w:sz w:val="24"/>
          <w:szCs w:val="24"/>
          <w:highlight w:val="none"/>
        </w:rPr>
        <w:t xml:space="preserve">asures, and Date/Time (datetime). There were no immediate problems with loading and the datetime conversion allowed for the potential analysis of time-series.</w:t>
      </w:r>
      <w:r/>
      <w:r>
        <w:rPr>
          <w:rFonts w:ascii="Times New Roman" w:hAnsi="Times New Roman" w:eastAsia="Times New Roman" w:cs="Times New Roman"/>
          <w:sz w:val="24"/>
          <w:szCs w:val="24"/>
          <w:highlight w:val="none"/>
        </w:rPr>
      </w:r>
      <w:r/>
      <w:r>
        <w:rPr>
          <w:rFonts w:ascii="Times New Roman" w:hAnsi="Times New Roman" w:eastAsia="Times New Roman" w:cs="Times New Roman"/>
          <w:sz w:val="24"/>
          <w:szCs w:val="24"/>
          <w:highlight w:val="none"/>
        </w:rPr>
      </w:r>
    </w:p>
    <w:p w14:paraId="56C360BB">
      <w:pPr>
        <w:pBdr/>
        <w:shd w:val="nil" w:color="000000"/>
        <w:spacing w:line="480" w:lineRule="auto"/>
        <w:ind w:firstLine="708"/>
        <w:rPr/>
      </w:pPr>
      <w:r>
        <w:rPr>
          <w:rFonts w:ascii="Times New Roman" w:hAnsi="Times New Roman" w:eastAsia="Times New Roman" w:cs="Times New Roman"/>
          <w:sz w:val="24"/>
          <w:szCs w:val="24"/>
          <w:highlight w:val="none"/>
        </w:rPr>
        <w:t xml:space="preserve"> Step 2: Data Visualization</w:t>
      </w:r>
      <w:r/>
      <w:r>
        <w:rPr>
          <w:rFonts w:ascii="Times New Roman" w:hAnsi="Times New Roman" w:eastAsia="Times New Roman" w:cs="Times New Roman"/>
          <w:sz w:val="24"/>
          <w:szCs w:val="24"/>
          <w:highlight w:val="none"/>
        </w:rPr>
      </w:r>
      <w:r/>
      <w:r>
        <w:rPr>
          <w:rFonts w:ascii="Times New Roman" w:hAnsi="Times New Roman" w:eastAsia="Times New Roman" w:cs="Times New Roman"/>
          <w:sz w:val="24"/>
          <w:szCs w:val="24"/>
          <w:highlight w:val="none"/>
        </w:rPr>
      </w:r>
    </w:p>
    <w:p w14:paraId="2CBB1794">
      <w:pPr>
        <w:pBdr/>
        <w:shd w:val="nil" w:color="000000"/>
        <w:spacing w:line="480" w:lineRule="auto"/>
        <w:ind w:firstLine="708"/>
        <w:rPr/>
      </w:pPr>
      <w:r>
        <w:rPr>
          <w:rFonts w:ascii="Times New Roman" w:hAnsi="Times New Roman" w:eastAsia="Times New Roman" w:cs="Times New Roman"/>
          <w:sz w:val="24"/>
          <w:szCs w:val="24"/>
          <w:highlight w:val="none"/>
        </w:rPr>
        <w:t xml:space="preserve">There are two main visualizations created to explore relationships and distributions.</w:t>
      </w:r>
      <w:r/>
      <w:r>
        <w:rPr>
          <w:rFonts w:ascii="Times New Roman" w:hAnsi="Times New Roman" w:eastAsia="Times New Roman" w:cs="Times New Roman"/>
          <w:sz w:val="24"/>
          <w:szCs w:val="24"/>
          <w:highlight w:val="none"/>
        </w:rPr>
      </w:r>
      <w:r/>
      <w:r>
        <w:rPr>
          <w:rFonts w:ascii="Times New Roman" w:hAnsi="Times New Roman" w:eastAsia="Times New Roman" w:cs="Times New Roman"/>
          <w:sz w:val="24"/>
          <w:szCs w:val="24"/>
          <w:highlight w:val="none"/>
        </w:rPr>
      </w:r>
    </w:p>
    <w:p w14:paraId="5F66BD2D">
      <w:pPr>
        <w:pBdr/>
        <w:shd w:val="nil" w:color="000000"/>
        <w:spacing w:line="480" w:lineRule="auto"/>
        <w:ind w:firstLine="708"/>
        <w:rPr/>
      </w:pPr>
      <w:r>
        <w:rPr>
          <w:rFonts w:ascii="Times New Roman" w:hAnsi="Times New Roman" w:eastAsia="Times New Roman" w:cs="Times New Roman"/>
          <w:sz w:val="24"/>
          <w:szCs w:val="24"/>
          <w:highlight w:val="none"/>
        </w:rPr>
        <w:t xml:space="preserve">Temperature vs. relative humidity (colored by wind speed) graph.  </w:t>
      </w:r>
      <w:r/>
    </w:p>
    <w:p w14:paraId="592E9FC6">
      <w:pPr>
        <w:pBdr/>
        <w:shd w:val="nil" w:color="000000"/>
        <w:spacing w:line="480" w:lineRule="auto"/>
        <w:ind w:firstLine="708"/>
        <w:rPr/>
      </w:pPr>
      <w:r>
        <w:rPr>
          <w:rFonts w:ascii="Times New Roman" w:hAnsi="Times New Roman" w:eastAsia="Times New Roman" w:cs="Times New Roman"/>
          <w:sz w:val="24"/>
          <w:szCs w:val="24"/>
          <w:highlight w:val="none"/>
        </w:rPr>
        <w:t xml:space="preserve">The scatter plot displays a large number of points with a moderate negative correlation between temperature and relative humidity. The increase in humidity (&gt;80%) is more concentrated towards the lower temperatures, particularly below 10°C; the higher tempe</w:t>
      </w:r>
      <w:r>
        <w:rPr>
          <w:rFonts w:ascii="Times New Roman" w:hAnsi="Times New Roman" w:eastAsia="Times New Roman" w:cs="Times New Roman"/>
          <w:sz w:val="24"/>
          <w:szCs w:val="24"/>
          <w:highlight w:val="none"/>
        </w:rPr>
        <w:t xml:space="preserve">ratures have a wider, but typically lower, humidity range. The colour gradient (viridis) for wind speed shows that a higher wind speed can be observed to occur under many different conditions, but can be seen to be a little more intense in certain mid-range</w:t>
      </w:r>
      <w:r>
        <w:rPr>
          <w:rFonts w:ascii="Times New Roman" w:hAnsi="Times New Roman" w:eastAsia="Times New Roman" w:cs="Times New Roman"/>
          <w:sz w:val="24"/>
          <w:szCs w:val="24"/>
          <w:highlight w:val="none"/>
        </w:rPr>
        <w:t xml:space="preserve"> clusters. A small lesson in meteorology: in the winter, there will be less moisture capacity in the air, which means higher relative humidity. The graph also shows that the data is skewed toward the warmer temperatures (0-20°C) and higher humidity (60-90%)</w:t>
      </w:r>
      <w:r>
        <w:rPr>
          <w:rFonts w:ascii="Times New Roman" w:hAnsi="Times New Roman" w:eastAsia="Times New Roman" w:cs="Times New Roman"/>
          <w:sz w:val="24"/>
          <w:szCs w:val="24"/>
          <w:highlight w:val="none"/>
        </w:rPr>
        <w:t xml:space="preserve"> that are common in the region.</w:t>
      </w:r>
      <w:r/>
    </w:p>
    <w:p w14:paraId="71C2F5EF">
      <w:pPr>
        <w:pBdr/>
        <w:shd w:val="nil" w:color="000000"/>
        <w:spacing w:line="480" w:lineRule="auto"/>
        <w:ind w:firstLine="708"/>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5943600" cy="379515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83889" name=""/>
                        <pic:cNvPicPr>
                          <a:picLocks noChangeAspect="1"/>
                        </pic:cNvPicPr>
                        <pic:nvPr/>
                      </pic:nvPicPr>
                      <pic:blipFill rotWithShape="1">
                        <a:blip r:embed="rId9"/>
                        <a:stretch/>
                      </pic:blipFill>
                      <pic:spPr bwMode="auto">
                        <a:xfrm rot="0" flipH="0" flipV="0">
                          <a:off x="0" y="0"/>
                          <a:ext cx="5943599" cy="37951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98.83pt;mso-wrap-distance-left:0.00pt;mso-wrap-distance-top:0.00pt;mso-wrap-distance-right:0.00pt;mso-wrap-distance-bottom:0.00pt;rotation:0;z-index:1;" stroked="false">
                <v:imagedata r:id="rId9" o:title=""/>
                <o:lock v:ext="edit" rotation="t"/>
              </v:shape>
            </w:pict>
          </mc:Fallback>
        </mc:AlternateContent>
      </w:r>
      <w:r/>
      <w:r>
        <w:rPr>
          <w:rFonts w:ascii="Times New Roman" w:hAnsi="Times New Roman" w:eastAsia="Times New Roman" w:cs="Times New Roman"/>
          <w:sz w:val="24"/>
          <w:szCs w:val="24"/>
          <w:highlight w:val="none"/>
        </w:rPr>
      </w:r>
      <w:r/>
    </w:p>
    <w:p w14:paraId="3FEE982E">
      <w:pPr>
        <w:pBdr/>
        <w:shd w:val="nil" w:color="000000"/>
        <w:spacing w:line="480" w:lineRule="auto"/>
        <w:ind w:firstLine="708"/>
        <w:rPr/>
      </w:pPr>
      <w:r>
        <w:rPr>
          <w:rFonts w:ascii="Times New Roman" w:hAnsi="Times New Roman" w:eastAsia="Times New Roman" w:cs="Times New Roman"/>
          <w:sz w:val="24"/>
          <w:szCs w:val="24"/>
          <w:highlight w:val="none"/>
        </w:rPr>
        <w:t xml:space="preserve">Box Plot: Distribution of temperatures in the top 8 weather conditions  </w:t>
      </w:r>
      <w:r/>
    </w:p>
    <w:p w14:paraId="14FA15B5">
      <w:pPr>
        <w:pBdr/>
        <w:shd w:val="nil" w:color="000000"/>
        <w:spacing w:line="480" w:lineRule="auto"/>
        <w:ind w:firstLine="708"/>
        <w:rPr/>
      </w:pPr>
      <w:r>
        <w:rPr>
          <w:rFonts w:ascii="Times New Roman" w:hAnsi="Times New Roman" w:eastAsia="Times New Roman" w:cs="Times New Roman"/>
          <w:sz w:val="24"/>
          <w:szCs w:val="24"/>
          <w:highlight w:val="none"/>
        </w:rPr>
        <w:t xml:space="preserve">The box plot is used to compare the temperature ranges of different weather types. Based on the median and the narrow spread (mostly below zero), the lowest is associated with snow and that is confirmed by the data. The median values of “Fog” and “Mostly Cl</w:t>
      </w:r>
      <w:r>
        <w:rPr>
          <w:rFonts w:ascii="Times New Roman" w:hAnsi="Times New Roman" w:eastAsia="Times New Roman" w:cs="Times New Roman"/>
          <w:sz w:val="24"/>
          <w:szCs w:val="24"/>
          <w:highlight w:val="none"/>
        </w:rPr>
        <w:t xml:space="preserve">oudy” are lower than the median values of “Mainly Clear” and “Clear”, respectively, which have the widest ranges and the highest upper whiskers, suggesting that clear skies occur across seasons. The medians of “Rain” and “Rain showers” are moderate, positiv</w:t>
      </w:r>
      <w:r>
        <w:rPr>
          <w:rFonts w:ascii="Times New Roman" w:hAnsi="Times New Roman" w:eastAsia="Times New Roman" w:cs="Times New Roman"/>
          <w:sz w:val="24"/>
          <w:szCs w:val="24"/>
          <w:highlight w:val="none"/>
        </w:rPr>
        <w:t xml:space="preserve">e values. There are a number of outliers in each category, indicating some sporadic extreme events. This visualization is designed to effectively show how the categories of weather relate to temperature regimes, which can help to develop a pattern for predi</w:t>
      </w:r>
      <w:r>
        <w:rPr>
          <w:rFonts w:ascii="Times New Roman" w:hAnsi="Times New Roman" w:eastAsia="Times New Roman" w:cs="Times New Roman"/>
          <w:sz w:val="24"/>
          <w:szCs w:val="24"/>
          <w:highlight w:val="none"/>
        </w:rPr>
        <w:t xml:space="preserve">cting or categorizing weather.</w:t>
      </w:r>
      <w:r/>
    </w:p>
    <w:p w14:paraId="715B2EB4">
      <w:pPr>
        <w:pBdr/>
        <w:shd w:val="nil" w:color="000000"/>
        <w:spacing w:line="480" w:lineRule="auto"/>
        <w:ind w:firstLine="708"/>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5943600" cy="294930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4277" name=""/>
                        <pic:cNvPicPr>
                          <a:picLocks noChangeAspect="1"/>
                        </pic:cNvPicPr>
                        <pic:nvPr/>
                      </pic:nvPicPr>
                      <pic:blipFill rotWithShape="1">
                        <a:blip r:embed="rId10"/>
                        <a:stretch/>
                      </pic:blipFill>
                      <pic:spPr bwMode="auto">
                        <a:xfrm rot="0" flipH="0" flipV="0">
                          <a:off x="0" y="0"/>
                          <a:ext cx="5943599" cy="29493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32.23pt;mso-wrap-distance-left:0.00pt;mso-wrap-distance-top:0.00pt;mso-wrap-distance-right:0.00pt;mso-wrap-distance-bottom:0.00pt;rotation:0;z-index:1;" stroked="false">
                <v:imagedata r:id="rId10" o:title=""/>
                <o:lock v:ext="edit" rotation="t"/>
              </v:shape>
            </w:pict>
          </mc:Fallback>
        </mc:AlternateContent>
      </w:r>
      <w:r/>
      <w:r>
        <w:rPr>
          <w:rFonts w:ascii="Times New Roman" w:hAnsi="Times New Roman" w:eastAsia="Times New Roman" w:cs="Times New Roman"/>
          <w:sz w:val="24"/>
          <w:szCs w:val="24"/>
          <w:highlight w:val="none"/>
        </w:rPr>
      </w:r>
      <w:r/>
    </w:p>
    <w:p w14:paraId="36A4F6A6">
      <w:pPr>
        <w:pBdr/>
        <w:shd w:val="nil" w:color="000000"/>
        <w:spacing w:line="480" w:lineRule="auto"/>
        <w:ind w:firstLine="708"/>
        <w:rPr/>
      </w:pPr>
      <w:r>
        <w:rPr>
          <w:rFonts w:ascii="Times New Roman" w:hAnsi="Times New Roman" w:eastAsia="Times New Roman" w:cs="Times New Roman"/>
          <w:sz w:val="24"/>
          <w:szCs w:val="24"/>
          <w:highlight w:val="none"/>
        </w:rPr>
        <w:t xml:space="preserve"> Step 3: Data Preprocessing</w:t>
      </w:r>
      <w:r/>
      <w:r>
        <w:rPr>
          <w:rFonts w:ascii="Times New Roman" w:hAnsi="Times New Roman" w:eastAsia="Times New Roman" w:cs="Times New Roman"/>
          <w:sz w:val="24"/>
          <w:szCs w:val="24"/>
          <w:highlight w:val="none"/>
        </w:rPr>
      </w:r>
      <w:r/>
      <w:r>
        <w:rPr>
          <w:rFonts w:ascii="Times New Roman" w:hAnsi="Times New Roman" w:eastAsia="Times New Roman" w:cs="Times New Roman"/>
          <w:sz w:val="24"/>
          <w:szCs w:val="24"/>
          <w:highlight w:val="none"/>
        </w:rPr>
      </w:r>
    </w:p>
    <w:p w14:paraId="28FA4074">
      <w:pPr>
        <w:pBdr/>
        <w:shd w:val="nil" w:color="000000"/>
        <w:spacing w:line="480" w:lineRule="auto"/>
        <w:ind w:firstLine="708"/>
        <w:rPr/>
      </w:pPr>
      <w:r>
        <w:rPr>
          <w:rFonts w:ascii="Times New Roman" w:hAnsi="Times New Roman" w:eastAsia="Times New Roman" w:cs="Times New Roman"/>
          <w:sz w:val="24"/>
          <w:szCs w:val="24"/>
          <w:highlight w:val="none"/>
        </w:rPr>
        <w:t xml:space="preserve">3.1 Handling Missing Values  </w:t>
      </w:r>
      <w:r/>
    </w:p>
    <w:p w14:paraId="4F246187">
      <w:pPr>
        <w:pBdr/>
        <w:shd w:val="nil" w:color="000000"/>
        <w:spacing w:line="480" w:lineRule="auto"/>
        <w:ind w:firstLine="708"/>
        <w:rPr/>
      </w:pPr>
      <w:r>
        <w:rPr>
          <w:rFonts w:ascii="Times New Roman" w:hAnsi="Times New Roman" w:eastAsia="Times New Roman" w:cs="Times New Roman"/>
          <w:sz w:val="24"/>
          <w:szCs w:val="24"/>
          <w:highlight w:val="none"/>
        </w:rPr>
        <w:t xml:space="preserve">There were no missing values in any column (checked using the function `isnull().sum()`). It is good for analysis but is not typical of real data. To complete the code, the numeric columns were imputed with the median value and the categorical columns were </w:t>
      </w:r>
      <w:r>
        <w:rPr>
          <w:rFonts w:ascii="Times New Roman" w:hAnsi="Times New Roman" w:eastAsia="Times New Roman" w:cs="Times New Roman"/>
          <w:sz w:val="24"/>
          <w:szCs w:val="24"/>
          <w:highlight w:val="none"/>
        </w:rPr>
        <w:t xml:space="preserve">imputed with the mode value, but no changes were necessary. The data-set was not corrupted.</w:t>
      </w:r>
      <w:r/>
    </w:p>
    <w:p w14:paraId="16BBC5E2">
      <w:pPr>
        <w:pBdr/>
        <w:shd w:val="nil" w:color="000000"/>
        <w:spacing w:line="480" w:lineRule="auto"/>
        <w:ind w:firstLine="708"/>
        <w:rPr/>
      </w:pPr>
      <w:r>
        <w:rPr>
          <w:rFonts w:ascii="Times New Roman" w:hAnsi="Times New Roman" w:eastAsia="Times New Roman" w:cs="Times New Roman"/>
          <w:sz w:val="24"/>
          <w:szCs w:val="24"/>
          <w:highlight w:val="none"/>
        </w:rPr>
      </w:r>
      <w:r/>
    </w:p>
    <w:p w14:paraId="70F3FF52">
      <w:pPr>
        <w:pBdr/>
        <w:shd w:val="nil" w:color="000000"/>
        <w:spacing w:line="480" w:lineRule="auto"/>
        <w:ind w:firstLine="708"/>
        <w:rPr/>
      </w:pPr>
      <w:r>
        <w:rPr>
          <w:rFonts w:ascii="Times New Roman" w:hAnsi="Times New Roman" w:eastAsia="Times New Roman" w:cs="Times New Roman"/>
          <w:sz w:val="24"/>
          <w:szCs w:val="24"/>
          <w:highlight w:val="none"/>
        </w:rPr>
        <w:t xml:space="preserve">3.2 Outlier Detection and Removal.Outlier Detection and Removal 3.2.  </w:t>
      </w:r>
      <w:r/>
    </w:p>
    <w:p w14:paraId="4E597450">
      <w:pPr>
        <w:pBdr/>
        <w:shd w:val="nil" w:color="000000"/>
        <w:spacing w:line="480" w:lineRule="auto"/>
        <w:ind w:firstLine="708"/>
        <w:rPr/>
      </w:pPr>
      <w:r>
        <w:rPr>
          <w:rFonts w:ascii="Times New Roman" w:hAnsi="Times New Roman" w:eastAsia="Times New Roman" w:cs="Times New Roman"/>
          <w:sz w:val="24"/>
          <w:szCs w:val="24"/>
          <w:highlight w:val="none"/>
        </w:rPr>
        <w:t xml:space="preserve">Outlier detection for variable `Visibility_km` by using the method IQR. With Q1 = 24.1 km, Q3 = 25.0 km, and IQR = 0.9 km, bounds were set at approximately 22.75–26.35 km. This resulted in the identification of 3,539 outliers (40.3% of data) the majority of</w:t>
      </w:r>
      <w:r>
        <w:rPr>
          <w:rFonts w:ascii="Times New Roman" w:hAnsi="Times New Roman" w:eastAsia="Times New Roman" w:cs="Times New Roman"/>
          <w:sz w:val="24"/>
          <w:szCs w:val="24"/>
          <w:highlight w:val="none"/>
        </w:rPr>
        <w:t xml:space="preserve"> which were low-visibility events during fog, mist or precipitation and were therefore considered meteorologically relevant as opposed to erroneous.  </w:t>
      </w:r>
      <w:r/>
    </w:p>
    <w:p w14:paraId="4BB369EA">
      <w:pPr>
        <w:pBdr/>
        <w:shd w:val="nil" w:color="000000"/>
        <w:spacing w:line="480" w:lineRule="auto"/>
        <w:ind w:firstLine="708"/>
        <w:rPr/>
      </w:pPr>
      <w:r>
        <w:rPr>
          <w:rFonts w:ascii="Times New Roman" w:hAnsi="Times New Roman" w:eastAsia="Times New Roman" w:cs="Times New Roman"/>
          <w:sz w:val="24"/>
          <w:szCs w:val="24"/>
          <w:highlight w:val="none"/>
        </w:rPr>
      </w:r>
      <w:r/>
    </w:p>
    <w:p w14:paraId="24E0A542">
      <w:pPr>
        <w:pBdr/>
        <w:shd w:val="nil" w:color="000000"/>
        <w:spacing w:line="480" w:lineRule="auto"/>
        <w:ind w:firstLine="708"/>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The impact is dramatic, as boxplots before and after removal show: before removal the lower tail was long, with many points below 10 km (as far down as 0.2 km); after removal the plot was very compact around 25 km. After cleaning there were 5245 rows remain</w:t>
      </w:r>
      <w:r>
        <w:rPr>
          <w:rFonts w:ascii="Times New Roman" w:hAnsi="Times New Roman" w:eastAsia="Times New Roman" w:cs="Times New Roman"/>
          <w:sz w:val="24"/>
          <w:szCs w:val="24"/>
          <w:highlight w:val="none"/>
        </w:rPr>
        <w:t xml:space="preserve">ing. This step emphasizes the need for domain knowledge; the removal of these “outliers” could be appropriate for clear-weather modelling but not for holistic weather studies where low visibility is critical information.</w:t>
      </w:r>
      <w:r>
        <w:rPr>
          <w:rFonts w:ascii="Times New Roman" w:hAnsi="Times New Roman" w:eastAsia="Times New Roman" w:cs="Times New Roman"/>
          <w:sz w:val="24"/>
          <w:szCs w:val="24"/>
          <w:highlight w:val="none"/>
        </w:rPr>
      </w:r>
    </w:p>
    <w:p w14:paraId="1DD16D1C">
      <w:pPr>
        <w:pBdr/>
        <w:shd w:val="nil" w:color="000000"/>
        <w:spacing w:line="480" w:lineRule="auto"/>
        <w:ind w:firstLine="708"/>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5943600" cy="209245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39918" name=""/>
                        <pic:cNvPicPr>
                          <a:picLocks noChangeAspect="1"/>
                        </pic:cNvPicPr>
                        <pic:nvPr/>
                      </pic:nvPicPr>
                      <pic:blipFill rotWithShape="1">
                        <a:blip r:embed="rId11"/>
                        <a:stretch/>
                      </pic:blipFill>
                      <pic:spPr bwMode="auto">
                        <a:xfrm>
                          <a:off x="0" y="0"/>
                          <a:ext cx="5943598" cy="20924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164.76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
        <w:rPr>
          <w:rFonts w:ascii="Times New Roman" w:hAnsi="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cs="Times New Roman"/>
          <w:sz w:val="24"/>
          <w:szCs w:val="24"/>
        </w:rPr>
      </w:r>
    </w:p>
    <w:p w14:paraId="50133D3E">
      <w:pPr>
        <w:pBdr/>
        <w:shd w:val="nil" w:color="000000"/>
        <w:spacing w:line="480" w:lineRule="auto"/>
        <w:ind w:firstLine="708"/>
        <w:rPr/>
      </w:pPr>
      <w:r>
        <w:rPr>
          <w:rFonts w:ascii="Times New Roman" w:hAnsi="Times New Roman" w:eastAsia="Times New Roman" w:cs="Times New Roman"/>
          <w:sz w:val="24"/>
          <w:szCs w:val="24"/>
          <w:highlight w:val="none"/>
        </w:rPr>
        <w:t xml:space="preserve">3.3 Data Reduction  </w:t>
      </w:r>
      <w:r/>
    </w:p>
    <w:p w14:paraId="5E7BD8CB">
      <w:pPr>
        <w:pBdr/>
        <w:shd w:val="nil" w:color="000000"/>
        <w:spacing w:line="480" w:lineRule="auto"/>
        <w:ind w:firstLine="708"/>
        <w:rPr/>
      </w:pPr>
      <w:r>
        <w:rPr>
          <w:rFonts w:ascii="Times New Roman" w:hAnsi="Times New Roman" w:eastAsia="Times New Roman" w:cs="Times New Roman"/>
          <w:sz w:val="24"/>
          <w:szCs w:val="24"/>
          <w:highlight w:val="none"/>
        </w:rPr>
        <w:t xml:space="preserve">For efficiency 30% of the records were selected as a random sample (2635 rows). Also less important columns were removed (Date/Time, Dew Point Temp_C, Press_kPa) leaving only a five core columns DataFrame. This reduction to simple analysis is effected by re</w:t>
      </w:r>
      <w:r>
        <w:rPr>
          <w:rFonts w:ascii="Times New Roman" w:hAnsi="Times New Roman" w:eastAsia="Times New Roman" w:cs="Times New Roman"/>
          <w:sz w:val="24"/>
          <w:szCs w:val="24"/>
          <w:highlight w:val="none"/>
        </w:rPr>
        <w:t xml:space="preserve">taining the full original data-set for other purposes.</w:t>
      </w:r>
      <w:r/>
    </w:p>
    <w:p w14:paraId="4DFFE387">
      <w:pPr>
        <w:pBdr/>
        <w:shd w:val="nil" w:color="000000"/>
        <w:spacing w:line="480" w:lineRule="auto"/>
        <w:ind w:firstLine="708"/>
        <w:rPr/>
      </w:pPr>
      <w:r>
        <w:rPr>
          <w:rFonts w:ascii="Times New Roman" w:hAnsi="Times New Roman" w:eastAsia="Times New Roman" w:cs="Times New Roman"/>
          <w:sz w:val="24"/>
          <w:szCs w:val="24"/>
          <w:highlight w:val="none"/>
        </w:rPr>
      </w:r>
      <w:r/>
    </w:p>
    <w:p w14:paraId="7E69F2DB">
      <w:pPr>
        <w:pBdr/>
        <w:shd w:val="nil" w:color="000000"/>
        <w:spacing w:line="480" w:lineRule="auto"/>
        <w:ind w:firstLine="708"/>
        <w:rPr/>
      </w:pPr>
      <w:r>
        <w:rPr>
          <w:rFonts w:ascii="Times New Roman" w:hAnsi="Times New Roman" w:eastAsia="Times New Roman" w:cs="Times New Roman"/>
          <w:sz w:val="24"/>
          <w:szCs w:val="24"/>
          <w:highlight w:val="none"/>
        </w:rPr>
        <w:t xml:space="preserve">3.4 Scaling and Discretization  </w:t>
      </w:r>
      <w:r/>
    </w:p>
    <w:p w14:paraId="58BD95D6">
      <w:pPr>
        <w:pBdr/>
        <w:shd w:val="nil" w:color="000000"/>
        <w:spacing w:line="480" w:lineRule="auto"/>
        <w:ind w:firstLine="708"/>
        <w:rPr/>
      </w:pPr>
      <w:r>
        <w:rPr>
          <w:rFonts w:ascii="Times New Roman" w:hAnsi="Times New Roman" w:eastAsia="Times New Roman" w:cs="Times New Roman"/>
          <w:sz w:val="24"/>
          <w:szCs w:val="24"/>
          <w:highlight w:val="none"/>
        </w:rPr>
        <w:t xml:space="preserve">- Min-Max Scaling: Scaled numeric features to a range between 0 and 1 (useful for algorithms that are sensitive to scale such as neural networks, distance-based methods, etc.).  </w:t>
      </w:r>
      <w:r/>
    </w:p>
    <w:p w14:paraId="6C604795">
      <w:pPr>
        <w:pBdr/>
        <w:shd w:val="nil" w:color="000000"/>
        <w:spacing w:line="480" w:lineRule="auto"/>
        <w:ind w:firstLine="708"/>
        <w:rPr/>
      </w:pPr>
      <w:r>
        <w:rPr>
          <w:rFonts w:ascii="Times New Roman" w:hAnsi="Times New Roman" w:eastAsia="Times New Roman" w:cs="Times New Roman"/>
          <w:sz w:val="24"/>
          <w:szCs w:val="24"/>
          <w:highlight w:val="none"/>
        </w:rPr>
        <w:t xml:space="preserve">- Z-score Standardization: Z-Score ≈ 0, Z-Score std ≈ 1 (good for many statistical/machine learning models).  </w:t>
      </w:r>
      <w:r/>
    </w:p>
    <w:p w14:paraId="4C2BFD22">
      <w:pPr>
        <w:pBdr/>
        <w:shd w:val="nil" w:color="000000"/>
        <w:spacing w:line="480" w:lineRule="auto"/>
        <w:ind w:firstLine="708"/>
        <w:rPr/>
      </w:pPr>
      <w:r>
        <w:rPr>
          <w:rFonts w:ascii="Times New Roman" w:hAnsi="Times New Roman" w:eastAsia="Times New Roman" w:cs="Times New Roman"/>
          <w:sz w:val="24"/>
          <w:szCs w:val="24"/>
          <w:highlight w:val="none"/>
        </w:rPr>
        <w:t xml:space="preserve">- Discretization: The temperature was discretized into meaningful categories: ‘Very Cold’ &lt; -10°C, ‘Cold’, ‘Cool’, ‘Mild’, ‘Warm’, ‘Hot’. “Mild” and “Cool” are the dominant (~54% combined) followed by 0.77% of “Hot” days, indicating a temperate climate. Thi</w:t>
      </w:r>
      <w:r>
        <w:rPr>
          <w:rFonts w:ascii="Times New Roman" w:hAnsi="Times New Roman" w:eastAsia="Times New Roman" w:cs="Times New Roman"/>
          <w:sz w:val="24"/>
          <w:szCs w:val="24"/>
          <w:highlight w:val="none"/>
        </w:rPr>
        <w:t xml:space="preserve">s transformation helps to improve interpretability and rule-based analysis.</w:t>
      </w:r>
      <w:r/>
    </w:p>
    <w:p w14:paraId="2DB23ED5">
      <w:pPr>
        <w:pBdr/>
        <w:shd w:val="nil" w:color="000000"/>
        <w:spacing w:line="480" w:lineRule="auto"/>
        <w:ind w:firstLine="708"/>
        <w:rPr/>
      </w:pPr>
      <w:r>
        <w:rPr>
          <w:rFonts w:ascii="Times New Roman" w:hAnsi="Times New Roman" w:eastAsia="Times New Roman" w:cs="Times New Roman"/>
          <w:sz w:val="24"/>
          <w:szCs w:val="24"/>
          <w:highlight w:val="none"/>
        </w:rPr>
      </w:r>
      <w:r/>
    </w:p>
    <w:p w14:paraId="4B538955">
      <w:pPr>
        <w:pBdr/>
        <w:shd w:val="nil" w:color="000000"/>
        <w:spacing w:line="480" w:lineRule="auto"/>
        <w:ind w:firstLine="708"/>
        <w:rPr/>
      </w:pPr>
      <w:r>
        <w:rPr>
          <w:rFonts w:ascii="Times New Roman" w:hAnsi="Times New Roman" w:eastAsia="Times New Roman" w:cs="Times New Roman"/>
          <w:sz w:val="24"/>
          <w:szCs w:val="24"/>
          <w:highlight w:val="none"/>
        </w:rPr>
        <w:t xml:space="preserve"> Step 4: Statistical Analysis</w:t>
      </w:r>
      <w:r/>
      <w:r>
        <w:rPr>
          <w:rFonts w:ascii="Times New Roman" w:hAnsi="Times New Roman" w:eastAsia="Times New Roman" w:cs="Times New Roman"/>
          <w:sz w:val="24"/>
          <w:szCs w:val="24"/>
          <w:highlight w:val="none"/>
        </w:rPr>
      </w:r>
      <w:r/>
      <w:r>
        <w:rPr>
          <w:rFonts w:ascii="Times New Roman" w:hAnsi="Times New Roman" w:eastAsia="Times New Roman" w:cs="Times New Roman"/>
          <w:sz w:val="24"/>
          <w:szCs w:val="24"/>
          <w:highlight w:val="none"/>
        </w:rPr>
      </w:r>
    </w:p>
    <w:p w14:paraId="3AA117E0">
      <w:pPr>
        <w:pBdr/>
        <w:shd w:val="nil" w:color="000000"/>
        <w:spacing w:line="480" w:lineRule="auto"/>
        <w:ind w:firstLine="708"/>
        <w:rPr/>
      </w:pPr>
      <w:r>
        <w:rPr>
          <w:rFonts w:ascii="Times New Roman" w:hAnsi="Times New Roman" w:eastAsia="Times New Roman" w:cs="Times New Roman"/>
          <w:sz w:val="24"/>
          <w:szCs w:val="24"/>
          <w:highlight w:val="none"/>
        </w:rPr>
        <w:t xml:space="preserve">4.1 General Overview  </w:t>
      </w:r>
      <w:r/>
    </w:p>
    <w:p w14:paraId="2AED2D23">
      <w:pPr>
        <w:pBdr/>
        <w:shd w:val="nil" w:color="000000"/>
        <w:spacing w:line="480" w:lineRule="auto"/>
        <w:ind w:firstLine="708"/>
        <w:rPr/>
      </w:pPr>
      <w:r>
        <w:rPr>
          <w:rFonts w:ascii="Times New Roman" w:hAnsi="Times New Roman" w:eastAsia="Times New Roman" w:cs="Times New Roman"/>
          <w:sz w:val="24"/>
          <w:szCs w:val="24"/>
          <w:highlight w:val="none"/>
        </w:rPr>
        <w:t xml:space="preserve">The data set has 8784 observations per hour for 1 year. A table with a summary of the statistics (`describe()`) is provided to display:  </w:t>
      </w:r>
      <w:r/>
    </w:p>
    <w:p w14:paraId="1AB2B015">
      <w:pPr>
        <w:pBdr/>
        <w:shd w:val="nil" w:color="000000"/>
        <w:spacing w:line="480" w:lineRule="auto"/>
        <w:ind w:firstLine="708"/>
        <w:rPr/>
      </w:pPr>
      <w:r>
        <w:rPr>
          <w:rFonts w:ascii="Times New Roman" w:hAnsi="Times New Roman" w:eastAsia="Times New Roman" w:cs="Times New Roman"/>
          <w:sz w:val="24"/>
          <w:szCs w:val="24"/>
          <w:highlight w:val="none"/>
        </w:rPr>
        <w:t xml:space="preserve">- Temperature ranges from -23.3°C to 33.0°C (mean 8.80°C, median 9.3°C).  </w:t>
      </w:r>
      <w:r/>
    </w:p>
    <w:p w14:paraId="6F2265BE">
      <w:pPr>
        <w:pBdr/>
        <w:shd w:val="nil" w:color="000000"/>
        <w:spacing w:line="480" w:lineRule="auto"/>
        <w:ind w:firstLine="708"/>
        <w:rPr/>
      </w:pPr>
      <w:r>
        <w:rPr>
          <w:rFonts w:ascii="Times New Roman" w:hAnsi="Times New Roman" w:eastAsia="Times New Roman" w:cs="Times New Roman"/>
          <w:sz w:val="24"/>
          <w:szCs w:val="24"/>
          <w:highlight w:val="none"/>
        </w:rPr>
        <w:t xml:space="preserve">Average visibility is 27.66 km, but with high variability.  </w:t>
      </w:r>
      <w:r/>
    </w:p>
    <w:p w14:paraId="3CF51F92">
      <w:pPr>
        <w:pBdr/>
        <w:shd w:val="nil" w:color="000000"/>
        <w:spacing w:line="480" w:lineRule="auto"/>
        <w:ind w:firstLine="708"/>
        <w:rPr/>
      </w:pPr>
      <w:r>
        <w:rPr>
          <w:rFonts w:ascii="Times New Roman" w:hAnsi="Times New Roman" w:eastAsia="Times New Roman" w:cs="Times New Roman"/>
          <w:sz w:val="24"/>
          <w:szCs w:val="24"/>
          <w:highlight w:val="none"/>
        </w:rPr>
        <w:t xml:space="preserve">Pressure is fairly consistent (mean 101.05 kPa).</w:t>
      </w:r>
      <w:r/>
    </w:p>
    <w:p w14:paraId="6FEB5278">
      <w:pPr>
        <w:pBdr/>
        <w:shd w:val="nil" w:color="000000"/>
        <w:spacing w:line="480" w:lineRule="auto"/>
        <w:ind w:firstLine="708"/>
        <w:rPr/>
      </w:pPr>
      <w:r>
        <w:rPr>
          <w:rFonts w:ascii="Times New Roman" w:hAnsi="Times New Roman" w:eastAsia="Times New Roman" w:cs="Times New Roman"/>
          <w:sz w:val="24"/>
          <w:szCs w:val="24"/>
          <w:highlight w:val="none"/>
        </w:rPr>
      </w:r>
      <w:r/>
    </w:p>
    <w:p w14:paraId="299220F5">
      <w:pPr>
        <w:pBdr/>
        <w:shd w:val="nil" w:color="000000"/>
        <w:spacing w:line="480" w:lineRule="auto"/>
        <w:ind w:firstLine="708"/>
        <w:rPr/>
      </w:pPr>
      <w:r>
        <w:rPr>
          <w:rFonts w:ascii="Times New Roman" w:hAnsi="Times New Roman" w:eastAsia="Times New Roman" w:cs="Times New Roman"/>
          <w:sz w:val="24"/>
          <w:szCs w:val="24"/>
          <w:highlight w:val="none"/>
        </w:rPr>
        <w:t xml:space="preserve">4.2 Central Tendency  </w:t>
      </w:r>
      <w:r/>
    </w:p>
    <w:p w14:paraId="7CBABE75">
      <w:pPr>
        <w:pBdr/>
        <w:shd w:val="nil" w:color="000000"/>
        <w:spacing w:line="480" w:lineRule="auto"/>
        <w:ind w:firstLine="708"/>
        <w:rPr/>
      </w:pPr>
      <w:r>
        <w:rPr>
          <w:rFonts w:ascii="Times New Roman" w:hAnsi="Times New Roman" w:eastAsia="Times New Roman" w:cs="Times New Roman"/>
          <w:sz w:val="24"/>
          <w:szCs w:val="24"/>
          <w:highlight w:val="none"/>
        </w:rPr>
        <w:t xml:space="preserve">For most variables means and medians are similar, which suggests near symmetrical distributions (except visibility, which is skewed by low values). Modes give the conditions that are known to occur often (such as humidity mode = 68%, wind speed mode = 9 km/</w:t>
      </w:r>
      <w:r>
        <w:rPr>
          <w:rFonts w:ascii="Times New Roman" w:hAnsi="Times New Roman" w:eastAsia="Times New Roman" w:cs="Times New Roman"/>
          <w:sz w:val="24"/>
          <w:szCs w:val="24"/>
          <w:highlight w:val="none"/>
        </w:rPr>
        <w:t xml:space="preserve">h).</w:t>
      </w:r>
      <w:r/>
    </w:p>
    <w:p w14:paraId="685E8A7A">
      <w:pPr>
        <w:pBdr/>
        <w:shd w:val="nil" w:color="000000"/>
        <w:spacing w:line="480" w:lineRule="auto"/>
        <w:ind w:firstLine="708"/>
        <w:rPr/>
      </w:pPr>
      <w:r>
        <w:rPr>
          <w:rFonts w:ascii="Times New Roman" w:hAnsi="Times New Roman" w:eastAsia="Times New Roman" w:cs="Times New Roman"/>
          <w:sz w:val="24"/>
          <w:szCs w:val="24"/>
          <w:highlight w:val="none"/>
        </w:rPr>
      </w:r>
      <w:r/>
    </w:p>
    <w:p w14:paraId="330B674F">
      <w:pPr>
        <w:pBdr/>
        <w:shd w:val="nil" w:color="000000"/>
        <w:spacing w:line="480" w:lineRule="auto"/>
        <w:ind w:firstLine="708"/>
        <w:rPr/>
      </w:pPr>
      <w:r>
        <w:rPr>
          <w:rFonts w:ascii="Times New Roman" w:hAnsi="Times New Roman" w:eastAsia="Times New Roman" w:cs="Times New Roman"/>
          <w:sz w:val="24"/>
          <w:szCs w:val="24"/>
          <w:highlight w:val="none"/>
        </w:rPr>
        <w:t xml:space="preserve">4.3 Dispersion Measures  </w:t>
      </w:r>
      <w:r/>
    </w:p>
    <w:p w14:paraId="3CE4A7CF">
      <w:pPr>
        <w:pBdr/>
        <w:shd w:val="nil" w:color="000000"/>
        <w:spacing w:line="480" w:lineRule="auto"/>
        <w:ind w:firstLine="708"/>
        <w:rPr/>
      </w:pPr>
      <w:r>
        <w:rPr>
          <w:rFonts w:ascii="Times New Roman" w:hAnsi="Times New Roman" w:eastAsia="Times New Roman" w:cs="Times New Roman"/>
          <w:sz w:val="24"/>
          <w:szCs w:val="24"/>
          <w:highlight w:val="none"/>
        </w:rPr>
        <w:t xml:space="preserve">The spatial and temporal variations of temperature and dew point are high, as expected for seasonal data (std ~11–12°C, CV &gt;100%). Moderate dispersion of Humidity and Wind Speed. The range is large, as the outlier/low group has a high standard deviation. Th</w:t>
      </w:r>
      <w:r>
        <w:rPr>
          <w:rFonts w:ascii="Times New Roman" w:hAnsi="Times New Roman" w:eastAsia="Times New Roman" w:cs="Times New Roman"/>
          <w:sz w:val="24"/>
          <w:szCs w:val="24"/>
          <w:highlight w:val="none"/>
        </w:rPr>
        <w:t xml:space="preserve">e most stable (CV 0.84%) is pressure. These measures measure the dynamism of this dataset over seasons.</w:t>
      </w:r>
      <w:r/>
    </w:p>
    <w:p w14:paraId="6D8073C4">
      <w:pPr>
        <w:pBdr/>
        <w:shd w:val="nil" w:color="000000"/>
        <w:spacing w:line="480" w:lineRule="auto"/>
        <w:ind w:firstLine="708"/>
        <w:rPr/>
      </w:pPr>
      <w:r>
        <w:rPr>
          <w:rFonts w:ascii="Times New Roman" w:hAnsi="Times New Roman" w:eastAsia="Times New Roman" w:cs="Times New Roman"/>
          <w:sz w:val="24"/>
          <w:szCs w:val="24"/>
          <w:highlight w:val="none"/>
        </w:rPr>
      </w:r>
      <w:r/>
    </w:p>
    <w:p w14:paraId="086049B2">
      <w:pPr>
        <w:pBdr/>
        <w:shd w:val="nil" w:color="000000"/>
        <w:spacing w:line="480" w:lineRule="auto"/>
        <w:ind w:firstLine="708"/>
        <w:rPr/>
      </w:pPr>
      <w:r>
        <w:rPr>
          <w:rFonts w:ascii="Times New Roman" w:hAnsi="Times New Roman" w:eastAsia="Times New Roman" w:cs="Times New Roman"/>
          <w:sz w:val="24"/>
          <w:szCs w:val="24"/>
          <w:highlight w:val="none"/>
        </w:rPr>
        <w:t xml:space="preserve">4.4 Correlation Analysis  </w:t>
      </w:r>
      <w:r/>
    </w:p>
    <w:p w14:paraId="67F46904">
      <w:pPr>
        <w:pBdr/>
        <w:shd w:val="nil" w:color="000000"/>
        <w:spacing w:line="480" w:lineRule="auto"/>
        <w:ind w:firstLine="708"/>
        <w:rPr/>
      </w:pPr>
      <w:r>
        <w:rPr>
          <w:rFonts w:ascii="Times New Roman" w:hAnsi="Times New Roman" w:eastAsia="Times New Roman" w:cs="Times New Roman"/>
          <w:sz w:val="24"/>
          <w:szCs w:val="24"/>
          <w:highlight w:val="none"/>
        </w:rPr>
        <w:t xml:space="preserve">The heatmap and correlation matrix display strong patterns:  </w:t>
      </w:r>
      <w:r/>
    </w:p>
    <w:p w14:paraId="2BE91788">
      <w:pPr>
        <w:pStyle w:val="668"/>
        <w:numPr>
          <w:ilvl w:val="0"/>
          <w:numId w:val="1"/>
        </w:numPr>
        <w:pBdr/>
        <w:shd w:val="nil" w:color="000000"/>
        <w:spacing w:line="480" w:lineRule="auto"/>
        <w:ind/>
        <w:rPr/>
      </w:pPr>
      <w:r>
        <w:rPr>
          <w:rFonts w:ascii="Times New Roman" w:hAnsi="Times New Roman" w:eastAsia="Times New Roman" w:cs="Times New Roman"/>
          <w:sz w:val="24"/>
          <w:szCs w:val="24"/>
          <w:highlight w:val="none"/>
        </w:rPr>
        <w:t xml:space="preserve">The relationship between `Dew Point Temp_C` and `Temp_C` is very strong positive correlation (0.93) – this is expected as the Dew Point is related to the actual moisture content associated with the Temperature.  </w:t>
      </w:r>
      <w:r/>
    </w:p>
    <w:p w14:paraId="46AF3915">
      <w:pPr>
        <w:pStyle w:val="668"/>
        <w:numPr>
          <w:ilvl w:val="0"/>
          <w:numId w:val="1"/>
        </w:numPr>
        <w:pBdr/>
        <w:shd w:val="nil" w:color="000000"/>
        <w:spacing w:line="480" w:lineRule="auto"/>
        <w:ind/>
        <w:rPr/>
      </w:pPr>
      <w:r>
        <w:rPr>
          <w:rFonts w:ascii="Times New Roman" w:hAnsi="Times New Roman" w:eastAsia="Times New Roman" w:cs="Times New Roman"/>
          <w:sz w:val="24"/>
          <w:szCs w:val="24"/>
          <w:highlight w:val="none"/>
        </w:rPr>
        <w:t xml:space="preserve">Negative correlation between `Rel Hum_%` and `Visibility_km` of (-0.63) — high humidity can often be associated with fog or rainfall, which may result in poor visibility.  </w:t>
      </w:r>
      <w:r/>
    </w:p>
    <w:p w14:paraId="20DB1D9B">
      <w:pPr>
        <w:pStyle w:val="668"/>
        <w:numPr>
          <w:ilvl w:val="0"/>
          <w:numId w:val="1"/>
        </w:numPr>
        <w:pBdr/>
        <w:shd w:val="nil" w:color="000000"/>
        <w:spacing w:line="480" w:lineRule="auto"/>
        <w:ind/>
        <w:rPr/>
      </w:pPr>
      <w:r>
        <w:rPr>
          <w:rFonts w:ascii="Times New Roman" w:hAnsi="Times New Roman" w:eastAsia="Times New Roman" w:cs="Times New Roman"/>
          <w:sz w:val="24"/>
          <w:szCs w:val="24"/>
          <w:highlight w:val="none"/>
        </w:rPr>
        <w:t xml:space="preserve">There is a negative correlation between temperature and humidity with the overall value of -0.22.  </w:t>
      </w:r>
      <w:r/>
    </w:p>
    <w:p w14:paraId="6D6DFF16">
      <w:pPr>
        <w:pStyle w:val="668"/>
        <w:numPr>
          <w:ilvl w:val="0"/>
          <w:numId w:val="1"/>
        </w:numPr>
        <w:pBdr/>
        <w:shd w:val="nil" w:color="000000"/>
        <w:spacing w:line="480" w:lineRule="auto"/>
        <w:ind/>
        <w:rPr/>
      </w:pPr>
      <w:r>
        <w:rPr>
          <w:rFonts w:ascii="Times New Roman" w:hAnsi="Times New Roman" w:eastAsia="Times New Roman" w:cs="Times New Roman"/>
          <w:sz w:val="24"/>
          <w:szCs w:val="24"/>
          <w:highlight w:val="none"/>
        </w:rPr>
        <w:t xml:space="preserve">Weak or near-zero correlations for wind speed with most variables.  </w:t>
      </w:r>
      <w:r/>
      <w:r>
        <w:rPr>
          <w:rFonts w:ascii="Times New Roman" w:hAnsi="Times New Roman" w:eastAsia="Times New Roman" w:cs="Times New Roman"/>
          <w:sz w:val="24"/>
          <w:szCs w:val="24"/>
          <w:highlight w:val="none"/>
        </w:rPr>
      </w:r>
      <w:r/>
      <w:r>
        <w:rPr>
          <w:rFonts w:ascii="Times New Roman" w:hAnsi="Times New Roman" w:eastAsia="Times New Roman" w:cs="Times New Roman"/>
          <w:sz w:val="24"/>
          <w:szCs w:val="24"/>
          <w:highlight w:val="none"/>
        </w:rPr>
      </w:r>
    </w:p>
    <w:p w14:paraId="09D7078F">
      <w:pPr>
        <w:pBdr/>
        <w:shd w:val="nil" w:color="000000"/>
        <w:spacing w:line="480" w:lineRule="auto"/>
        <w:ind w:firstLine="708"/>
        <w:rPr>
          <w:highlight w:val="none"/>
        </w:rPr>
      </w:pPr>
      <w:r>
        <w:rPr>
          <w:rFonts w:ascii="Times New Roman" w:hAnsi="Times New Roman" w:eastAsia="Times New Roman" w:cs="Times New Roman"/>
          <w:sz w:val="24"/>
          <w:szCs w:val="24"/>
          <w:highlight w:val="none"/>
        </w:rPr>
        <w:t xml:space="preserve">These findings validate the physical relationships in meteorology and can inform feature selection for predictive modelling.</w:t>
      </w:r>
      <w:r/>
      <w:r>
        <w:rPr>
          <w:rFonts w:ascii="Times New Roman" w:hAnsi="Times New Roman" w:eastAsia="Times New Roman" w:cs="Times New Roman"/>
          <w:sz w:val="24"/>
          <w:szCs w:val="24"/>
          <w:highlight w:val="none"/>
        </w:rPr>
      </w:r>
      <w:r/>
      <w:r>
        <w:rPr>
          <w:rFonts w:ascii="Times New Roman" w:hAnsi="Times New Roman" w:eastAsia="Times New Roman" w:cs="Times New Roman"/>
          <w:sz w:val="24"/>
          <w:szCs w:val="24"/>
          <w:highlight w:val="none"/>
        </w:rPr>
      </w:r>
    </w:p>
    <w:p w14:paraId="538132D5">
      <w:pPr>
        <w:pBdr/>
        <w:shd w:val="nil" w:color="000000"/>
        <w:spacing w:line="480" w:lineRule="auto"/>
        <w:ind w:firstLine="708"/>
        <w:rPr>
          <w:rFonts w:ascii="Times New Roman" w:hAnsi="Times New Roman" w:eastAsia="Times New Roman" w:cs="Times New Roman"/>
          <w:sz w:val="24"/>
          <w:szCs w:val="24"/>
          <w:highlight w:val="none"/>
        </w:rPr>
      </w:pPr>
      <w:r>
        <w:rPr>
          <w:highlight w:val="none"/>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5943600" cy="528917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91445" name=""/>
                        <pic:cNvPicPr>
                          <a:picLocks noChangeAspect="1"/>
                        </pic:cNvPicPr>
                        <pic:nvPr/>
                      </pic:nvPicPr>
                      <pic:blipFill rotWithShape="1">
                        <a:blip r:embed="rId12"/>
                        <a:stretch/>
                      </pic:blipFill>
                      <pic:spPr bwMode="auto">
                        <a:xfrm rot="0" flipH="0" flipV="0">
                          <a:off x="0" y="0"/>
                          <a:ext cx="5943599" cy="52891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416.47pt;mso-wrap-distance-left:0.00pt;mso-wrap-distance-top:0.00pt;mso-wrap-distance-right:0.00pt;mso-wrap-distance-bottom:0.00pt;rotation:0;z-index:1;" stroked="false">
                <v:imagedata r:id="rId12" o:title=""/>
                <o:lock v:ext="edit" rotation="t"/>
              </v:shape>
            </w:pict>
          </mc:Fallback>
        </mc:AlternateContent>
      </w:r>
      <w:r/>
      <w:r>
        <w:rPr>
          <w:highlight w:val="none"/>
        </w:rPr>
      </w:r>
      <w:r>
        <w:rPr>
          <w:highlight w:val="none"/>
        </w:rPr>
      </w:r>
      <w:r>
        <w:rPr>
          <w:highlight w:val="none"/>
        </w:rPr>
      </w:r>
    </w:p>
    <w:p w14:paraId="4C7DBAA7">
      <w:pPr>
        <w:pBdr/>
        <w:shd w:val="nil" w:color="000000"/>
        <w:spacing w:line="480" w:lineRule="auto"/>
        <w:ind w:firstLine="708"/>
        <w:rPr/>
      </w:pPr>
      <w:r>
        <w:rPr>
          <w:rFonts w:ascii="Times New Roman" w:hAnsi="Times New Roman" w:eastAsia="Times New Roman" w:cs="Times New Roman"/>
          <w:sz w:val="24"/>
          <w:szCs w:val="24"/>
          <w:highlight w:val="none"/>
        </w:rPr>
        <w:t xml:space="preserve"> Key Insights and Challenges</w:t>
      </w:r>
      <w:r/>
      <w:r>
        <w:rPr>
          <w:rFonts w:ascii="Times New Roman" w:hAnsi="Times New Roman" w:eastAsia="Times New Roman" w:cs="Times New Roman"/>
          <w:sz w:val="24"/>
          <w:szCs w:val="24"/>
          <w:highlight w:val="none"/>
        </w:rPr>
      </w:r>
      <w:r/>
      <w:r>
        <w:rPr>
          <w:rFonts w:ascii="Times New Roman" w:hAnsi="Times New Roman" w:eastAsia="Times New Roman" w:cs="Times New Roman"/>
          <w:sz w:val="24"/>
          <w:szCs w:val="24"/>
          <w:highlight w:val="none"/>
        </w:rPr>
      </w:r>
    </w:p>
    <w:p w14:paraId="225121CC">
      <w:pPr>
        <w:pBdr/>
        <w:shd w:val="nil" w:color="000000"/>
        <w:spacing w:line="480" w:lineRule="auto"/>
        <w:ind w:firstLine="708"/>
        <w:rPr/>
      </w:pPr>
      <w:r>
        <w:rPr>
          <w:rFonts w:ascii="Times New Roman" w:hAnsi="Times New Roman" w:eastAsia="Times New Roman" w:cs="Times New Roman"/>
          <w:sz w:val="24"/>
          <w:szCs w:val="24"/>
          <w:highlight w:val="none"/>
        </w:rPr>
        <w:t xml:space="preserve">It points to a typical temperate climate with distinct seasonal variations, cold winters, wet, hazy weather, and warm summers, clear weather. Visualisations worked well to reveal bivariate relationships, and pre-processing revealed the trade-off between sta</w:t>
      </w:r>
      <w:r>
        <w:rPr>
          <w:rFonts w:ascii="Times New Roman" w:hAnsi="Times New Roman" w:eastAsia="Times New Roman" w:cs="Times New Roman"/>
          <w:sz w:val="24"/>
          <w:szCs w:val="24"/>
          <w:highlight w:val="none"/>
        </w:rPr>
        <w:t xml:space="preserve">tistical “cleaning” and domain relevance (particularly with regard to the visibility outliers). There was a good quantitative basis as provided by statistical measures.</w:t>
      </w:r>
      <w:r/>
      <w:r>
        <w:rPr>
          <w:rFonts w:ascii="Times New Roman" w:hAnsi="Times New Roman" w:eastAsia="Times New Roman" w:cs="Times New Roman"/>
          <w:sz w:val="24"/>
          <w:szCs w:val="24"/>
          <w:highlight w:val="none"/>
        </w:rPr>
      </w:r>
      <w:r/>
      <w:r>
        <w:rPr>
          <w:rFonts w:ascii="Times New Roman" w:hAnsi="Times New Roman" w:eastAsia="Times New Roman" w:cs="Times New Roman"/>
          <w:sz w:val="24"/>
          <w:szCs w:val="24"/>
          <w:highlight w:val="none"/>
        </w:rPr>
      </w:r>
    </w:p>
    <w:p w14:paraId="7FE1A13F">
      <w:pPr>
        <w:pBdr/>
        <w:shd w:val="nil" w:color="000000"/>
        <w:spacing w:line="480" w:lineRule="auto"/>
        <w:ind w:firstLine="708"/>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Some difficulties were encountered, such as the treatment of outliers for visibility (which was the domain context that remained in the report) and the high cardinality of the `Weather' column, which meant that the top categories needed to be focused on for</w:t>
      </w:r>
      <w:r>
        <w:rPr>
          <w:rFonts w:ascii="Times New Roman" w:hAnsi="Times New Roman" w:eastAsia="Times New Roman" w:cs="Times New Roman"/>
          <w:sz w:val="24"/>
          <w:szCs w:val="24"/>
          <w:highlight w:val="none"/>
        </w:rPr>
        <w:t xml:space="preserve"> visualization. The iterative exploration was efficient with the Jupyter Notebook workflow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Shen, S. S., </w:t>
      </w:r>
      <w:r/>
      <w:r>
        <w:rPr>
          <w:rFonts w:ascii="Times New Roman" w:hAnsi="Times New Roman" w:eastAsia="Times New Roman" w:cs="Times New Roman"/>
          <w:sz w:val="24"/>
          <w:szCs w:val="24"/>
          <w:highlight w:val="none"/>
        </w:rPr>
        <w:t xml:space="preserve">2023).</w:t>
      </w: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12B8CE5F">
      <w:pPr>
        <w:pBdr/>
        <w:shd w:val="nil" w:color="000000"/>
        <w:spacing w:line="480" w:lineRule="auto"/>
        <w:ind w:firstLine="0"/>
        <w:rPr>
          <w:rFonts w:ascii="Times New Roman" w:hAnsi="Times New Roman" w:cs="Times New Roman"/>
          <w:sz w:val="24"/>
          <w:szCs w:val="24"/>
          <w:highlight w:val="none"/>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line="480" w:lineRule="auto"/>
        <w:ind/>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References</w:t>
      </w:r>
      <w:r>
        <w:rPr>
          <w:rFonts w:ascii="Times New Roman" w:hAnsi="Times New Roman" w:eastAsia="Times New Roman" w:cs="Times New Roman"/>
          <w:sz w:val="24"/>
          <w:szCs w:val="24"/>
        </w:rPr>
      </w:r>
    </w:p>
    <w:p w14:paraId="5B23AAD8">
      <w:pPr>
        <w:pBdr/>
        <w:spacing w:line="480" w:lineRule="auto"/>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ab/>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Shen, S. S., Shen, S. S., &amp; North, G. R. (2023). Statistics and Data Visualization in Climate Science with R and Python. Cambridge University Press.</w:t>
      </w:r>
      <w:r>
        <w:rPr>
          <w:rFonts w:ascii="Times New Roman" w:hAnsi="Times New Roman" w:eastAsia="Times New Roman" w:cs="Times New Roman"/>
          <w:sz w:val="24"/>
          <w:szCs w:val="24"/>
          <w:highlight w:val="none"/>
        </w:rPr>
      </w:r>
      <w:r>
        <w:rPr>
          <w:rFonts w:ascii="Times New Roman" w:hAnsi="Times New Roman" w:cs="Times New Roman"/>
          <w:sz w:val="24"/>
          <w:szCs w:val="24"/>
        </w:rPr>
      </w:r>
    </w:p>
    <w:p w14:paraId="4C02575B">
      <w:pPr>
        <w:pBdr/>
        <w:spacing w:line="480" w:lineRule="auto"/>
        <w:ind/>
        <w:rPr>
          <w:rFonts w:ascii="Times New Roman" w:hAnsi="Times New Roman" w:cs="Times New Roman"/>
          <w:sz w:val="24"/>
          <w:szCs w:val="24"/>
        </w:rPr>
      </w:pPr>
      <w:r>
        <w:rPr>
          <w:rFonts w:ascii="Times New Roman" w:hAnsi="Times New Roman" w:eastAsia="Times New Roman" w:cs="Times New Roman"/>
          <w:sz w:val="24"/>
          <w:szCs w:val="24"/>
          <w:highlight w:val="none"/>
        </w:rPr>
        <w:tab/>
      </w:r>
      <w:r>
        <w:rPr>
          <w:rFonts w:ascii="Times New Roman" w:hAnsi="Times New Roman" w:eastAsia="Times New Roman" w:cs="Times New Roman"/>
          <w:sz w:val="24"/>
          <w:szCs w:val="24"/>
          <w:highlight w:val="none"/>
        </w:rPr>
        <w:t xml:space="preserve">Molin, S. (2021). Hands-On Data Analysis with Pandas: A Python data science handbook for data collection, wrangling, analysis, and visualization. Packt Publishing Ltd.</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10694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2026-05-17T17:02:03Z</dcterms:modified>
</cp:coreProperties>
</file>