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2302" w14:textId="2A3520B9" w:rsidR="00901406" w:rsidRPr="003B63D2" w:rsidRDefault="00C246DC" w:rsidP="003B63D2">
      <w:pPr>
        <w:jc w:val="center"/>
        <w:rPr>
          <w:b/>
        </w:rPr>
      </w:pPr>
      <w:r>
        <w:rPr>
          <w:b/>
        </w:rPr>
        <w:t>Introduction to Econometrics</w:t>
      </w:r>
      <w:r w:rsidR="00343632" w:rsidRPr="003B63D2">
        <w:rPr>
          <w:b/>
        </w:rPr>
        <w:t>:  Eco</w:t>
      </w:r>
      <w:r w:rsidR="00AB6BAC">
        <w:rPr>
          <w:b/>
        </w:rPr>
        <w:t xml:space="preserve"> </w:t>
      </w:r>
      <w:r>
        <w:rPr>
          <w:b/>
        </w:rPr>
        <w:t>441</w:t>
      </w:r>
      <w:r w:rsidR="008F5D77">
        <w:rPr>
          <w:b/>
        </w:rPr>
        <w:t>K</w:t>
      </w:r>
      <w:r w:rsidR="00343632" w:rsidRPr="003B63D2">
        <w:rPr>
          <w:b/>
        </w:rPr>
        <w:t xml:space="preserve">- </w:t>
      </w:r>
      <w:r w:rsidR="007E2E1C">
        <w:rPr>
          <w:b/>
        </w:rPr>
        <w:t>Spring</w:t>
      </w:r>
      <w:r w:rsidR="00FC2B4B">
        <w:rPr>
          <w:b/>
        </w:rPr>
        <w:t xml:space="preserve"> 20</w:t>
      </w:r>
      <w:r w:rsidR="00E06F51">
        <w:rPr>
          <w:b/>
        </w:rPr>
        <w:t>2</w:t>
      </w:r>
      <w:r w:rsidR="007E2E1C">
        <w:rPr>
          <w:b/>
        </w:rPr>
        <w:t>1</w:t>
      </w:r>
    </w:p>
    <w:p w14:paraId="4E2DB507" w14:textId="529B8AE7" w:rsidR="00901406" w:rsidRDefault="00901406" w:rsidP="003B63D2">
      <w:pPr>
        <w:jc w:val="center"/>
        <w:rPr>
          <w:b/>
        </w:rPr>
      </w:pPr>
      <w:r w:rsidRPr="003B63D2">
        <w:rPr>
          <w:b/>
        </w:rPr>
        <w:t xml:space="preserve">Unique Number: </w:t>
      </w:r>
      <w:r w:rsidR="00B85B9F">
        <w:rPr>
          <w:b/>
        </w:rPr>
        <w:t xml:space="preserve"> </w:t>
      </w:r>
      <w:r w:rsidR="009309E1">
        <w:rPr>
          <w:b/>
        </w:rPr>
        <w:t>3</w:t>
      </w:r>
      <w:r w:rsidR="00BF7DEF">
        <w:rPr>
          <w:b/>
        </w:rPr>
        <w:t>4770</w:t>
      </w:r>
    </w:p>
    <w:p w14:paraId="4A86BB51" w14:textId="77777777" w:rsidR="003B63D2" w:rsidRPr="003B63D2" w:rsidRDefault="003B63D2" w:rsidP="003B63D2">
      <w:pPr>
        <w:jc w:val="center"/>
        <w:rPr>
          <w:b/>
        </w:rPr>
      </w:pPr>
    </w:p>
    <w:tbl>
      <w:tblPr>
        <w:tblW w:w="9108" w:type="dxa"/>
        <w:tblLook w:val="01E0" w:firstRow="1" w:lastRow="1" w:firstColumn="1" w:lastColumn="1" w:noHBand="0" w:noVBand="0"/>
      </w:tblPr>
      <w:tblGrid>
        <w:gridCol w:w="4968"/>
        <w:gridCol w:w="4140"/>
      </w:tblGrid>
      <w:tr w:rsidR="00901406" w:rsidRPr="00D54F0E" w14:paraId="371562E2" w14:textId="77777777" w:rsidTr="00D54F0E">
        <w:tc>
          <w:tcPr>
            <w:tcW w:w="4968" w:type="dxa"/>
            <w:shd w:val="clear" w:color="auto" w:fill="auto"/>
          </w:tcPr>
          <w:p w14:paraId="2DCCE0E1" w14:textId="58BF858A" w:rsidR="00901406" w:rsidRPr="00D54F0E" w:rsidRDefault="00C91956" w:rsidP="00D54F0E">
            <w:pPr>
              <w:spacing w:before="100" w:beforeAutospacing="1" w:after="100" w:afterAutospacing="1"/>
              <w:rPr>
                <w:color w:val="000000"/>
              </w:rPr>
            </w:pPr>
            <w:r>
              <w:rPr>
                <w:color w:val="000000"/>
              </w:rPr>
              <w:t xml:space="preserve">Lab </w:t>
            </w:r>
            <w:r w:rsidR="00901406" w:rsidRPr="00D54F0E">
              <w:rPr>
                <w:color w:val="000000"/>
              </w:rPr>
              <w:t>Instruc</w:t>
            </w:r>
            <w:r w:rsidR="00566949" w:rsidRPr="00D54F0E">
              <w:rPr>
                <w:color w:val="000000"/>
              </w:rPr>
              <w:t>tor: Helen Schneider</w:t>
            </w:r>
            <w:r w:rsidR="00170769">
              <w:rPr>
                <w:color w:val="000000"/>
              </w:rPr>
              <w:t>, Ph.D.</w:t>
            </w:r>
          </w:p>
        </w:tc>
        <w:tc>
          <w:tcPr>
            <w:tcW w:w="4140" w:type="dxa"/>
            <w:shd w:val="clear" w:color="auto" w:fill="auto"/>
          </w:tcPr>
          <w:p w14:paraId="27DBD209" w14:textId="642032AB" w:rsidR="00170769" w:rsidRPr="00D54F0E" w:rsidRDefault="00170769" w:rsidP="00D54F0E">
            <w:pPr>
              <w:spacing w:before="100" w:beforeAutospacing="1" w:after="100" w:afterAutospacing="1"/>
              <w:rPr>
                <w:color w:val="000000"/>
              </w:rPr>
            </w:pPr>
            <w:r>
              <w:rPr>
                <w:color w:val="000000"/>
              </w:rPr>
              <w:t xml:space="preserve">      </w:t>
            </w:r>
          </w:p>
        </w:tc>
      </w:tr>
      <w:tr w:rsidR="00901406" w:rsidRPr="00D54F0E" w14:paraId="1F14E62E" w14:textId="77777777" w:rsidTr="00D54F0E">
        <w:tc>
          <w:tcPr>
            <w:tcW w:w="4968" w:type="dxa"/>
            <w:shd w:val="clear" w:color="auto" w:fill="auto"/>
          </w:tcPr>
          <w:p w14:paraId="4A7F5A1C" w14:textId="6C1A96D9" w:rsidR="00901406" w:rsidRPr="00D54F0E" w:rsidRDefault="00901406" w:rsidP="00D54F0E">
            <w:pPr>
              <w:spacing w:before="100" w:beforeAutospacing="1" w:after="100" w:afterAutospacing="1"/>
              <w:rPr>
                <w:color w:val="000000"/>
              </w:rPr>
            </w:pPr>
            <w:r w:rsidRPr="00D54F0E">
              <w:rPr>
                <w:color w:val="000000"/>
              </w:rPr>
              <w:t xml:space="preserve">Office: 3.116 BRB  </w:t>
            </w:r>
          </w:p>
        </w:tc>
        <w:tc>
          <w:tcPr>
            <w:tcW w:w="4140" w:type="dxa"/>
            <w:shd w:val="clear" w:color="auto" w:fill="auto"/>
          </w:tcPr>
          <w:p w14:paraId="12B0AE21" w14:textId="13EFC20F" w:rsidR="00B93938" w:rsidRPr="00D54F0E" w:rsidRDefault="00B93938" w:rsidP="00FC2B4B">
            <w:pPr>
              <w:spacing w:before="100" w:beforeAutospacing="1" w:after="100" w:afterAutospacing="1"/>
              <w:rPr>
                <w:color w:val="000000"/>
              </w:rPr>
            </w:pPr>
            <w:r>
              <w:rPr>
                <w:color w:val="000000"/>
              </w:rPr>
              <w:t>Lab Recordings: Lectures Online</w:t>
            </w:r>
          </w:p>
        </w:tc>
      </w:tr>
      <w:tr w:rsidR="00901406" w:rsidRPr="00D54F0E" w14:paraId="0BC049EC" w14:textId="77777777" w:rsidTr="00D54F0E">
        <w:tc>
          <w:tcPr>
            <w:tcW w:w="4968" w:type="dxa"/>
            <w:shd w:val="clear" w:color="auto" w:fill="auto"/>
          </w:tcPr>
          <w:p w14:paraId="7FCF4368" w14:textId="77777777" w:rsidR="00901406" w:rsidRPr="00D54F0E" w:rsidRDefault="00901406" w:rsidP="00D54F0E">
            <w:pPr>
              <w:spacing w:before="100" w:beforeAutospacing="1" w:after="100" w:afterAutospacing="1"/>
              <w:rPr>
                <w:color w:val="000000"/>
              </w:rPr>
            </w:pPr>
            <w:r w:rsidRPr="00D54F0E">
              <w:rPr>
                <w:color w:val="000000"/>
              </w:rPr>
              <w:t>Office Phone: 471-1734  </w:t>
            </w:r>
          </w:p>
        </w:tc>
        <w:tc>
          <w:tcPr>
            <w:tcW w:w="4140" w:type="dxa"/>
            <w:shd w:val="clear" w:color="auto" w:fill="auto"/>
          </w:tcPr>
          <w:p w14:paraId="4D59DEAC" w14:textId="75007645" w:rsidR="00901406" w:rsidRPr="00D54F0E" w:rsidRDefault="00E06F51" w:rsidP="007F4125">
            <w:pPr>
              <w:spacing w:before="100" w:beforeAutospacing="1" w:after="100" w:afterAutospacing="1"/>
              <w:rPr>
                <w:color w:val="000000"/>
              </w:rPr>
            </w:pPr>
            <w:r>
              <w:rPr>
                <w:color w:val="000000"/>
              </w:rPr>
              <w:t xml:space="preserve">Zoom </w:t>
            </w:r>
            <w:r w:rsidR="00901406" w:rsidRPr="00D54F0E">
              <w:rPr>
                <w:color w:val="000000"/>
              </w:rPr>
              <w:t>Office Hours</w:t>
            </w:r>
            <w:r w:rsidR="00170769">
              <w:rPr>
                <w:color w:val="000000"/>
              </w:rPr>
              <w:t xml:space="preserve">: </w:t>
            </w:r>
            <w:r w:rsidR="005707B2">
              <w:rPr>
                <w:color w:val="000000"/>
              </w:rPr>
              <w:t xml:space="preserve">TH </w:t>
            </w:r>
            <w:r w:rsidR="00E15F17">
              <w:rPr>
                <w:color w:val="000000"/>
              </w:rPr>
              <w:t>9</w:t>
            </w:r>
            <w:r w:rsidR="005707B2">
              <w:rPr>
                <w:color w:val="000000"/>
              </w:rPr>
              <w:t>-</w:t>
            </w:r>
            <w:r w:rsidR="00E15F17">
              <w:rPr>
                <w:color w:val="000000"/>
              </w:rPr>
              <w:t>11</w:t>
            </w:r>
            <w:r w:rsidR="005707B2">
              <w:rPr>
                <w:color w:val="000000"/>
              </w:rPr>
              <w:t xml:space="preserve"> </w:t>
            </w:r>
            <w:r w:rsidR="00E15F17">
              <w:rPr>
                <w:color w:val="000000"/>
              </w:rPr>
              <w:t>a</w:t>
            </w:r>
            <w:r w:rsidR="005707B2">
              <w:rPr>
                <w:color w:val="000000"/>
              </w:rPr>
              <w:t>.m.</w:t>
            </w:r>
            <w:r w:rsidR="00713D21" w:rsidRPr="00D54F0E">
              <w:rPr>
                <w:color w:val="000000"/>
              </w:rPr>
              <w:t xml:space="preserve">  </w:t>
            </w:r>
            <w:r w:rsidR="00901406" w:rsidRPr="00D54F0E">
              <w:rPr>
                <w:color w:val="000000"/>
              </w:rPr>
              <w:t xml:space="preserve"> </w:t>
            </w:r>
            <w:r w:rsidR="00436BFD" w:rsidRPr="00D54F0E">
              <w:rPr>
                <w:color w:val="000000"/>
              </w:rPr>
              <w:t xml:space="preserve">  </w:t>
            </w:r>
          </w:p>
        </w:tc>
      </w:tr>
      <w:tr w:rsidR="00901406" w:rsidRPr="00D54F0E" w14:paraId="40977D07" w14:textId="77777777" w:rsidTr="00D54F0E">
        <w:tc>
          <w:tcPr>
            <w:tcW w:w="4968" w:type="dxa"/>
            <w:shd w:val="clear" w:color="auto" w:fill="auto"/>
          </w:tcPr>
          <w:p w14:paraId="6AE0A99D" w14:textId="77777777" w:rsidR="00901406" w:rsidRPr="00D54F0E" w:rsidRDefault="00901406" w:rsidP="00D54F0E">
            <w:pPr>
              <w:spacing w:before="100" w:beforeAutospacing="1" w:after="100" w:afterAutospacing="1"/>
              <w:rPr>
                <w:color w:val="000000"/>
              </w:rPr>
            </w:pPr>
            <w:r w:rsidRPr="00D54F0E">
              <w:rPr>
                <w:color w:val="000000"/>
              </w:rPr>
              <w:t xml:space="preserve">E-mail: </w:t>
            </w:r>
            <w:hyperlink r:id="rId7" w:history="1"/>
            <w:smartTag w:uri="urn:schemas-microsoft-com:office:smarttags" w:element="PersonName">
              <w:r w:rsidRPr="00D54F0E">
                <w:rPr>
                  <w:color w:val="000000"/>
                </w:rPr>
                <w:t>h.schneider@eco.utexas.edu</w:t>
              </w:r>
            </w:smartTag>
          </w:p>
        </w:tc>
        <w:tc>
          <w:tcPr>
            <w:tcW w:w="4140" w:type="dxa"/>
            <w:shd w:val="clear" w:color="auto" w:fill="auto"/>
          </w:tcPr>
          <w:p w14:paraId="47D7E5CB" w14:textId="77777777" w:rsidR="00901406" w:rsidRPr="00D54F0E" w:rsidRDefault="00C246DC" w:rsidP="00C246DC">
            <w:pPr>
              <w:spacing w:before="100" w:beforeAutospacing="1" w:after="100" w:afterAutospacing="1"/>
              <w:jc w:val="center"/>
              <w:rPr>
                <w:color w:val="000000"/>
              </w:rPr>
            </w:pPr>
            <w:r w:rsidRPr="00D54F0E">
              <w:rPr>
                <w:color w:val="000000"/>
              </w:rPr>
              <w:t xml:space="preserve">or by appointment                                 </w:t>
            </w:r>
            <w:r w:rsidR="00713D21" w:rsidRPr="00D54F0E">
              <w:rPr>
                <w:color w:val="000000"/>
              </w:rPr>
              <w:t xml:space="preserve">              </w:t>
            </w:r>
            <w:r w:rsidR="00EC142E">
              <w:rPr>
                <w:color w:val="000000"/>
              </w:rPr>
              <w:t xml:space="preserve">  </w:t>
            </w:r>
          </w:p>
        </w:tc>
      </w:tr>
      <w:tr w:rsidR="007C0DC7" w:rsidRPr="00D54F0E" w14:paraId="4F0CADF8" w14:textId="77777777" w:rsidTr="00D54F0E">
        <w:tc>
          <w:tcPr>
            <w:tcW w:w="4968" w:type="dxa"/>
            <w:shd w:val="clear" w:color="auto" w:fill="auto"/>
          </w:tcPr>
          <w:p w14:paraId="0EA45F0C" w14:textId="77777777" w:rsidR="007C0DC7" w:rsidRPr="00D54F0E" w:rsidRDefault="007C0DC7" w:rsidP="00D54F0E">
            <w:pPr>
              <w:spacing w:before="100" w:beforeAutospacing="1" w:after="100" w:afterAutospacing="1"/>
              <w:rPr>
                <w:color w:val="000000"/>
              </w:rPr>
            </w:pPr>
          </w:p>
        </w:tc>
        <w:tc>
          <w:tcPr>
            <w:tcW w:w="4140" w:type="dxa"/>
            <w:shd w:val="clear" w:color="auto" w:fill="auto"/>
          </w:tcPr>
          <w:p w14:paraId="52DEF93E" w14:textId="77777777" w:rsidR="007C0DC7" w:rsidRPr="00D54F0E" w:rsidRDefault="007C0DC7" w:rsidP="007F4125">
            <w:pPr>
              <w:spacing w:before="100" w:beforeAutospacing="1" w:after="100" w:afterAutospacing="1"/>
              <w:rPr>
                <w:color w:val="000000"/>
              </w:rPr>
            </w:pPr>
          </w:p>
        </w:tc>
      </w:tr>
      <w:tr w:rsidR="00713D21" w:rsidRPr="00D54F0E" w14:paraId="07DE0A2E" w14:textId="77777777" w:rsidTr="00D54F0E">
        <w:tc>
          <w:tcPr>
            <w:tcW w:w="4968" w:type="dxa"/>
            <w:shd w:val="clear" w:color="auto" w:fill="auto"/>
          </w:tcPr>
          <w:p w14:paraId="347AD2E5" w14:textId="1F15CFBB" w:rsidR="00713D21" w:rsidRPr="00957E18" w:rsidRDefault="005A48DD" w:rsidP="00170769">
            <w:r>
              <w:t xml:space="preserve">Lab </w:t>
            </w:r>
            <w:r w:rsidR="00713D21" w:rsidRPr="00957E18">
              <w:t>TA</w:t>
            </w:r>
            <w:r w:rsidR="00E06F51">
              <w:t>’s</w:t>
            </w:r>
            <w:r w:rsidR="00713D21" w:rsidRPr="00957E18">
              <w:t xml:space="preserve">: </w:t>
            </w:r>
            <w:r w:rsidR="00213AC0">
              <w:t>TBA</w:t>
            </w:r>
            <w:r w:rsidR="008F5D77" w:rsidRPr="00957E18">
              <w:t xml:space="preserve"> </w:t>
            </w:r>
            <w:r w:rsidR="007127B6" w:rsidRPr="00957E18">
              <w:t xml:space="preserve"> </w:t>
            </w:r>
          </w:p>
        </w:tc>
        <w:tc>
          <w:tcPr>
            <w:tcW w:w="4140" w:type="dxa"/>
            <w:shd w:val="clear" w:color="auto" w:fill="auto"/>
          </w:tcPr>
          <w:p w14:paraId="66F95FD3" w14:textId="77777777" w:rsidR="00713D21" w:rsidRPr="00D54F0E" w:rsidRDefault="00713D21" w:rsidP="00D54F0E">
            <w:pPr>
              <w:spacing w:before="100" w:beforeAutospacing="1" w:after="100" w:afterAutospacing="1"/>
              <w:jc w:val="right"/>
              <w:rPr>
                <w:color w:val="000000"/>
              </w:rPr>
            </w:pPr>
          </w:p>
        </w:tc>
      </w:tr>
      <w:tr w:rsidR="00713D21" w:rsidRPr="00D54F0E" w14:paraId="2144FCE1" w14:textId="77777777" w:rsidTr="00D54F0E">
        <w:tc>
          <w:tcPr>
            <w:tcW w:w="4968" w:type="dxa"/>
            <w:shd w:val="clear" w:color="auto" w:fill="auto"/>
          </w:tcPr>
          <w:p w14:paraId="6C394918" w14:textId="0DCE3BC3" w:rsidR="00713D21" w:rsidRPr="00957E18" w:rsidRDefault="00713D21" w:rsidP="00324BCE">
            <w:r w:rsidRPr="00957E18">
              <w:t>TA Office H</w:t>
            </w:r>
            <w:r w:rsidR="00AA05BF" w:rsidRPr="00957E18">
              <w:t xml:space="preserve">ours: </w:t>
            </w:r>
            <w:r w:rsidR="00324BCE">
              <w:t>T</w:t>
            </w:r>
            <w:r w:rsidR="00213AC0">
              <w:t>BA</w:t>
            </w:r>
          </w:p>
        </w:tc>
        <w:tc>
          <w:tcPr>
            <w:tcW w:w="4140" w:type="dxa"/>
            <w:shd w:val="clear" w:color="auto" w:fill="auto"/>
          </w:tcPr>
          <w:p w14:paraId="6CB61B5F" w14:textId="77777777" w:rsidR="00713D21" w:rsidRPr="00D54F0E" w:rsidRDefault="00713D21" w:rsidP="00D54F0E">
            <w:pPr>
              <w:spacing w:before="100" w:beforeAutospacing="1" w:after="100" w:afterAutospacing="1"/>
              <w:rPr>
                <w:color w:val="000000"/>
              </w:rPr>
            </w:pPr>
          </w:p>
        </w:tc>
      </w:tr>
    </w:tbl>
    <w:p w14:paraId="6EA616D5" w14:textId="77777777" w:rsidR="003B526F" w:rsidRDefault="0032369C" w:rsidP="003B526F">
      <w:pPr>
        <w:rPr>
          <w:color w:val="000000"/>
        </w:rPr>
      </w:pPr>
      <w:r>
        <w:rPr>
          <w:color w:val="000000"/>
        </w:rPr>
        <w:pict w14:anchorId="0CB7D7B6">
          <v:rect id="_x0000_i1025" style="width:0;height:1.5pt" o:hralign="center" o:hrstd="t" o:hr="t" fillcolor="#aca899" stroked="f"/>
        </w:pict>
      </w:r>
    </w:p>
    <w:p w14:paraId="74C6D413" w14:textId="77777777" w:rsidR="008F5D77" w:rsidRPr="008F5D77" w:rsidRDefault="008F5D77" w:rsidP="008F5D77">
      <w:pPr>
        <w:rPr>
          <w:b/>
          <w:sz w:val="22"/>
          <w:szCs w:val="22"/>
        </w:rPr>
      </w:pPr>
      <w:r>
        <w:rPr>
          <w:b/>
          <w:bCs/>
          <w:color w:val="000000"/>
        </w:rPr>
        <w:t xml:space="preserve"> </w:t>
      </w:r>
      <w:r w:rsidRPr="008F5D77">
        <w:rPr>
          <w:b/>
          <w:sz w:val="22"/>
          <w:szCs w:val="22"/>
        </w:rPr>
        <w:t>INTRODUCTION</w:t>
      </w:r>
    </w:p>
    <w:p w14:paraId="0AC2CFEC" w14:textId="77777777" w:rsidR="00542A6B" w:rsidRDefault="00542A6B" w:rsidP="00542A6B">
      <w:pPr>
        <w:rPr>
          <w:color w:val="212121"/>
          <w:sz w:val="22"/>
          <w:szCs w:val="22"/>
          <w:shd w:val="clear" w:color="auto" w:fill="FFFFFF"/>
        </w:rPr>
      </w:pPr>
    </w:p>
    <w:p w14:paraId="6EAF3D50" w14:textId="77777777" w:rsidR="008F5D77" w:rsidRPr="00542A6B" w:rsidRDefault="00542A6B" w:rsidP="00542A6B">
      <w:pPr>
        <w:rPr>
          <w:sz w:val="22"/>
          <w:szCs w:val="22"/>
        </w:rPr>
      </w:pPr>
      <w:r w:rsidRPr="00542A6B">
        <w:rPr>
          <w:color w:val="212121"/>
          <w:sz w:val="22"/>
          <w:szCs w:val="22"/>
          <w:shd w:val="clear" w:color="auto" w:fill="FFFFFF"/>
        </w:rPr>
        <w:t xml:space="preserve">There are two syllabi for Eco 441K.  One describes the lecture part of the course, and the other describes the lab part of the course.  </w:t>
      </w:r>
      <w:r w:rsidRPr="00542A6B">
        <w:rPr>
          <w:b/>
          <w:bCs/>
          <w:color w:val="212121"/>
          <w:sz w:val="22"/>
          <w:szCs w:val="22"/>
          <w:shd w:val="clear" w:color="auto" w:fill="FFFFFF"/>
        </w:rPr>
        <w:t>This is the syllabus for the lab part of the course.</w:t>
      </w:r>
      <w:r w:rsidRPr="00542A6B">
        <w:rPr>
          <w:color w:val="212121"/>
          <w:sz w:val="22"/>
          <w:szCs w:val="22"/>
          <w:shd w:val="clear" w:color="auto" w:fill="FFFFFF"/>
        </w:rPr>
        <w:t>  Please see the syllabus for the lecture for all information related to the lecture part of the course.</w:t>
      </w:r>
    </w:p>
    <w:p w14:paraId="53D02930" w14:textId="2BFD730C" w:rsidR="008F5D77" w:rsidRPr="008F5D77" w:rsidRDefault="008F5D77" w:rsidP="008F5D77">
      <w:pPr>
        <w:spacing w:before="100" w:beforeAutospacing="1" w:after="100" w:afterAutospacing="1"/>
        <w:jc w:val="both"/>
        <w:rPr>
          <w:color w:val="000000"/>
          <w:sz w:val="22"/>
          <w:szCs w:val="22"/>
        </w:rPr>
      </w:pPr>
      <w:r w:rsidRPr="008F5D77">
        <w:rPr>
          <w:b/>
          <w:color w:val="000000"/>
          <w:sz w:val="22"/>
          <w:szCs w:val="22"/>
        </w:rPr>
        <w:t>Prerequisites:</w:t>
      </w:r>
      <w:r w:rsidRPr="008F5D77">
        <w:rPr>
          <w:color w:val="000000"/>
          <w:sz w:val="22"/>
          <w:szCs w:val="22"/>
        </w:rPr>
        <w:t xml:space="preserve"> </w:t>
      </w:r>
      <w:r w:rsidR="00F37F22" w:rsidRPr="00F37F22">
        <w:rPr>
          <w:color w:val="000000"/>
          <w:sz w:val="22"/>
          <w:szCs w:val="22"/>
        </w:rPr>
        <w:t>Economics 329 (Economic Statistics) with a grade of at least C</w:t>
      </w:r>
      <w:r w:rsidR="00B511A4">
        <w:rPr>
          <w:color w:val="000000"/>
          <w:sz w:val="22"/>
          <w:szCs w:val="22"/>
        </w:rPr>
        <w:t>-</w:t>
      </w:r>
      <w:r w:rsidR="00F37F22" w:rsidRPr="00F37F22">
        <w:rPr>
          <w:color w:val="000000"/>
          <w:sz w:val="22"/>
          <w:szCs w:val="22"/>
        </w:rPr>
        <w:t xml:space="preserve">.  Completion of or concurrent registration in Economics 420K (Microeconomics Theory).  </w:t>
      </w:r>
    </w:p>
    <w:p w14:paraId="73C8EB7A" w14:textId="3386E228" w:rsidR="00D12C48" w:rsidRDefault="00D12C48" w:rsidP="008F5D77">
      <w:pPr>
        <w:jc w:val="both"/>
        <w:rPr>
          <w:b/>
          <w:sz w:val="22"/>
          <w:szCs w:val="22"/>
        </w:rPr>
      </w:pPr>
      <w:r>
        <w:rPr>
          <w:b/>
          <w:sz w:val="22"/>
          <w:szCs w:val="22"/>
        </w:rPr>
        <w:t>GOAL</w:t>
      </w:r>
      <w:r w:rsidR="00350D35">
        <w:rPr>
          <w:b/>
          <w:sz w:val="22"/>
          <w:szCs w:val="22"/>
        </w:rPr>
        <w:t>S FOR THE LAB PART OF THE CLASS</w:t>
      </w:r>
      <w:r w:rsidR="00F26BD0">
        <w:rPr>
          <w:b/>
          <w:sz w:val="22"/>
          <w:szCs w:val="22"/>
        </w:rPr>
        <w:t xml:space="preserve"> </w:t>
      </w:r>
    </w:p>
    <w:p w14:paraId="589EF84A" w14:textId="77777777" w:rsidR="00D8626C" w:rsidRDefault="00D8626C" w:rsidP="008F5D77">
      <w:pPr>
        <w:jc w:val="both"/>
        <w:rPr>
          <w:b/>
          <w:sz w:val="22"/>
          <w:szCs w:val="22"/>
        </w:rPr>
      </w:pPr>
    </w:p>
    <w:p w14:paraId="7DFEADBD" w14:textId="77777777" w:rsidR="00350D35" w:rsidRPr="004D1C43" w:rsidRDefault="004D1C43" w:rsidP="008F5D77">
      <w:pPr>
        <w:jc w:val="both"/>
        <w:rPr>
          <w:sz w:val="22"/>
          <w:szCs w:val="22"/>
        </w:rPr>
      </w:pPr>
      <w:r w:rsidRPr="004D1C43">
        <w:rPr>
          <w:sz w:val="22"/>
          <w:szCs w:val="22"/>
        </w:rPr>
        <w:t xml:space="preserve">In the lab students will </w:t>
      </w:r>
      <w:r>
        <w:rPr>
          <w:sz w:val="22"/>
          <w:szCs w:val="22"/>
        </w:rPr>
        <w:t>learn</w:t>
      </w:r>
      <w:r w:rsidRPr="004D1C43">
        <w:rPr>
          <w:sz w:val="22"/>
          <w:szCs w:val="22"/>
        </w:rPr>
        <w:t xml:space="preserve"> to </w:t>
      </w:r>
    </w:p>
    <w:p w14:paraId="2E5C26C5" w14:textId="77777777" w:rsidR="00D12C48" w:rsidRPr="00D12C48" w:rsidRDefault="004D1C43" w:rsidP="00D12C48">
      <w:pPr>
        <w:pStyle w:val="ListParagraph"/>
        <w:numPr>
          <w:ilvl w:val="0"/>
          <w:numId w:val="4"/>
        </w:numPr>
        <w:jc w:val="both"/>
        <w:rPr>
          <w:sz w:val="22"/>
          <w:szCs w:val="22"/>
        </w:rPr>
      </w:pPr>
      <w:r>
        <w:rPr>
          <w:sz w:val="22"/>
          <w:szCs w:val="22"/>
        </w:rPr>
        <w:t>formulate a</w:t>
      </w:r>
      <w:r w:rsidR="00D12C48" w:rsidRPr="00D12C48">
        <w:rPr>
          <w:sz w:val="22"/>
          <w:szCs w:val="22"/>
        </w:rPr>
        <w:t xml:space="preserve"> hypothesis to be tested or a research question to be answered;</w:t>
      </w:r>
    </w:p>
    <w:p w14:paraId="204817D4" w14:textId="77777777" w:rsidR="004D1C43" w:rsidRDefault="004D1C43" w:rsidP="004D1C43">
      <w:pPr>
        <w:pStyle w:val="ListParagraph"/>
        <w:numPr>
          <w:ilvl w:val="0"/>
          <w:numId w:val="4"/>
        </w:numPr>
        <w:jc w:val="both"/>
        <w:rPr>
          <w:sz w:val="22"/>
          <w:szCs w:val="22"/>
        </w:rPr>
      </w:pPr>
      <w:r>
        <w:rPr>
          <w:sz w:val="22"/>
          <w:szCs w:val="22"/>
        </w:rPr>
        <w:t>apply the appropriate empirical model to analyze the question.</w:t>
      </w:r>
    </w:p>
    <w:p w14:paraId="08C6E5B4" w14:textId="77777777" w:rsidR="00D12C48" w:rsidRDefault="00D12C48" w:rsidP="00D12C48">
      <w:pPr>
        <w:pStyle w:val="ListParagraph"/>
        <w:numPr>
          <w:ilvl w:val="0"/>
          <w:numId w:val="4"/>
        </w:numPr>
        <w:jc w:val="both"/>
        <w:rPr>
          <w:sz w:val="22"/>
          <w:szCs w:val="22"/>
        </w:rPr>
      </w:pPr>
      <w:r>
        <w:rPr>
          <w:sz w:val="22"/>
          <w:szCs w:val="22"/>
        </w:rPr>
        <w:t xml:space="preserve">collect relevant data to </w:t>
      </w:r>
      <w:r w:rsidR="004D1C43">
        <w:rPr>
          <w:sz w:val="22"/>
          <w:szCs w:val="22"/>
        </w:rPr>
        <w:t>test</w:t>
      </w:r>
      <w:r>
        <w:rPr>
          <w:sz w:val="22"/>
          <w:szCs w:val="22"/>
        </w:rPr>
        <w:t xml:space="preserve"> the hypothesis/question.  </w:t>
      </w:r>
    </w:p>
    <w:p w14:paraId="5166DB05" w14:textId="5E429461" w:rsidR="006F6F0C" w:rsidRDefault="004D1C43" w:rsidP="00D12C48">
      <w:pPr>
        <w:pStyle w:val="ListParagraph"/>
        <w:numPr>
          <w:ilvl w:val="0"/>
          <w:numId w:val="4"/>
        </w:numPr>
        <w:jc w:val="both"/>
        <w:rPr>
          <w:sz w:val="22"/>
          <w:szCs w:val="22"/>
        </w:rPr>
      </w:pPr>
      <w:r>
        <w:rPr>
          <w:sz w:val="22"/>
          <w:szCs w:val="22"/>
        </w:rPr>
        <w:t xml:space="preserve">provide </w:t>
      </w:r>
      <w:r w:rsidR="006F6F0C">
        <w:rPr>
          <w:sz w:val="22"/>
          <w:szCs w:val="22"/>
        </w:rPr>
        <w:t xml:space="preserve">feedback </w:t>
      </w:r>
      <w:r>
        <w:rPr>
          <w:sz w:val="22"/>
          <w:szCs w:val="22"/>
        </w:rPr>
        <w:t>and discuss</w:t>
      </w:r>
      <w:r w:rsidR="006F6F0C">
        <w:rPr>
          <w:sz w:val="22"/>
          <w:szCs w:val="22"/>
        </w:rPr>
        <w:t xml:space="preserve"> </w:t>
      </w:r>
      <w:r w:rsidR="004673A2">
        <w:rPr>
          <w:sz w:val="22"/>
          <w:szCs w:val="22"/>
        </w:rPr>
        <w:t xml:space="preserve">the </w:t>
      </w:r>
      <w:r>
        <w:rPr>
          <w:sz w:val="22"/>
          <w:szCs w:val="22"/>
        </w:rPr>
        <w:t>work of peers</w:t>
      </w:r>
      <w:r w:rsidR="006F6F0C">
        <w:rPr>
          <w:sz w:val="22"/>
          <w:szCs w:val="22"/>
        </w:rPr>
        <w:t>.</w:t>
      </w:r>
    </w:p>
    <w:p w14:paraId="71ED243B" w14:textId="77777777" w:rsidR="00D12C48" w:rsidRDefault="00D12C48" w:rsidP="00D12C48">
      <w:pPr>
        <w:pStyle w:val="ListParagraph"/>
        <w:numPr>
          <w:ilvl w:val="0"/>
          <w:numId w:val="4"/>
        </w:numPr>
        <w:jc w:val="both"/>
        <w:rPr>
          <w:sz w:val="22"/>
          <w:szCs w:val="22"/>
        </w:rPr>
      </w:pPr>
      <w:r>
        <w:rPr>
          <w:sz w:val="22"/>
          <w:szCs w:val="22"/>
        </w:rPr>
        <w:t xml:space="preserve">present their </w:t>
      </w:r>
      <w:r w:rsidR="004D1C43">
        <w:rPr>
          <w:sz w:val="22"/>
          <w:szCs w:val="22"/>
        </w:rPr>
        <w:t>research findings</w:t>
      </w:r>
      <w:r>
        <w:rPr>
          <w:sz w:val="22"/>
          <w:szCs w:val="22"/>
        </w:rPr>
        <w:t xml:space="preserve"> in writing.</w:t>
      </w:r>
    </w:p>
    <w:p w14:paraId="3193EE56" w14:textId="0CA10A24" w:rsidR="00D12C48" w:rsidRDefault="006F6F0C" w:rsidP="00D12C48">
      <w:pPr>
        <w:pStyle w:val="ListParagraph"/>
        <w:numPr>
          <w:ilvl w:val="0"/>
          <w:numId w:val="4"/>
        </w:numPr>
        <w:jc w:val="both"/>
        <w:rPr>
          <w:sz w:val="22"/>
          <w:szCs w:val="22"/>
        </w:rPr>
      </w:pPr>
      <w:r>
        <w:rPr>
          <w:sz w:val="22"/>
          <w:szCs w:val="22"/>
        </w:rPr>
        <w:t>incorporate feedback from</w:t>
      </w:r>
      <w:r w:rsidR="005D4A53">
        <w:rPr>
          <w:sz w:val="22"/>
          <w:szCs w:val="22"/>
        </w:rPr>
        <w:t xml:space="preserve"> the</w:t>
      </w:r>
      <w:r>
        <w:rPr>
          <w:sz w:val="22"/>
          <w:szCs w:val="22"/>
        </w:rPr>
        <w:t xml:space="preserve"> instructor and peers into a formal research paper.</w:t>
      </w:r>
    </w:p>
    <w:p w14:paraId="132B194F" w14:textId="77777777" w:rsidR="006F6F0C" w:rsidRPr="00D12C48" w:rsidRDefault="006F6F0C" w:rsidP="006F6F0C">
      <w:pPr>
        <w:pStyle w:val="ListParagraph"/>
        <w:jc w:val="both"/>
        <w:rPr>
          <w:sz w:val="22"/>
          <w:szCs w:val="22"/>
        </w:rPr>
      </w:pPr>
    </w:p>
    <w:p w14:paraId="7776AAC9" w14:textId="056592A2" w:rsidR="008F5D77" w:rsidRPr="008F5D77" w:rsidRDefault="008F5D77" w:rsidP="008F5D77">
      <w:pPr>
        <w:jc w:val="both"/>
        <w:rPr>
          <w:b/>
          <w:sz w:val="22"/>
          <w:szCs w:val="22"/>
        </w:rPr>
      </w:pPr>
      <w:r w:rsidRPr="008F5D77">
        <w:rPr>
          <w:b/>
          <w:sz w:val="22"/>
          <w:szCs w:val="22"/>
        </w:rPr>
        <w:t>COURSE MATERIALS</w:t>
      </w:r>
    </w:p>
    <w:p w14:paraId="1E82DEFA" w14:textId="77777777" w:rsidR="008F5D77" w:rsidRPr="008F5D77" w:rsidRDefault="008F5D77" w:rsidP="008F5D77">
      <w:pPr>
        <w:jc w:val="both"/>
        <w:rPr>
          <w:sz w:val="22"/>
          <w:szCs w:val="22"/>
        </w:rPr>
      </w:pPr>
    </w:p>
    <w:p w14:paraId="1DB0DD56" w14:textId="77777777" w:rsidR="008F5D77" w:rsidRPr="008F5D77" w:rsidRDefault="008F5D77" w:rsidP="008F5D77">
      <w:pPr>
        <w:jc w:val="both"/>
        <w:rPr>
          <w:sz w:val="22"/>
          <w:szCs w:val="22"/>
        </w:rPr>
      </w:pPr>
      <w:r w:rsidRPr="008F5D77">
        <w:rPr>
          <w:b/>
          <w:sz w:val="22"/>
          <w:szCs w:val="22"/>
        </w:rPr>
        <w:t>Required Reading</w:t>
      </w:r>
      <w:r w:rsidRPr="008F5D77">
        <w:rPr>
          <w:i/>
          <w:sz w:val="22"/>
          <w:szCs w:val="22"/>
        </w:rPr>
        <w:t xml:space="preserve">: </w:t>
      </w:r>
      <w:r w:rsidR="007D7EFE">
        <w:rPr>
          <w:i/>
          <w:sz w:val="22"/>
          <w:szCs w:val="22"/>
        </w:rPr>
        <w:t>Introductory Econometrics: A Modern Approach</w:t>
      </w:r>
      <w:r w:rsidRPr="008F5D77">
        <w:rPr>
          <w:sz w:val="22"/>
          <w:szCs w:val="22"/>
        </w:rPr>
        <w:t xml:space="preserve">, </w:t>
      </w:r>
      <w:r w:rsidR="007D7EFE">
        <w:rPr>
          <w:sz w:val="22"/>
          <w:szCs w:val="22"/>
        </w:rPr>
        <w:t xml:space="preserve">by </w:t>
      </w:r>
      <w:r w:rsidR="00EA721D">
        <w:rPr>
          <w:sz w:val="22"/>
          <w:szCs w:val="22"/>
        </w:rPr>
        <w:t>Jeffrey Wooldridge (South-Western College Publishers).</w:t>
      </w:r>
    </w:p>
    <w:p w14:paraId="2527EEC8" w14:textId="77777777" w:rsidR="008F5D77" w:rsidRPr="008F5D77" w:rsidRDefault="008F5D77" w:rsidP="008F5D77">
      <w:pPr>
        <w:jc w:val="both"/>
        <w:rPr>
          <w:b/>
          <w:sz w:val="22"/>
          <w:szCs w:val="22"/>
        </w:rPr>
      </w:pPr>
    </w:p>
    <w:p w14:paraId="08002D86" w14:textId="77777777" w:rsidR="008F5D77" w:rsidRPr="008F5D77" w:rsidRDefault="008F5D77" w:rsidP="008F5D77">
      <w:pPr>
        <w:jc w:val="both"/>
        <w:rPr>
          <w:color w:val="000000"/>
          <w:sz w:val="22"/>
          <w:szCs w:val="22"/>
        </w:rPr>
      </w:pPr>
      <w:r w:rsidRPr="008F5D77">
        <w:rPr>
          <w:b/>
          <w:sz w:val="22"/>
          <w:szCs w:val="22"/>
        </w:rPr>
        <w:t>Additional Reading</w:t>
      </w:r>
      <w:r w:rsidRPr="008F5D77">
        <w:rPr>
          <w:sz w:val="22"/>
          <w:szCs w:val="22"/>
        </w:rPr>
        <w:t xml:space="preserve">:  </w:t>
      </w:r>
      <w:r w:rsidR="00EA721D">
        <w:rPr>
          <w:sz w:val="22"/>
          <w:szCs w:val="22"/>
        </w:rPr>
        <w:t>Additional required</w:t>
      </w:r>
      <w:r w:rsidRPr="008F5D77">
        <w:rPr>
          <w:sz w:val="22"/>
          <w:szCs w:val="22"/>
        </w:rPr>
        <w:t xml:space="preserve"> readings from sources other than the textbook will be posted on the course website (see below).  </w:t>
      </w:r>
    </w:p>
    <w:p w14:paraId="09DF305F" w14:textId="77777777" w:rsidR="008F5D77" w:rsidRPr="008F5D77" w:rsidRDefault="008F5D77" w:rsidP="008F5D77">
      <w:pPr>
        <w:jc w:val="both"/>
        <w:rPr>
          <w:b/>
          <w:color w:val="000000"/>
          <w:sz w:val="22"/>
          <w:szCs w:val="22"/>
        </w:rPr>
      </w:pPr>
    </w:p>
    <w:p w14:paraId="524F52F3" w14:textId="1E3FFA47" w:rsidR="008F5D77" w:rsidRPr="008F5D77" w:rsidRDefault="008F5D77" w:rsidP="008F5D77">
      <w:pPr>
        <w:jc w:val="both"/>
        <w:rPr>
          <w:color w:val="000000"/>
          <w:sz w:val="22"/>
          <w:szCs w:val="22"/>
        </w:rPr>
      </w:pPr>
      <w:r w:rsidRPr="008F5D77">
        <w:rPr>
          <w:b/>
          <w:color w:val="000000"/>
          <w:sz w:val="22"/>
          <w:szCs w:val="22"/>
        </w:rPr>
        <w:t>Website:</w:t>
      </w:r>
      <w:r w:rsidRPr="008F5D77">
        <w:rPr>
          <w:color w:val="000000"/>
          <w:sz w:val="22"/>
          <w:szCs w:val="22"/>
        </w:rPr>
        <w:t xml:space="preserve"> </w:t>
      </w:r>
      <w:r w:rsidR="00EA721D">
        <w:rPr>
          <w:color w:val="000000"/>
          <w:sz w:val="22"/>
          <w:szCs w:val="22"/>
        </w:rPr>
        <w:t>Lab</w:t>
      </w:r>
      <w:r w:rsidRPr="008F5D77">
        <w:rPr>
          <w:color w:val="000000"/>
          <w:sz w:val="22"/>
          <w:szCs w:val="22"/>
        </w:rPr>
        <w:t xml:space="preserve"> material will be on the university’s </w:t>
      </w:r>
      <w:r w:rsidR="00EC142E">
        <w:rPr>
          <w:color w:val="000000"/>
          <w:sz w:val="22"/>
          <w:szCs w:val="22"/>
        </w:rPr>
        <w:t>Canvas</w:t>
      </w:r>
      <w:r w:rsidRPr="008F5D77">
        <w:rPr>
          <w:color w:val="000000"/>
          <w:sz w:val="22"/>
          <w:szCs w:val="22"/>
        </w:rPr>
        <w:t xml:space="preserve"> system.  </w:t>
      </w:r>
      <w:r w:rsidR="00D84CA4">
        <w:rPr>
          <w:color w:val="000000"/>
          <w:sz w:val="22"/>
          <w:szCs w:val="22"/>
        </w:rPr>
        <w:t xml:space="preserve">Lectures will be recorded on Fridays 12-1 p.m. and posted on Canvas, Lectures Online tab.  </w:t>
      </w:r>
      <w:r w:rsidR="00EA721D">
        <w:rPr>
          <w:color w:val="000000"/>
          <w:sz w:val="22"/>
          <w:szCs w:val="22"/>
        </w:rPr>
        <w:t xml:space="preserve">All slides, readings and data files will be posted in Econometrics Lab folder.  </w:t>
      </w:r>
      <w:r w:rsidRPr="008F5D77">
        <w:rPr>
          <w:color w:val="000000"/>
          <w:sz w:val="22"/>
          <w:szCs w:val="22"/>
        </w:rPr>
        <w:t xml:space="preserve">This </w:t>
      </w:r>
      <w:r w:rsidR="00EA721D">
        <w:rPr>
          <w:color w:val="000000"/>
          <w:sz w:val="22"/>
          <w:szCs w:val="22"/>
        </w:rPr>
        <w:t>lab</w:t>
      </w:r>
      <w:r w:rsidRPr="008F5D77">
        <w:rPr>
          <w:color w:val="000000"/>
          <w:sz w:val="22"/>
          <w:szCs w:val="22"/>
        </w:rPr>
        <w:t xml:space="preserve"> will also use the Grade</w:t>
      </w:r>
      <w:r w:rsidR="00EC142E">
        <w:rPr>
          <w:color w:val="000000"/>
          <w:sz w:val="22"/>
          <w:szCs w:val="22"/>
        </w:rPr>
        <w:t>s</w:t>
      </w:r>
      <w:r w:rsidRPr="008F5D77">
        <w:rPr>
          <w:color w:val="000000"/>
          <w:sz w:val="22"/>
          <w:szCs w:val="22"/>
        </w:rPr>
        <w:t xml:space="preserve"> feature on </w:t>
      </w:r>
      <w:r w:rsidR="00EC142E">
        <w:rPr>
          <w:color w:val="000000"/>
          <w:sz w:val="22"/>
          <w:szCs w:val="22"/>
        </w:rPr>
        <w:t>Canvas</w:t>
      </w:r>
      <w:r w:rsidRPr="008F5D77">
        <w:rPr>
          <w:color w:val="000000"/>
          <w:sz w:val="22"/>
          <w:szCs w:val="22"/>
        </w:rPr>
        <w:t xml:space="preserve"> so that students can keep track of their scores on </w:t>
      </w:r>
      <w:r w:rsidR="00EA721D">
        <w:rPr>
          <w:color w:val="000000"/>
          <w:sz w:val="22"/>
          <w:szCs w:val="22"/>
        </w:rPr>
        <w:t>paper assignments</w:t>
      </w:r>
      <w:r w:rsidRPr="008F5D77">
        <w:rPr>
          <w:color w:val="000000"/>
          <w:sz w:val="22"/>
          <w:szCs w:val="22"/>
        </w:rPr>
        <w:t xml:space="preserve">.  </w:t>
      </w:r>
    </w:p>
    <w:p w14:paraId="482E1516" w14:textId="77777777" w:rsidR="008F5D77" w:rsidRPr="008F5D77" w:rsidRDefault="008F5D77" w:rsidP="008F5D77">
      <w:pPr>
        <w:jc w:val="both"/>
        <w:rPr>
          <w:b/>
          <w:sz w:val="22"/>
          <w:szCs w:val="22"/>
        </w:rPr>
      </w:pPr>
    </w:p>
    <w:p w14:paraId="2AEBBA8B" w14:textId="77777777" w:rsidR="008F5D77" w:rsidRPr="008F5D77" w:rsidRDefault="008F5D77" w:rsidP="008F5D77">
      <w:pPr>
        <w:jc w:val="both"/>
        <w:rPr>
          <w:b/>
          <w:sz w:val="22"/>
          <w:szCs w:val="22"/>
        </w:rPr>
      </w:pPr>
      <w:r w:rsidRPr="008F5D77">
        <w:rPr>
          <w:b/>
          <w:sz w:val="22"/>
          <w:szCs w:val="22"/>
        </w:rPr>
        <w:t>POLICY ON STUDENTS WITH DISABILITIES</w:t>
      </w:r>
    </w:p>
    <w:p w14:paraId="30604043" w14:textId="77777777" w:rsidR="008F5D77" w:rsidRPr="008F5D77" w:rsidRDefault="008F5D77" w:rsidP="008F5D77">
      <w:pPr>
        <w:jc w:val="both"/>
        <w:rPr>
          <w:b/>
          <w:sz w:val="22"/>
          <w:szCs w:val="22"/>
        </w:rPr>
      </w:pPr>
    </w:p>
    <w:p w14:paraId="778E150A" w14:textId="77777777" w:rsidR="008F5D77" w:rsidRPr="008F5D77" w:rsidRDefault="008F5D77" w:rsidP="008F5D77">
      <w:pPr>
        <w:jc w:val="both"/>
        <w:rPr>
          <w:sz w:val="22"/>
          <w:szCs w:val="22"/>
        </w:rPr>
      </w:pPr>
      <w:r w:rsidRPr="008F5D77">
        <w:rPr>
          <w:sz w:val="22"/>
          <w:szCs w:val="22"/>
        </w:rPr>
        <w:t xml:space="preserve">The </w:t>
      </w:r>
      <w:smartTag w:uri="urn:schemas-microsoft-com:office:smarttags" w:element="PlaceType">
        <w:r w:rsidRPr="008F5D77">
          <w:rPr>
            <w:sz w:val="22"/>
            <w:szCs w:val="22"/>
          </w:rPr>
          <w:t>University</w:t>
        </w:r>
      </w:smartTag>
      <w:r w:rsidRPr="008F5D77">
        <w:rPr>
          <w:sz w:val="22"/>
          <w:szCs w:val="22"/>
        </w:rPr>
        <w:t xml:space="preserve"> of </w:t>
      </w:r>
      <w:smartTag w:uri="urn:schemas-microsoft-com:office:smarttags" w:element="PlaceName">
        <w:r w:rsidRPr="008F5D77">
          <w:rPr>
            <w:sz w:val="22"/>
            <w:szCs w:val="22"/>
          </w:rPr>
          <w:t>Texas</w:t>
        </w:r>
      </w:smartTag>
      <w:r w:rsidRPr="008F5D77">
        <w:rPr>
          <w:sz w:val="22"/>
          <w:szCs w:val="22"/>
        </w:rPr>
        <w:t xml:space="preserve"> at </w:t>
      </w:r>
      <w:smartTag w:uri="urn:schemas-microsoft-com:office:smarttags" w:element="place">
        <w:smartTag w:uri="urn:schemas-microsoft-com:office:smarttags" w:element="City">
          <w:r w:rsidRPr="008F5D77">
            <w:rPr>
              <w:sz w:val="22"/>
              <w:szCs w:val="22"/>
            </w:rPr>
            <w:t>Austin</w:t>
          </w:r>
        </w:smartTag>
      </w:smartTag>
      <w:r w:rsidRPr="008F5D77">
        <w:rPr>
          <w:sz w:val="22"/>
          <w:szCs w:val="22"/>
        </w:rPr>
        <w:t xml:space="preserve"> provides upon receipt appropriate academic adjustments for qualified students with disabilities.  For more information, contact the Office of the Dean of Students—Services for Students with Disabilities, 471-6259. </w:t>
      </w:r>
    </w:p>
    <w:p w14:paraId="20CA2482" w14:textId="77777777" w:rsidR="00BD7556" w:rsidRDefault="00BD7556" w:rsidP="008F5D77">
      <w:pPr>
        <w:jc w:val="both"/>
        <w:rPr>
          <w:b/>
          <w:sz w:val="22"/>
          <w:szCs w:val="22"/>
        </w:rPr>
      </w:pPr>
    </w:p>
    <w:p w14:paraId="6B90EA81" w14:textId="77777777" w:rsidR="00D84CA4" w:rsidRDefault="00D84CA4" w:rsidP="008F5D77">
      <w:pPr>
        <w:jc w:val="both"/>
        <w:rPr>
          <w:b/>
          <w:sz w:val="22"/>
          <w:szCs w:val="22"/>
        </w:rPr>
      </w:pPr>
    </w:p>
    <w:p w14:paraId="05E75D15" w14:textId="17712B25" w:rsidR="008F5D77" w:rsidRPr="008F5D77" w:rsidRDefault="008F5D77" w:rsidP="008F5D77">
      <w:pPr>
        <w:jc w:val="both"/>
        <w:rPr>
          <w:b/>
          <w:sz w:val="22"/>
          <w:szCs w:val="22"/>
        </w:rPr>
      </w:pPr>
      <w:r w:rsidRPr="008F5D77">
        <w:rPr>
          <w:b/>
          <w:sz w:val="22"/>
          <w:szCs w:val="22"/>
        </w:rPr>
        <w:lastRenderedPageBreak/>
        <w:t>SCHOLASTIC DISHONESTY POLICY</w:t>
      </w:r>
    </w:p>
    <w:p w14:paraId="17EA978B" w14:textId="77777777" w:rsidR="008F5D77" w:rsidRPr="008F5D77" w:rsidRDefault="008F5D77" w:rsidP="008F5D77">
      <w:pPr>
        <w:jc w:val="both"/>
        <w:rPr>
          <w:b/>
          <w:sz w:val="22"/>
          <w:szCs w:val="22"/>
        </w:rPr>
      </w:pPr>
    </w:p>
    <w:p w14:paraId="2E3F6B06" w14:textId="4E0FD457" w:rsidR="007C7580" w:rsidRDefault="007C7580" w:rsidP="008F5D77">
      <w:pPr>
        <w:jc w:val="both"/>
        <w:rPr>
          <w:color w:val="000000" w:themeColor="text1"/>
          <w:sz w:val="22"/>
          <w:szCs w:val="22"/>
        </w:rPr>
      </w:pPr>
      <w:r>
        <w:rPr>
          <w:color w:val="000000" w:themeColor="text1"/>
          <w:sz w:val="22"/>
          <w:szCs w:val="22"/>
        </w:rPr>
        <w:t>In your lab projects y</w:t>
      </w:r>
      <w:r w:rsidRPr="007C7580">
        <w:rPr>
          <w:color w:val="000000" w:themeColor="text1"/>
          <w:sz w:val="22"/>
          <w:szCs w:val="22"/>
        </w:rPr>
        <w:t xml:space="preserve">ou must document all of your source material. If you take any text from somebody else, you must </w:t>
      </w:r>
      <w:r>
        <w:rPr>
          <w:color w:val="000000" w:themeColor="text1"/>
          <w:sz w:val="22"/>
          <w:szCs w:val="22"/>
        </w:rPr>
        <w:t>cite your sources</w:t>
      </w:r>
      <w:r w:rsidRPr="007C7580">
        <w:rPr>
          <w:color w:val="000000" w:themeColor="text1"/>
          <w:sz w:val="22"/>
          <w:szCs w:val="22"/>
        </w:rPr>
        <w:t xml:space="preserve">. Giving credit where it’s due </w:t>
      </w:r>
      <w:r>
        <w:rPr>
          <w:color w:val="000000" w:themeColor="text1"/>
          <w:sz w:val="22"/>
          <w:szCs w:val="22"/>
        </w:rPr>
        <w:t>and</w:t>
      </w:r>
      <w:r w:rsidRPr="007C7580">
        <w:rPr>
          <w:color w:val="000000" w:themeColor="text1"/>
          <w:sz w:val="22"/>
          <w:szCs w:val="22"/>
        </w:rPr>
        <w:t xml:space="preserve"> adding your own </w:t>
      </w:r>
      <w:r>
        <w:rPr>
          <w:color w:val="000000" w:themeColor="text1"/>
          <w:sz w:val="22"/>
          <w:szCs w:val="22"/>
        </w:rPr>
        <w:t>discussion</w:t>
      </w:r>
      <w:r w:rsidRPr="007C7580">
        <w:rPr>
          <w:color w:val="000000" w:themeColor="text1"/>
          <w:sz w:val="22"/>
          <w:szCs w:val="22"/>
        </w:rPr>
        <w:t xml:space="preserve"> will </w:t>
      </w:r>
      <w:r w:rsidR="009628C1">
        <w:rPr>
          <w:color w:val="000000" w:themeColor="text1"/>
          <w:sz w:val="22"/>
          <w:szCs w:val="22"/>
        </w:rPr>
        <w:t>result in</w:t>
      </w:r>
      <w:r w:rsidRPr="007C7580">
        <w:rPr>
          <w:color w:val="000000" w:themeColor="text1"/>
          <w:sz w:val="22"/>
          <w:szCs w:val="22"/>
        </w:rPr>
        <w:t xml:space="preserve"> higher grades than putting your name on someone else’s work.  You must also </w:t>
      </w:r>
      <w:r>
        <w:rPr>
          <w:color w:val="000000" w:themeColor="text1"/>
          <w:sz w:val="22"/>
          <w:szCs w:val="22"/>
        </w:rPr>
        <w:t>reference</w:t>
      </w:r>
      <w:r w:rsidRPr="007C7580">
        <w:rPr>
          <w:color w:val="000000" w:themeColor="text1"/>
          <w:sz w:val="22"/>
          <w:szCs w:val="22"/>
        </w:rPr>
        <w:t xml:space="preserve"> any sources from which you obtain numbers, ideas, or other material. If you have any questions about what does or does not constitute plagiarism, </w:t>
      </w:r>
      <w:r>
        <w:rPr>
          <w:color w:val="000000" w:themeColor="text1"/>
          <w:sz w:val="22"/>
          <w:szCs w:val="22"/>
        </w:rPr>
        <w:t>talk to me or professionals at the Writing Center (see below).</w:t>
      </w:r>
      <w:r w:rsidRPr="007C7580">
        <w:rPr>
          <w:color w:val="000000" w:themeColor="text1"/>
          <w:sz w:val="22"/>
          <w:szCs w:val="22"/>
        </w:rPr>
        <w:t xml:space="preserve"> </w:t>
      </w:r>
      <w:r>
        <w:rPr>
          <w:color w:val="000000" w:themeColor="text1"/>
          <w:sz w:val="22"/>
          <w:szCs w:val="22"/>
        </w:rPr>
        <w:t xml:space="preserve"> While peer feedback and discussion are encouraged and rewarded in this lab, each student must submit their original writing.  </w:t>
      </w:r>
      <w:r w:rsidRPr="007C7580">
        <w:rPr>
          <w:color w:val="000000" w:themeColor="text1"/>
          <w:sz w:val="22"/>
          <w:szCs w:val="22"/>
        </w:rPr>
        <w:t xml:space="preserve">Plagiarism is a serious offense and will not be treated lightly. </w:t>
      </w:r>
      <w:r>
        <w:rPr>
          <w:color w:val="000000" w:themeColor="text1"/>
          <w:sz w:val="22"/>
          <w:szCs w:val="22"/>
        </w:rPr>
        <w:t xml:space="preserve"> </w:t>
      </w:r>
    </w:p>
    <w:p w14:paraId="4B5AD92C" w14:textId="77777777" w:rsidR="007C7580" w:rsidRPr="007C7580" w:rsidRDefault="007C7580" w:rsidP="008F5D77">
      <w:pPr>
        <w:jc w:val="both"/>
        <w:rPr>
          <w:iCs/>
          <w:color w:val="000000" w:themeColor="text1"/>
          <w:sz w:val="22"/>
          <w:szCs w:val="22"/>
          <w:lang w:val="en"/>
        </w:rPr>
      </w:pPr>
    </w:p>
    <w:p w14:paraId="1DC469B8" w14:textId="7CF60CA8" w:rsidR="008F5D77" w:rsidRPr="008F5D77" w:rsidRDefault="008F5D77" w:rsidP="008F5D77">
      <w:pPr>
        <w:jc w:val="both"/>
        <w:rPr>
          <w:iCs/>
          <w:sz w:val="22"/>
          <w:szCs w:val="22"/>
          <w:lang w:val="en"/>
        </w:rPr>
      </w:pPr>
      <w:r w:rsidRPr="008F5D77">
        <w:rPr>
          <w:iCs/>
          <w:sz w:val="22"/>
          <w:szCs w:val="22"/>
          <w:lang w:val="en"/>
        </w:rPr>
        <w:t>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7C7580">
        <w:rPr>
          <w:iCs/>
          <w:sz w:val="22"/>
          <w:szCs w:val="22"/>
          <w:lang w:val="en"/>
        </w:rPr>
        <w:t xml:space="preserve">  </w:t>
      </w:r>
      <w:r w:rsidR="007C7580" w:rsidRPr="007C7580">
        <w:rPr>
          <w:i/>
          <w:iCs/>
          <w:sz w:val="22"/>
          <w:szCs w:val="22"/>
          <w:lang w:val="en"/>
        </w:rPr>
        <w:t>All</w:t>
      </w:r>
      <w:r w:rsidR="007C7580">
        <w:rPr>
          <w:iCs/>
          <w:sz w:val="22"/>
          <w:szCs w:val="22"/>
          <w:lang w:val="en"/>
        </w:rPr>
        <w:t xml:space="preserve"> cases of suspected plagiarism will be filed with the Dean of Students office</w:t>
      </w:r>
      <w:r w:rsidR="00B511A4">
        <w:rPr>
          <w:iCs/>
          <w:sz w:val="22"/>
          <w:szCs w:val="22"/>
          <w:lang w:val="en"/>
        </w:rPr>
        <w:t xml:space="preserve"> and will receive zero credit</w:t>
      </w:r>
      <w:r w:rsidR="007C7580">
        <w:rPr>
          <w:iCs/>
          <w:sz w:val="22"/>
          <w:szCs w:val="22"/>
          <w:lang w:val="en"/>
        </w:rPr>
        <w:t>.</w:t>
      </w:r>
    </w:p>
    <w:p w14:paraId="0D6B9CFC" w14:textId="4C5AD4C1" w:rsidR="007C7580" w:rsidRPr="008F5D77" w:rsidRDefault="007C7580" w:rsidP="007C7580">
      <w:pPr>
        <w:spacing w:before="100" w:beforeAutospacing="1" w:after="100" w:afterAutospacing="1"/>
        <w:rPr>
          <w:rFonts w:eastAsia="Calibri"/>
          <w:sz w:val="22"/>
          <w:szCs w:val="22"/>
        </w:rPr>
      </w:pPr>
      <w:r w:rsidRPr="008F5D77">
        <w:rPr>
          <w:rFonts w:eastAsia="Calibri"/>
          <w:b/>
          <w:bCs/>
          <w:sz w:val="22"/>
          <w:szCs w:val="22"/>
        </w:rPr>
        <w:t>Writing Center:</w:t>
      </w:r>
      <w:r w:rsidRPr="008F5D77">
        <w:rPr>
          <w:rFonts w:eastAsia="Calibri"/>
          <w:sz w:val="22"/>
          <w:szCs w:val="22"/>
        </w:rPr>
        <w:t xml:space="preserve"> I strongly encourage you to use the Undergraduate Writing Center, FAC 211, 471-6222: </w:t>
      </w:r>
      <w:hyperlink r:id="rId8" w:history="1">
        <w:r w:rsidRPr="008F5D77">
          <w:rPr>
            <w:rFonts w:eastAsia="Calibri"/>
            <w:color w:val="0000FF"/>
            <w:sz w:val="22"/>
            <w:szCs w:val="22"/>
            <w:u w:val="single"/>
          </w:rPr>
          <w:t>http://www.uwc.utexas.edu/</w:t>
        </w:r>
      </w:hyperlink>
      <w:r w:rsidRPr="008F5D77">
        <w:rPr>
          <w:rFonts w:eastAsia="Calibri"/>
          <w:sz w:val="22"/>
          <w:szCs w:val="22"/>
        </w:rPr>
        <w:t xml:space="preserve">). The Undergraduate Writing Center offers free, individualized, expert help with writing for any UT undergraduate </w:t>
      </w:r>
      <w:r w:rsidR="00D84CA4">
        <w:rPr>
          <w:rFonts w:eastAsia="Calibri"/>
          <w:sz w:val="22"/>
          <w:szCs w:val="22"/>
        </w:rPr>
        <w:t>through zoom appointments</w:t>
      </w:r>
      <w:r w:rsidRPr="008F5D77">
        <w:rPr>
          <w:rFonts w:eastAsia="Calibri"/>
          <w:sz w:val="22"/>
          <w:szCs w:val="22"/>
        </w:rPr>
        <w:t xml:space="preserve">. Any undergraduate enrolled in a course at UT can visit the UWC for assistance with any writing project. The consultants there work with students from every department on campus, for both academic and non-academic writing. Their services are not just for writing that has "problems." Getting feedback from an informed audience is a normal part of a successful writing project.  </w:t>
      </w:r>
    </w:p>
    <w:p w14:paraId="1318707E" w14:textId="77777777" w:rsidR="007D7EFE" w:rsidRDefault="007D7EFE" w:rsidP="007D7EFE">
      <w:pPr>
        <w:spacing w:before="100" w:beforeAutospacing="1" w:after="100" w:afterAutospacing="1"/>
        <w:rPr>
          <w:rFonts w:eastAsia="Calibri"/>
          <w:b/>
          <w:bCs/>
          <w:sz w:val="22"/>
          <w:szCs w:val="22"/>
        </w:rPr>
      </w:pPr>
      <w:r>
        <w:rPr>
          <w:rFonts w:eastAsia="Calibri"/>
          <w:b/>
          <w:bCs/>
          <w:sz w:val="22"/>
          <w:szCs w:val="22"/>
        </w:rPr>
        <w:t>FLAGS</w:t>
      </w:r>
    </w:p>
    <w:p w14:paraId="2BA0518A" w14:textId="77777777" w:rsidR="007D7EFE" w:rsidRPr="007D7EFE" w:rsidRDefault="007D7EFE" w:rsidP="007D7EFE">
      <w:pPr>
        <w:spacing w:before="100" w:beforeAutospacing="1" w:after="100" w:afterAutospacing="1"/>
        <w:rPr>
          <w:rFonts w:eastAsia="Calibri"/>
          <w:bCs/>
          <w:sz w:val="22"/>
          <w:szCs w:val="22"/>
        </w:rPr>
      </w:pPr>
      <w:r w:rsidRPr="007D7EFE">
        <w:rPr>
          <w:rFonts w:eastAsia="Calibri"/>
          <w:b/>
          <w:bCs/>
          <w:sz w:val="22"/>
          <w:szCs w:val="22"/>
        </w:rPr>
        <w:t>Independent Inquiry (II) flag</w:t>
      </w:r>
      <w:r>
        <w:rPr>
          <w:rFonts w:eastAsia="Calibri"/>
          <w:bCs/>
          <w:sz w:val="22"/>
          <w:szCs w:val="22"/>
        </w:rPr>
        <w:t>:</w:t>
      </w:r>
      <w:r w:rsidRPr="007D7EFE">
        <w:rPr>
          <w:rFonts w:eastAsia="Calibri"/>
          <w:bCs/>
          <w:sz w:val="22"/>
          <w:szCs w:val="22"/>
        </w:rPr>
        <w:t xml:space="preserve">  II flag courses are designed to engage you in the process of inquiry over the course of a semester, providing you with the opportunity for independent investigation of a question, problem, or project related to your major.  Your project in this course will be an empirical investigation of an economics question or economic policy question. </w:t>
      </w:r>
    </w:p>
    <w:p w14:paraId="4064E4B6" w14:textId="1E74EB71" w:rsidR="007D7EFE" w:rsidRPr="007D7EFE" w:rsidRDefault="007D7EFE" w:rsidP="007D7EFE">
      <w:pPr>
        <w:spacing w:before="100" w:beforeAutospacing="1" w:after="100" w:afterAutospacing="1"/>
        <w:rPr>
          <w:rFonts w:eastAsia="Calibri"/>
          <w:bCs/>
          <w:sz w:val="22"/>
          <w:szCs w:val="22"/>
        </w:rPr>
      </w:pPr>
      <w:r w:rsidRPr="007D7EFE">
        <w:rPr>
          <w:rFonts w:eastAsia="Calibri"/>
          <w:b/>
          <w:bCs/>
          <w:sz w:val="22"/>
          <w:szCs w:val="22"/>
        </w:rPr>
        <w:t xml:space="preserve">Writing (WR) </w:t>
      </w:r>
      <w:r w:rsidR="004673A2">
        <w:rPr>
          <w:rFonts w:eastAsia="Calibri"/>
          <w:b/>
          <w:bCs/>
          <w:sz w:val="22"/>
          <w:szCs w:val="22"/>
        </w:rPr>
        <w:t>f</w:t>
      </w:r>
      <w:r w:rsidRPr="007D7EFE">
        <w:rPr>
          <w:rFonts w:eastAsia="Calibri"/>
          <w:b/>
          <w:bCs/>
          <w:sz w:val="22"/>
          <w:szCs w:val="22"/>
        </w:rPr>
        <w:t>lag</w:t>
      </w:r>
      <w:r>
        <w:rPr>
          <w:rFonts w:eastAsia="Calibri"/>
          <w:bCs/>
          <w:sz w:val="22"/>
          <w:szCs w:val="22"/>
        </w:rPr>
        <w:t>:</w:t>
      </w:r>
      <w:r w:rsidRPr="007D7EFE">
        <w:rPr>
          <w:rFonts w:eastAsia="Calibri"/>
          <w:bCs/>
          <w:sz w:val="22"/>
          <w:szCs w:val="22"/>
        </w:rPr>
        <w:t xml:space="preserve">  WR flag courses are designed to give students experience with writing in an academic discipline.  In this class, you will write and revise a substantial research paper in four stages.  You will receive feedback from your lab instructor and TA to help you improve your writing, and you will receive peer feedback in group discussions.  WR flag classes meet the Core Communications objectives of critical thinking, communication, teamwork, and personal responsibility, established by the Texas Higher Education Coordinating Board.  This class meets these objectives through your research paper, peer feedback, and a discussion about academic integrity in the context of empirical research in economics. </w:t>
      </w:r>
    </w:p>
    <w:p w14:paraId="79A70230" w14:textId="77777777" w:rsidR="009A2F96" w:rsidRPr="007D7EFE" w:rsidRDefault="007D7EFE" w:rsidP="007D7EFE">
      <w:pPr>
        <w:spacing w:before="100" w:beforeAutospacing="1" w:after="100" w:afterAutospacing="1"/>
        <w:rPr>
          <w:rFonts w:eastAsia="Calibri"/>
          <w:bCs/>
          <w:sz w:val="22"/>
          <w:szCs w:val="22"/>
        </w:rPr>
      </w:pPr>
      <w:r w:rsidRPr="007D7EFE">
        <w:rPr>
          <w:rFonts w:eastAsia="Calibri"/>
          <w:b/>
          <w:bCs/>
          <w:sz w:val="22"/>
          <w:szCs w:val="22"/>
        </w:rPr>
        <w:t>Quantitative Reasoning (QR) flag</w:t>
      </w:r>
      <w:r>
        <w:rPr>
          <w:rFonts w:eastAsia="Calibri"/>
          <w:bCs/>
          <w:sz w:val="22"/>
          <w:szCs w:val="22"/>
        </w:rPr>
        <w:t>:</w:t>
      </w:r>
      <w:r w:rsidRPr="007D7EFE">
        <w:rPr>
          <w:rFonts w:eastAsia="Calibri"/>
          <w:bCs/>
          <w:sz w:val="22"/>
          <w:szCs w:val="22"/>
        </w:rPr>
        <w:t xml:space="preserve">  QR flag courses are designed to equip you with skills that are necessary for understanding the types of quantitative arguments you will encounter in your adult and professional life.  The statistical skills you will learn in this course will be useful in subsequent courses and they are marketable skills upon graduation.  In addition to applying these skills in your research project, you will apply them in a series of examples, using a variety of data sets, in lecture, homework, and exams. </w:t>
      </w:r>
    </w:p>
    <w:p w14:paraId="4B2837F2" w14:textId="77777777" w:rsidR="001561D8" w:rsidRDefault="001561D8" w:rsidP="008F5D77">
      <w:pPr>
        <w:rPr>
          <w:b/>
          <w:sz w:val="22"/>
          <w:szCs w:val="22"/>
        </w:rPr>
      </w:pPr>
    </w:p>
    <w:p w14:paraId="5B509D39" w14:textId="77777777" w:rsidR="00D84CA4" w:rsidRDefault="00D84CA4" w:rsidP="008F5D77">
      <w:pPr>
        <w:rPr>
          <w:b/>
          <w:sz w:val="22"/>
          <w:szCs w:val="22"/>
        </w:rPr>
      </w:pPr>
    </w:p>
    <w:p w14:paraId="41139077" w14:textId="53A0CFCC" w:rsidR="008F5D77" w:rsidRPr="008F5D77" w:rsidRDefault="008F5D77" w:rsidP="008F5D77">
      <w:pPr>
        <w:rPr>
          <w:b/>
          <w:sz w:val="22"/>
          <w:szCs w:val="22"/>
        </w:rPr>
      </w:pPr>
      <w:r w:rsidRPr="008F5D77">
        <w:rPr>
          <w:b/>
          <w:sz w:val="22"/>
          <w:szCs w:val="22"/>
        </w:rPr>
        <w:lastRenderedPageBreak/>
        <w:t>EVALUATION AND GRADING</w:t>
      </w:r>
      <w:r w:rsidR="004A7040">
        <w:rPr>
          <w:b/>
          <w:sz w:val="22"/>
          <w:szCs w:val="22"/>
        </w:rPr>
        <w:t xml:space="preserve"> </w:t>
      </w:r>
      <w:r w:rsidR="00EA1673">
        <w:rPr>
          <w:b/>
          <w:sz w:val="22"/>
          <w:szCs w:val="22"/>
        </w:rPr>
        <w:t>OF</w:t>
      </w:r>
      <w:r w:rsidR="004A7040">
        <w:rPr>
          <w:b/>
          <w:sz w:val="22"/>
          <w:szCs w:val="22"/>
        </w:rPr>
        <w:t xml:space="preserve"> THE LAB PART OF THE COURSE</w:t>
      </w:r>
    </w:p>
    <w:p w14:paraId="2699EDEA" w14:textId="3B7E0F20" w:rsidR="008F5D77" w:rsidRPr="008F5D77" w:rsidRDefault="008F5D77" w:rsidP="008F5D77">
      <w:pPr>
        <w:spacing w:before="100" w:beforeAutospacing="1" w:after="100" w:afterAutospacing="1"/>
        <w:jc w:val="both"/>
        <w:rPr>
          <w:color w:val="000000"/>
          <w:sz w:val="22"/>
          <w:szCs w:val="22"/>
        </w:rPr>
      </w:pPr>
      <w:r w:rsidRPr="008F5D77">
        <w:rPr>
          <w:color w:val="000000"/>
          <w:sz w:val="22"/>
          <w:szCs w:val="22"/>
        </w:rPr>
        <w:t>Note that the total for all writing assignments</w:t>
      </w:r>
      <w:r w:rsidR="00F26BD0">
        <w:rPr>
          <w:color w:val="000000"/>
          <w:sz w:val="22"/>
          <w:szCs w:val="22"/>
        </w:rPr>
        <w:t xml:space="preserve"> in the lab</w:t>
      </w:r>
      <w:r w:rsidRPr="008F5D77">
        <w:rPr>
          <w:color w:val="000000"/>
          <w:sz w:val="22"/>
          <w:szCs w:val="22"/>
        </w:rPr>
        <w:t xml:space="preserve"> is </w:t>
      </w:r>
      <w:r w:rsidR="00EA1673">
        <w:rPr>
          <w:color w:val="000000"/>
          <w:sz w:val="22"/>
          <w:szCs w:val="22"/>
        </w:rPr>
        <w:t>35</w:t>
      </w:r>
      <w:r w:rsidRPr="008F5D77">
        <w:rPr>
          <w:color w:val="000000"/>
          <w:sz w:val="22"/>
          <w:szCs w:val="22"/>
        </w:rPr>
        <w:t xml:space="preserve">% of your grade.  The </w:t>
      </w:r>
      <w:r w:rsidR="004673A2">
        <w:rPr>
          <w:color w:val="000000"/>
          <w:sz w:val="22"/>
          <w:szCs w:val="22"/>
        </w:rPr>
        <w:t>lab</w:t>
      </w:r>
      <w:r w:rsidRPr="008F5D77">
        <w:rPr>
          <w:color w:val="000000"/>
          <w:sz w:val="22"/>
          <w:szCs w:val="22"/>
        </w:rPr>
        <w:t xml:space="preserve"> outline provides the relevant dates for all writing assignments.  Each is due </w:t>
      </w:r>
      <w:r w:rsidR="00D84CA4">
        <w:rPr>
          <w:i/>
          <w:color w:val="000000"/>
          <w:sz w:val="22"/>
          <w:szCs w:val="22"/>
        </w:rPr>
        <w:t>on-line in Canvas</w:t>
      </w:r>
      <w:r w:rsidRPr="008F5D77">
        <w:rPr>
          <w:color w:val="000000"/>
          <w:sz w:val="22"/>
          <w:szCs w:val="22"/>
        </w:rPr>
        <w:t xml:space="preserve"> on the due date.  Lateness at any stage results in a loss of one letter grade on that assignment.  </w:t>
      </w:r>
    </w:p>
    <w:p w14:paraId="7A48E4D3" w14:textId="0E125D9B" w:rsidR="00EA1673" w:rsidRPr="00CB3490" w:rsidRDefault="00EA1673" w:rsidP="00EA1673">
      <w:pPr>
        <w:spacing w:before="100" w:beforeAutospacing="1" w:after="100" w:afterAutospacing="1"/>
        <w:jc w:val="both"/>
        <w:rPr>
          <w:color w:val="000000"/>
          <w:sz w:val="22"/>
          <w:szCs w:val="22"/>
        </w:rPr>
      </w:pPr>
      <w:r w:rsidRPr="00CB3490">
        <w:rPr>
          <w:b/>
          <w:color w:val="000000"/>
          <w:sz w:val="22"/>
          <w:szCs w:val="22"/>
        </w:rPr>
        <w:t>Short Paper</w:t>
      </w:r>
      <w:r w:rsidRPr="00CB3490">
        <w:rPr>
          <w:color w:val="000000"/>
          <w:sz w:val="22"/>
          <w:szCs w:val="22"/>
        </w:rPr>
        <w:t xml:space="preserve">.  </w:t>
      </w:r>
      <w:r>
        <w:rPr>
          <w:color w:val="000000"/>
          <w:sz w:val="22"/>
          <w:szCs w:val="22"/>
        </w:rPr>
        <w:t>This</w:t>
      </w:r>
      <w:r w:rsidRPr="00CB3490">
        <w:rPr>
          <w:color w:val="000000"/>
          <w:sz w:val="22"/>
          <w:szCs w:val="22"/>
        </w:rPr>
        <w:t xml:space="preserve"> assignment</w:t>
      </w:r>
      <w:r>
        <w:rPr>
          <w:color w:val="000000"/>
          <w:sz w:val="22"/>
          <w:szCs w:val="22"/>
        </w:rPr>
        <w:t xml:space="preserve"> will count for 5</w:t>
      </w:r>
      <w:r w:rsidRPr="00CB3490">
        <w:rPr>
          <w:color w:val="000000"/>
          <w:sz w:val="22"/>
          <w:szCs w:val="22"/>
        </w:rPr>
        <w:t xml:space="preserve">% of your final grade.  Topic </w:t>
      </w:r>
      <w:r>
        <w:rPr>
          <w:color w:val="000000"/>
          <w:sz w:val="22"/>
          <w:szCs w:val="22"/>
        </w:rPr>
        <w:t xml:space="preserve">and data set for the short paper </w:t>
      </w:r>
      <w:r w:rsidRPr="00CB3490">
        <w:rPr>
          <w:color w:val="000000"/>
          <w:sz w:val="22"/>
          <w:szCs w:val="22"/>
        </w:rPr>
        <w:t xml:space="preserve">will be announced in </w:t>
      </w:r>
      <w:r w:rsidR="00D84CA4">
        <w:rPr>
          <w:color w:val="000000"/>
          <w:sz w:val="22"/>
          <w:szCs w:val="22"/>
        </w:rPr>
        <w:t>lecture (9/4)</w:t>
      </w:r>
      <w:r w:rsidRPr="00CB3490">
        <w:rPr>
          <w:color w:val="000000"/>
          <w:sz w:val="22"/>
          <w:szCs w:val="22"/>
        </w:rPr>
        <w:t xml:space="preserve">.   </w:t>
      </w:r>
    </w:p>
    <w:p w14:paraId="597F630B" w14:textId="0DA477AE" w:rsidR="008F5D77" w:rsidRPr="008F5D77" w:rsidRDefault="008F5D77" w:rsidP="008F5D77">
      <w:pPr>
        <w:spacing w:before="100" w:beforeAutospacing="1" w:after="100" w:afterAutospacing="1"/>
        <w:jc w:val="both"/>
        <w:rPr>
          <w:sz w:val="22"/>
          <w:szCs w:val="22"/>
        </w:rPr>
      </w:pPr>
      <w:r w:rsidRPr="008F5D77">
        <w:rPr>
          <w:b/>
          <w:sz w:val="22"/>
          <w:szCs w:val="22"/>
        </w:rPr>
        <w:t xml:space="preserve">Research Paper. </w:t>
      </w:r>
      <w:r w:rsidRPr="008F5D77">
        <w:rPr>
          <w:sz w:val="22"/>
          <w:szCs w:val="22"/>
        </w:rPr>
        <w:t xml:space="preserve">  </w:t>
      </w:r>
      <w:r w:rsidR="004673A2">
        <w:rPr>
          <w:sz w:val="22"/>
          <w:szCs w:val="22"/>
        </w:rPr>
        <w:t xml:space="preserve">To begin your independent </w:t>
      </w:r>
      <w:r w:rsidR="00231E95">
        <w:rPr>
          <w:sz w:val="22"/>
          <w:szCs w:val="22"/>
        </w:rPr>
        <w:t>inquiry,</w:t>
      </w:r>
      <w:r w:rsidRPr="008F5D77">
        <w:rPr>
          <w:sz w:val="22"/>
          <w:szCs w:val="22"/>
        </w:rPr>
        <w:t xml:space="preserve"> </w:t>
      </w:r>
      <w:r w:rsidR="004673A2">
        <w:rPr>
          <w:sz w:val="22"/>
          <w:szCs w:val="22"/>
        </w:rPr>
        <w:t>y</w:t>
      </w:r>
      <w:r w:rsidRPr="008F5D77">
        <w:rPr>
          <w:sz w:val="22"/>
          <w:szCs w:val="22"/>
        </w:rPr>
        <w:t xml:space="preserve">ou </w:t>
      </w:r>
      <w:r w:rsidR="004673A2">
        <w:rPr>
          <w:sz w:val="22"/>
          <w:szCs w:val="22"/>
        </w:rPr>
        <w:t>will</w:t>
      </w:r>
      <w:r w:rsidRPr="008F5D77">
        <w:rPr>
          <w:sz w:val="22"/>
          <w:szCs w:val="22"/>
        </w:rPr>
        <w:t xml:space="preserve"> choose a </w:t>
      </w:r>
      <w:r w:rsidR="00D02B5B">
        <w:rPr>
          <w:sz w:val="22"/>
          <w:szCs w:val="22"/>
        </w:rPr>
        <w:t xml:space="preserve">research question or formulate a hypothesis that you would like to test and that is of interest to you.  The paper must present relevant data and apply one econometric model presented in class to test the hypothesis </w:t>
      </w:r>
      <w:r w:rsidRPr="008F5D77">
        <w:rPr>
          <w:sz w:val="22"/>
          <w:szCs w:val="22"/>
        </w:rPr>
        <w:t xml:space="preserve">and provide </w:t>
      </w:r>
      <w:r w:rsidR="00D02B5B">
        <w:rPr>
          <w:sz w:val="22"/>
          <w:szCs w:val="22"/>
        </w:rPr>
        <w:t xml:space="preserve">empirical results based on your findings.  Finally, </w:t>
      </w:r>
      <w:r w:rsidR="004673A2">
        <w:rPr>
          <w:sz w:val="22"/>
          <w:szCs w:val="22"/>
        </w:rPr>
        <w:t>you</w:t>
      </w:r>
      <w:r w:rsidR="00D02B5B">
        <w:rPr>
          <w:sz w:val="22"/>
          <w:szCs w:val="22"/>
        </w:rPr>
        <w:t xml:space="preserve"> will revise the paper and address the feedback from</w:t>
      </w:r>
      <w:r w:rsidR="004673A2">
        <w:rPr>
          <w:sz w:val="22"/>
          <w:szCs w:val="22"/>
        </w:rPr>
        <w:t xml:space="preserve"> the</w:t>
      </w:r>
      <w:r w:rsidR="00D02B5B">
        <w:rPr>
          <w:sz w:val="22"/>
          <w:szCs w:val="22"/>
        </w:rPr>
        <w:t xml:space="preserve"> instructor and </w:t>
      </w:r>
      <w:r w:rsidR="004673A2">
        <w:rPr>
          <w:sz w:val="22"/>
          <w:szCs w:val="22"/>
        </w:rPr>
        <w:t xml:space="preserve">your </w:t>
      </w:r>
      <w:r w:rsidR="00D02B5B">
        <w:rPr>
          <w:sz w:val="22"/>
          <w:szCs w:val="22"/>
        </w:rPr>
        <w:t>peers.</w:t>
      </w:r>
    </w:p>
    <w:p w14:paraId="07078886" w14:textId="77777777" w:rsidR="008F5D77" w:rsidRPr="008F5D77" w:rsidRDefault="008F5D77" w:rsidP="008F5D77">
      <w:pPr>
        <w:spacing w:before="100" w:beforeAutospacing="1" w:after="100" w:afterAutospacing="1"/>
        <w:jc w:val="both"/>
        <w:rPr>
          <w:sz w:val="22"/>
          <w:szCs w:val="22"/>
        </w:rPr>
      </w:pPr>
      <w:r w:rsidRPr="008F5D77">
        <w:rPr>
          <w:sz w:val="22"/>
          <w:szCs w:val="22"/>
        </w:rPr>
        <w:t>I would like you to start thinking early of a research topic.  Feel free to talk to me about your topic, your sources and approaches you can take in doing your research.  Due dates along the way will help guarantee progress.</w:t>
      </w:r>
    </w:p>
    <w:p w14:paraId="470D22E5" w14:textId="4DD0B4B7" w:rsidR="008F5D77" w:rsidRPr="00CB3490" w:rsidRDefault="004673A2" w:rsidP="008F5D77">
      <w:pPr>
        <w:spacing w:before="100" w:beforeAutospacing="1" w:after="100" w:afterAutospacing="1"/>
        <w:jc w:val="both"/>
        <w:rPr>
          <w:color w:val="000000"/>
          <w:sz w:val="22"/>
          <w:szCs w:val="22"/>
        </w:rPr>
      </w:pPr>
      <w:r>
        <w:rPr>
          <w:color w:val="000000"/>
          <w:sz w:val="22"/>
          <w:szCs w:val="22"/>
        </w:rPr>
        <w:t xml:space="preserve">Your research paper will have three stages: 1) proposal; 2) first draft; 3) final paper.  </w:t>
      </w:r>
      <w:r w:rsidR="00D12C48" w:rsidRPr="006B4FAF">
        <w:rPr>
          <w:color w:val="000000"/>
          <w:sz w:val="22"/>
          <w:szCs w:val="22"/>
        </w:rPr>
        <w:t xml:space="preserve">The </w:t>
      </w:r>
      <w:r w:rsidR="00D12C48" w:rsidRPr="006B4FAF">
        <w:rPr>
          <w:b/>
          <w:color w:val="000000"/>
          <w:sz w:val="22"/>
          <w:szCs w:val="22"/>
        </w:rPr>
        <w:t>proposal</w:t>
      </w:r>
      <w:r w:rsidR="00D12C48" w:rsidRPr="006B4FAF">
        <w:rPr>
          <w:color w:val="000000"/>
          <w:sz w:val="22"/>
          <w:szCs w:val="22"/>
        </w:rPr>
        <w:t xml:space="preserve"> should </w:t>
      </w:r>
      <w:r w:rsidR="00EB7D1A">
        <w:rPr>
          <w:color w:val="000000"/>
          <w:sz w:val="22"/>
          <w:szCs w:val="22"/>
        </w:rPr>
        <w:t>convey</w:t>
      </w:r>
      <w:r w:rsidR="00D12C48" w:rsidRPr="006B4FAF">
        <w:rPr>
          <w:color w:val="000000"/>
          <w:sz w:val="22"/>
          <w:szCs w:val="22"/>
        </w:rPr>
        <w:t xml:space="preserve"> the </w:t>
      </w:r>
      <w:r w:rsidR="00D02B5B">
        <w:rPr>
          <w:color w:val="000000"/>
          <w:sz w:val="22"/>
          <w:szCs w:val="22"/>
        </w:rPr>
        <w:t xml:space="preserve">research </w:t>
      </w:r>
      <w:r w:rsidR="00D12C48" w:rsidRPr="006B4FAF">
        <w:rPr>
          <w:color w:val="000000"/>
          <w:sz w:val="22"/>
          <w:szCs w:val="22"/>
        </w:rPr>
        <w:t xml:space="preserve">question you want to address, discuss the importance of your study (i.e. why it is an important public policy issue) and include some literature review.  </w:t>
      </w:r>
      <w:r w:rsidR="00BD6FB2">
        <w:rPr>
          <w:color w:val="000000"/>
          <w:sz w:val="22"/>
          <w:szCs w:val="22"/>
        </w:rPr>
        <w:t xml:space="preserve">Proposal topics will be approved by instructor or by your TA prior to the due date.  Proposal will be graded for writing quality only.  </w:t>
      </w:r>
      <w:r w:rsidR="00D02B5B">
        <w:rPr>
          <w:color w:val="000000"/>
          <w:sz w:val="22"/>
          <w:szCs w:val="22"/>
        </w:rPr>
        <w:t xml:space="preserve">The purpose of the proposal is to narrow down on a testable hypothesis and to motivate the study to the reader.  </w:t>
      </w:r>
      <w:r w:rsidR="00EB7D1A">
        <w:rPr>
          <w:color w:val="000000"/>
          <w:sz w:val="22"/>
          <w:szCs w:val="22"/>
        </w:rPr>
        <w:t xml:space="preserve">Revised proposals become introductions to the research paper.  </w:t>
      </w:r>
      <w:r w:rsidR="008F5D77" w:rsidRPr="008F5D77">
        <w:rPr>
          <w:color w:val="000000"/>
          <w:sz w:val="22"/>
          <w:szCs w:val="22"/>
        </w:rPr>
        <w:t xml:space="preserve">The </w:t>
      </w:r>
      <w:r w:rsidR="008F5D77" w:rsidRPr="008F5D77">
        <w:rPr>
          <w:b/>
          <w:color w:val="000000"/>
          <w:sz w:val="22"/>
          <w:szCs w:val="22"/>
        </w:rPr>
        <w:t>first</w:t>
      </w:r>
      <w:r w:rsidR="00F729E9">
        <w:rPr>
          <w:b/>
          <w:color w:val="000000"/>
          <w:sz w:val="22"/>
          <w:szCs w:val="22"/>
        </w:rPr>
        <w:t xml:space="preserve"> draft </w:t>
      </w:r>
      <w:r w:rsidR="00F729E9" w:rsidRPr="00EB7D1A">
        <w:rPr>
          <w:color w:val="000000"/>
          <w:sz w:val="22"/>
          <w:szCs w:val="22"/>
        </w:rPr>
        <w:t>should</w:t>
      </w:r>
      <w:r w:rsidR="00EB7D1A">
        <w:rPr>
          <w:b/>
          <w:color w:val="000000"/>
          <w:sz w:val="22"/>
          <w:szCs w:val="22"/>
        </w:rPr>
        <w:t xml:space="preserve"> </w:t>
      </w:r>
      <w:r w:rsidR="00EB7D1A">
        <w:rPr>
          <w:color w:val="000000"/>
          <w:sz w:val="22"/>
          <w:szCs w:val="22"/>
        </w:rPr>
        <w:t>include a revised proposal, add a data section, empirical model, present empirical results</w:t>
      </w:r>
      <w:r w:rsidR="00953AA9">
        <w:rPr>
          <w:color w:val="000000"/>
          <w:sz w:val="22"/>
          <w:szCs w:val="22"/>
        </w:rPr>
        <w:t xml:space="preserve"> and brief conclusions</w:t>
      </w:r>
      <w:r w:rsidR="00EB7D1A">
        <w:rPr>
          <w:color w:val="000000"/>
          <w:sz w:val="22"/>
          <w:szCs w:val="22"/>
        </w:rPr>
        <w:t xml:space="preserve">.  </w:t>
      </w:r>
      <w:r>
        <w:rPr>
          <w:color w:val="000000"/>
          <w:sz w:val="22"/>
          <w:szCs w:val="22"/>
        </w:rPr>
        <w:t>The d</w:t>
      </w:r>
      <w:r w:rsidR="00EB7D1A">
        <w:rPr>
          <w:color w:val="000000"/>
          <w:sz w:val="22"/>
          <w:szCs w:val="22"/>
        </w:rPr>
        <w:t xml:space="preserve">ata section will provide the sources of data, discuss variables used and how they relate to the concepts that they </w:t>
      </w:r>
      <w:r>
        <w:rPr>
          <w:color w:val="000000"/>
          <w:sz w:val="22"/>
          <w:szCs w:val="22"/>
        </w:rPr>
        <w:t xml:space="preserve">are </w:t>
      </w:r>
      <w:r w:rsidR="00EB7D1A">
        <w:rPr>
          <w:color w:val="000000"/>
          <w:sz w:val="22"/>
          <w:szCs w:val="22"/>
        </w:rPr>
        <w:t xml:space="preserve">supposed to measure and present descriptive statistics.   </w:t>
      </w:r>
      <w:r>
        <w:rPr>
          <w:color w:val="000000"/>
          <w:sz w:val="22"/>
          <w:szCs w:val="22"/>
        </w:rPr>
        <w:t>The e</w:t>
      </w:r>
      <w:r w:rsidR="00953AA9">
        <w:rPr>
          <w:color w:val="000000"/>
          <w:sz w:val="22"/>
          <w:szCs w:val="22"/>
        </w:rPr>
        <w:t>mpirical results section will state the estimating equation, present empirical findings in a table and discuss whether the results support or refute the hypothesis</w:t>
      </w:r>
      <w:r w:rsidR="00F729E9" w:rsidRPr="00CB3490">
        <w:rPr>
          <w:color w:val="000000"/>
          <w:sz w:val="22"/>
          <w:szCs w:val="22"/>
        </w:rPr>
        <w:t>.</w:t>
      </w:r>
      <w:r w:rsidR="00953AA9">
        <w:rPr>
          <w:color w:val="000000"/>
          <w:sz w:val="22"/>
          <w:szCs w:val="22"/>
        </w:rPr>
        <w:t xml:space="preserve">  The discussion of results should also include a statement of whether results are statistically significant and interpretation of the magnitude of the coefficients.</w:t>
      </w:r>
      <w:r w:rsidR="00F729E9" w:rsidRPr="00CB3490">
        <w:rPr>
          <w:color w:val="000000"/>
          <w:sz w:val="22"/>
          <w:szCs w:val="22"/>
        </w:rPr>
        <w:t xml:space="preserve"> </w:t>
      </w:r>
      <w:r w:rsidR="00E119CD">
        <w:rPr>
          <w:color w:val="000000"/>
          <w:sz w:val="22"/>
          <w:szCs w:val="22"/>
        </w:rPr>
        <w:t xml:space="preserve"> </w:t>
      </w:r>
      <w:r w:rsidR="004D1C43">
        <w:rPr>
          <w:color w:val="000000"/>
          <w:sz w:val="22"/>
          <w:szCs w:val="22"/>
        </w:rPr>
        <w:t xml:space="preserve">Conclusions will explore the implications of the results, provide policy recommendations and point to future research.  </w:t>
      </w:r>
      <w:r>
        <w:rPr>
          <w:color w:val="000000"/>
          <w:sz w:val="22"/>
          <w:szCs w:val="22"/>
        </w:rPr>
        <w:t>The r</w:t>
      </w:r>
      <w:r w:rsidR="003135CA">
        <w:rPr>
          <w:color w:val="000000"/>
          <w:sz w:val="22"/>
          <w:szCs w:val="22"/>
        </w:rPr>
        <w:t xml:space="preserve">evised </w:t>
      </w:r>
      <w:r w:rsidR="003135CA" w:rsidRPr="003135CA">
        <w:rPr>
          <w:b/>
          <w:color w:val="000000"/>
          <w:sz w:val="22"/>
          <w:szCs w:val="22"/>
        </w:rPr>
        <w:t>final paper</w:t>
      </w:r>
      <w:r w:rsidR="003135CA">
        <w:rPr>
          <w:color w:val="000000"/>
          <w:sz w:val="22"/>
          <w:szCs w:val="22"/>
        </w:rPr>
        <w:t xml:space="preserve"> will address instructor comments and add the abstract and diagnostic tests.  It should also acknowledge shortcomings of the data (unreliability of the source, lack of observations, imprecise variables, short time horizon, etc.) as well as the shortcomings of the paper in general (potential omitted variable bias, reverse causality, etc.).    </w:t>
      </w:r>
    </w:p>
    <w:p w14:paraId="5E007718" w14:textId="77777777" w:rsidR="008F5D77" w:rsidRPr="008F5D77" w:rsidRDefault="008F5D77" w:rsidP="008F5D77">
      <w:pPr>
        <w:spacing w:before="120"/>
        <w:rPr>
          <w:sz w:val="22"/>
          <w:szCs w:val="22"/>
        </w:rPr>
      </w:pPr>
      <w:r w:rsidRPr="008F5D77">
        <w:rPr>
          <w:b/>
          <w:bCs/>
          <w:color w:val="000000"/>
          <w:sz w:val="22"/>
          <w:szCs w:val="22"/>
        </w:rPr>
        <w:t>Grading Policy:</w:t>
      </w:r>
      <w:r w:rsidRPr="008F5D77">
        <w:rPr>
          <w:color w:val="000000"/>
          <w:sz w:val="22"/>
          <w:szCs w:val="22"/>
        </w:rPr>
        <w:t xml:space="preserve">   </w:t>
      </w:r>
    </w:p>
    <w:tbl>
      <w:tblPr>
        <w:tblW w:w="0" w:type="auto"/>
        <w:jc w:val="center"/>
        <w:tblCellMar>
          <w:left w:w="0" w:type="dxa"/>
          <w:right w:w="0" w:type="dxa"/>
        </w:tblCellMar>
        <w:tblLook w:val="0000" w:firstRow="0" w:lastRow="0" w:firstColumn="0" w:lastColumn="0" w:noHBand="0" w:noVBand="0"/>
      </w:tblPr>
      <w:tblGrid>
        <w:gridCol w:w="2396"/>
        <w:gridCol w:w="1778"/>
        <w:gridCol w:w="1600"/>
      </w:tblGrid>
      <w:tr w:rsidR="008F5D77" w:rsidRPr="008F5D77" w14:paraId="1EAC60D1" w14:textId="77777777" w:rsidTr="00B21DD4">
        <w:trPr>
          <w:trHeight w:val="416"/>
          <w:jc w:val="center"/>
        </w:trPr>
        <w:tc>
          <w:tcPr>
            <w:tcW w:w="2396" w:type="dxa"/>
            <w:tcMar>
              <w:top w:w="0" w:type="dxa"/>
              <w:left w:w="108" w:type="dxa"/>
              <w:bottom w:w="0" w:type="dxa"/>
              <w:right w:w="108" w:type="dxa"/>
            </w:tcMar>
            <w:vAlign w:val="bottom"/>
          </w:tcPr>
          <w:p w14:paraId="52E5ADA2" w14:textId="77777777" w:rsidR="008F5D77" w:rsidRPr="008F5D77" w:rsidRDefault="008F5D77" w:rsidP="008F5D77">
            <w:pPr>
              <w:rPr>
                <w:sz w:val="22"/>
                <w:szCs w:val="22"/>
              </w:rPr>
            </w:pPr>
            <w:r w:rsidRPr="008F5D77">
              <w:rPr>
                <w:b/>
                <w:bCs/>
                <w:color w:val="000000"/>
                <w:sz w:val="22"/>
                <w:szCs w:val="22"/>
                <w:u w:val="single"/>
              </w:rPr>
              <w:t>Requirement</w:t>
            </w:r>
          </w:p>
        </w:tc>
        <w:tc>
          <w:tcPr>
            <w:tcW w:w="1778" w:type="dxa"/>
          </w:tcPr>
          <w:p w14:paraId="5042F87E" w14:textId="77777777" w:rsidR="008F5D77" w:rsidRPr="008F5D77" w:rsidRDefault="008F5D77" w:rsidP="008F5D77">
            <w:pPr>
              <w:jc w:val="center"/>
              <w:rPr>
                <w:b/>
                <w:bCs/>
                <w:color w:val="000000"/>
                <w:sz w:val="22"/>
                <w:szCs w:val="22"/>
              </w:rPr>
            </w:pPr>
            <w:r w:rsidRPr="008F5D77">
              <w:rPr>
                <w:b/>
                <w:bCs/>
                <w:color w:val="000000"/>
                <w:sz w:val="22"/>
                <w:szCs w:val="22"/>
              </w:rPr>
              <w:t xml:space="preserve">Approximate </w:t>
            </w:r>
            <w:r w:rsidRPr="00F26BD0">
              <w:rPr>
                <w:b/>
                <w:bCs/>
                <w:color w:val="000000"/>
                <w:sz w:val="22"/>
                <w:szCs w:val="22"/>
              </w:rPr>
              <w:t>Paper Length</w:t>
            </w:r>
            <w:r w:rsidR="00F26BD0">
              <w:rPr>
                <w:b/>
                <w:bCs/>
                <w:color w:val="000000"/>
                <w:sz w:val="22"/>
                <w:szCs w:val="22"/>
                <w:u w:val="single"/>
              </w:rPr>
              <w:t xml:space="preserve"> Without Tables</w:t>
            </w:r>
          </w:p>
        </w:tc>
        <w:tc>
          <w:tcPr>
            <w:tcW w:w="1600" w:type="dxa"/>
            <w:tcMar>
              <w:top w:w="0" w:type="dxa"/>
              <w:left w:w="108" w:type="dxa"/>
              <w:bottom w:w="0" w:type="dxa"/>
              <w:right w:w="108" w:type="dxa"/>
            </w:tcMar>
          </w:tcPr>
          <w:p w14:paraId="3443CF0B" w14:textId="77777777" w:rsidR="00F26BD0" w:rsidRDefault="00F26BD0" w:rsidP="008F5D77">
            <w:pPr>
              <w:jc w:val="center"/>
              <w:rPr>
                <w:b/>
                <w:bCs/>
                <w:color w:val="000000"/>
                <w:sz w:val="22"/>
                <w:szCs w:val="22"/>
              </w:rPr>
            </w:pPr>
          </w:p>
          <w:p w14:paraId="286AA799" w14:textId="77777777" w:rsidR="008F5D77" w:rsidRPr="008F5D77" w:rsidRDefault="008F5D77" w:rsidP="008F5D77">
            <w:pPr>
              <w:jc w:val="center"/>
              <w:rPr>
                <w:sz w:val="22"/>
                <w:szCs w:val="22"/>
              </w:rPr>
            </w:pPr>
            <w:r w:rsidRPr="008F5D77">
              <w:rPr>
                <w:b/>
                <w:bCs/>
                <w:color w:val="000000"/>
                <w:sz w:val="22"/>
                <w:szCs w:val="22"/>
              </w:rPr>
              <w:t>Percentage of</w:t>
            </w:r>
            <w:r w:rsidRPr="008F5D77">
              <w:rPr>
                <w:b/>
                <w:bCs/>
                <w:color w:val="000000"/>
                <w:sz w:val="22"/>
                <w:szCs w:val="22"/>
                <w:u w:val="single"/>
              </w:rPr>
              <w:t xml:space="preserve"> Final Grade</w:t>
            </w:r>
          </w:p>
        </w:tc>
      </w:tr>
      <w:tr w:rsidR="008F5D77" w:rsidRPr="008F5D77" w14:paraId="1B01793C" w14:textId="77777777" w:rsidTr="00B21DD4">
        <w:trPr>
          <w:trHeight w:val="247"/>
          <w:jc w:val="center"/>
        </w:trPr>
        <w:tc>
          <w:tcPr>
            <w:tcW w:w="2396" w:type="dxa"/>
            <w:tcMar>
              <w:top w:w="0" w:type="dxa"/>
              <w:left w:w="108" w:type="dxa"/>
              <w:bottom w:w="0" w:type="dxa"/>
              <w:right w:w="108" w:type="dxa"/>
            </w:tcMar>
          </w:tcPr>
          <w:p w14:paraId="560AE94C" w14:textId="77777777" w:rsidR="008F5D77" w:rsidRPr="008F5D77" w:rsidRDefault="003350D9" w:rsidP="008F5D77">
            <w:pPr>
              <w:rPr>
                <w:sz w:val="22"/>
                <w:szCs w:val="22"/>
              </w:rPr>
            </w:pPr>
            <w:r>
              <w:rPr>
                <w:color w:val="000000"/>
                <w:sz w:val="22"/>
                <w:szCs w:val="22"/>
              </w:rPr>
              <w:t>Short Paper</w:t>
            </w:r>
          </w:p>
        </w:tc>
        <w:tc>
          <w:tcPr>
            <w:tcW w:w="1778" w:type="dxa"/>
          </w:tcPr>
          <w:p w14:paraId="7BA4EB5D" w14:textId="77777777" w:rsidR="008F5D77" w:rsidRPr="008F5D77" w:rsidRDefault="003350D9" w:rsidP="008F5D77">
            <w:pPr>
              <w:jc w:val="center"/>
              <w:rPr>
                <w:color w:val="000000"/>
                <w:sz w:val="22"/>
                <w:szCs w:val="22"/>
              </w:rPr>
            </w:pPr>
            <w:r>
              <w:rPr>
                <w:color w:val="000000"/>
                <w:sz w:val="22"/>
                <w:szCs w:val="22"/>
              </w:rPr>
              <w:t>5-7 pages</w:t>
            </w:r>
          </w:p>
        </w:tc>
        <w:tc>
          <w:tcPr>
            <w:tcW w:w="1600" w:type="dxa"/>
            <w:tcMar>
              <w:top w:w="0" w:type="dxa"/>
              <w:left w:w="108" w:type="dxa"/>
              <w:bottom w:w="0" w:type="dxa"/>
              <w:right w:w="108" w:type="dxa"/>
            </w:tcMar>
          </w:tcPr>
          <w:p w14:paraId="00E63810" w14:textId="77777777" w:rsidR="008F5D77" w:rsidRPr="008F5D77" w:rsidRDefault="00266F4B" w:rsidP="008F5D77">
            <w:pPr>
              <w:jc w:val="center"/>
              <w:rPr>
                <w:sz w:val="22"/>
                <w:szCs w:val="22"/>
              </w:rPr>
            </w:pPr>
            <w:r>
              <w:rPr>
                <w:color w:val="000000"/>
                <w:sz w:val="22"/>
                <w:szCs w:val="22"/>
              </w:rPr>
              <w:t>5</w:t>
            </w:r>
          </w:p>
        </w:tc>
      </w:tr>
      <w:tr w:rsidR="008F5D77" w:rsidRPr="008F5D77" w14:paraId="122044BB" w14:textId="77777777" w:rsidTr="00B21DD4">
        <w:trPr>
          <w:trHeight w:val="787"/>
          <w:jc w:val="center"/>
        </w:trPr>
        <w:tc>
          <w:tcPr>
            <w:tcW w:w="2396" w:type="dxa"/>
            <w:tcMar>
              <w:top w:w="0" w:type="dxa"/>
              <w:left w:w="108" w:type="dxa"/>
              <w:bottom w:w="0" w:type="dxa"/>
              <w:right w:w="108" w:type="dxa"/>
            </w:tcMar>
          </w:tcPr>
          <w:p w14:paraId="2294A7D9" w14:textId="77777777" w:rsidR="008F5D77" w:rsidRPr="008F5D77" w:rsidRDefault="003305AB" w:rsidP="008F5D77">
            <w:pPr>
              <w:rPr>
                <w:color w:val="000000"/>
                <w:sz w:val="22"/>
                <w:szCs w:val="22"/>
              </w:rPr>
            </w:pPr>
            <w:r>
              <w:rPr>
                <w:color w:val="000000"/>
                <w:sz w:val="22"/>
                <w:szCs w:val="22"/>
              </w:rPr>
              <w:t>Proposal</w:t>
            </w:r>
          </w:p>
          <w:p w14:paraId="3BF805E3" w14:textId="77777777" w:rsidR="008F5D77" w:rsidRPr="008F5D77" w:rsidRDefault="003305AB" w:rsidP="008F5D77">
            <w:pPr>
              <w:rPr>
                <w:color w:val="000000"/>
                <w:sz w:val="22"/>
                <w:szCs w:val="22"/>
              </w:rPr>
            </w:pPr>
            <w:r>
              <w:rPr>
                <w:color w:val="000000"/>
                <w:sz w:val="22"/>
                <w:szCs w:val="22"/>
              </w:rPr>
              <w:t>First Draft</w:t>
            </w:r>
          </w:p>
          <w:p w14:paraId="3506B3B0" w14:textId="77777777" w:rsidR="008F5D77" w:rsidRPr="008F5D77" w:rsidRDefault="00266F4B" w:rsidP="008F5D77">
            <w:pPr>
              <w:rPr>
                <w:color w:val="000000"/>
                <w:sz w:val="22"/>
                <w:szCs w:val="22"/>
              </w:rPr>
            </w:pPr>
            <w:r>
              <w:rPr>
                <w:color w:val="000000"/>
                <w:sz w:val="22"/>
                <w:szCs w:val="22"/>
              </w:rPr>
              <w:t>Final</w:t>
            </w:r>
            <w:r w:rsidR="008F5D77" w:rsidRPr="008F5D77">
              <w:rPr>
                <w:color w:val="000000"/>
                <w:sz w:val="22"/>
                <w:szCs w:val="22"/>
              </w:rPr>
              <w:t xml:space="preserve"> Paper</w:t>
            </w:r>
          </w:p>
        </w:tc>
        <w:tc>
          <w:tcPr>
            <w:tcW w:w="1778" w:type="dxa"/>
          </w:tcPr>
          <w:p w14:paraId="5D283D67" w14:textId="77777777" w:rsidR="008F5D77" w:rsidRPr="008F5D77" w:rsidRDefault="00266F4B" w:rsidP="00266F4B">
            <w:pPr>
              <w:rPr>
                <w:color w:val="000000"/>
                <w:sz w:val="22"/>
                <w:szCs w:val="22"/>
              </w:rPr>
            </w:pPr>
            <w:r>
              <w:rPr>
                <w:color w:val="000000"/>
                <w:sz w:val="22"/>
                <w:szCs w:val="22"/>
              </w:rPr>
              <w:t xml:space="preserve">       </w:t>
            </w:r>
            <w:r w:rsidR="003305AB">
              <w:rPr>
                <w:color w:val="000000"/>
                <w:sz w:val="22"/>
                <w:szCs w:val="22"/>
              </w:rPr>
              <w:t>3-4</w:t>
            </w:r>
            <w:r w:rsidR="008F5D77" w:rsidRPr="008F5D77">
              <w:rPr>
                <w:color w:val="000000"/>
                <w:sz w:val="22"/>
                <w:szCs w:val="22"/>
              </w:rPr>
              <w:t xml:space="preserve"> pages</w:t>
            </w:r>
          </w:p>
          <w:p w14:paraId="6BC889C8" w14:textId="77777777" w:rsidR="008F5D77" w:rsidRPr="008F5D77" w:rsidRDefault="001E63A7" w:rsidP="008F5D77">
            <w:pPr>
              <w:jc w:val="center"/>
              <w:rPr>
                <w:color w:val="000000"/>
                <w:sz w:val="22"/>
                <w:szCs w:val="22"/>
              </w:rPr>
            </w:pPr>
            <w:r>
              <w:rPr>
                <w:color w:val="000000"/>
                <w:sz w:val="22"/>
                <w:szCs w:val="22"/>
              </w:rPr>
              <w:t>7-10</w:t>
            </w:r>
            <w:r w:rsidR="003305AB">
              <w:rPr>
                <w:color w:val="000000"/>
                <w:sz w:val="22"/>
                <w:szCs w:val="22"/>
              </w:rPr>
              <w:t xml:space="preserve"> pages</w:t>
            </w:r>
          </w:p>
          <w:p w14:paraId="075AB70B" w14:textId="77777777" w:rsidR="008F5D77" w:rsidRPr="008F5D77" w:rsidRDefault="00D12C48" w:rsidP="008F5D77">
            <w:pPr>
              <w:jc w:val="center"/>
              <w:rPr>
                <w:color w:val="000000"/>
                <w:sz w:val="22"/>
                <w:szCs w:val="22"/>
              </w:rPr>
            </w:pPr>
            <w:r>
              <w:rPr>
                <w:color w:val="000000"/>
                <w:sz w:val="22"/>
                <w:szCs w:val="22"/>
              </w:rPr>
              <w:t>10</w:t>
            </w:r>
            <w:r w:rsidR="001E63A7">
              <w:rPr>
                <w:color w:val="000000"/>
                <w:sz w:val="22"/>
                <w:szCs w:val="22"/>
              </w:rPr>
              <w:t>-15</w:t>
            </w:r>
            <w:r w:rsidR="008F5D77" w:rsidRPr="008F5D77">
              <w:rPr>
                <w:color w:val="000000"/>
                <w:sz w:val="22"/>
                <w:szCs w:val="22"/>
              </w:rPr>
              <w:t xml:space="preserve"> pages</w:t>
            </w:r>
          </w:p>
        </w:tc>
        <w:tc>
          <w:tcPr>
            <w:tcW w:w="1600" w:type="dxa"/>
            <w:tcMar>
              <w:top w:w="0" w:type="dxa"/>
              <w:left w:w="108" w:type="dxa"/>
              <w:bottom w:w="0" w:type="dxa"/>
              <w:right w:w="108" w:type="dxa"/>
            </w:tcMar>
          </w:tcPr>
          <w:p w14:paraId="3E2CDE5D" w14:textId="77777777" w:rsidR="008F5D77" w:rsidRPr="008F5D77" w:rsidRDefault="001E63A7" w:rsidP="008F5D77">
            <w:pPr>
              <w:jc w:val="center"/>
              <w:rPr>
                <w:color w:val="000000"/>
                <w:sz w:val="22"/>
                <w:szCs w:val="22"/>
              </w:rPr>
            </w:pPr>
            <w:r>
              <w:rPr>
                <w:color w:val="000000"/>
                <w:sz w:val="22"/>
                <w:szCs w:val="22"/>
              </w:rPr>
              <w:t>5</w:t>
            </w:r>
          </w:p>
          <w:p w14:paraId="5A5B668E" w14:textId="77777777" w:rsidR="008F5D77" w:rsidRPr="008F5D77" w:rsidRDefault="001E63A7" w:rsidP="008F5D77">
            <w:pPr>
              <w:jc w:val="center"/>
              <w:rPr>
                <w:color w:val="000000"/>
                <w:sz w:val="22"/>
                <w:szCs w:val="22"/>
              </w:rPr>
            </w:pPr>
            <w:r>
              <w:rPr>
                <w:color w:val="000000"/>
                <w:sz w:val="22"/>
                <w:szCs w:val="22"/>
              </w:rPr>
              <w:t>1</w:t>
            </w:r>
            <w:r w:rsidR="008F5D77" w:rsidRPr="008F5D77">
              <w:rPr>
                <w:color w:val="000000"/>
                <w:sz w:val="22"/>
                <w:szCs w:val="22"/>
              </w:rPr>
              <w:t>5</w:t>
            </w:r>
          </w:p>
          <w:p w14:paraId="7F7A4E71" w14:textId="77777777" w:rsidR="008F5D77" w:rsidRPr="008F5D77" w:rsidRDefault="001811E5" w:rsidP="008F5D77">
            <w:pPr>
              <w:jc w:val="center"/>
              <w:rPr>
                <w:color w:val="000000"/>
                <w:sz w:val="22"/>
                <w:szCs w:val="22"/>
              </w:rPr>
            </w:pPr>
            <w:r>
              <w:rPr>
                <w:color w:val="000000"/>
                <w:sz w:val="22"/>
                <w:szCs w:val="22"/>
              </w:rPr>
              <w:t>1</w:t>
            </w:r>
            <w:r w:rsidR="001E63A7">
              <w:rPr>
                <w:color w:val="000000"/>
                <w:sz w:val="22"/>
                <w:szCs w:val="22"/>
              </w:rPr>
              <w:t>0</w:t>
            </w:r>
          </w:p>
        </w:tc>
      </w:tr>
      <w:tr w:rsidR="008F5D77" w:rsidRPr="008F5D77" w14:paraId="1AC9DBED" w14:textId="77777777" w:rsidTr="00B21DD4">
        <w:trPr>
          <w:trHeight w:val="262"/>
          <w:jc w:val="center"/>
        </w:trPr>
        <w:tc>
          <w:tcPr>
            <w:tcW w:w="2396" w:type="dxa"/>
            <w:tcMar>
              <w:top w:w="0" w:type="dxa"/>
              <w:left w:w="108" w:type="dxa"/>
              <w:bottom w:w="0" w:type="dxa"/>
              <w:right w:w="108" w:type="dxa"/>
            </w:tcMar>
          </w:tcPr>
          <w:p w14:paraId="7AF98130" w14:textId="77777777" w:rsidR="008F5D77" w:rsidRPr="008F5D77" w:rsidRDefault="008F5D77" w:rsidP="008F5D77">
            <w:pPr>
              <w:rPr>
                <w:sz w:val="22"/>
                <w:szCs w:val="22"/>
              </w:rPr>
            </w:pPr>
            <w:r w:rsidRPr="008F5D77">
              <w:rPr>
                <w:color w:val="000000"/>
                <w:sz w:val="22"/>
                <w:szCs w:val="22"/>
              </w:rPr>
              <w:t> </w:t>
            </w:r>
          </w:p>
        </w:tc>
        <w:tc>
          <w:tcPr>
            <w:tcW w:w="1778" w:type="dxa"/>
          </w:tcPr>
          <w:p w14:paraId="50DE04AC" w14:textId="77777777" w:rsidR="008F5D77" w:rsidRPr="008F5D77" w:rsidRDefault="008F5D77" w:rsidP="008F5D77">
            <w:pPr>
              <w:jc w:val="center"/>
              <w:rPr>
                <w:color w:val="000000"/>
                <w:sz w:val="22"/>
                <w:szCs w:val="22"/>
              </w:rPr>
            </w:pPr>
          </w:p>
        </w:tc>
        <w:tc>
          <w:tcPr>
            <w:tcW w:w="1600" w:type="dxa"/>
            <w:tcBorders>
              <w:top w:val="single" w:sz="8" w:space="0" w:color="auto"/>
              <w:left w:val="nil"/>
              <w:bottom w:val="nil"/>
              <w:right w:val="nil"/>
            </w:tcBorders>
            <w:tcMar>
              <w:top w:w="0" w:type="dxa"/>
              <w:left w:w="108" w:type="dxa"/>
              <w:bottom w:w="0" w:type="dxa"/>
              <w:right w:w="108" w:type="dxa"/>
            </w:tcMar>
          </w:tcPr>
          <w:p w14:paraId="70662C99" w14:textId="77777777" w:rsidR="008F5D77" w:rsidRPr="008F5D77" w:rsidRDefault="006E5782" w:rsidP="008F5D77">
            <w:pPr>
              <w:jc w:val="center"/>
              <w:rPr>
                <w:sz w:val="22"/>
                <w:szCs w:val="22"/>
              </w:rPr>
            </w:pPr>
            <w:r>
              <w:rPr>
                <w:color w:val="000000"/>
                <w:sz w:val="22"/>
                <w:szCs w:val="22"/>
              </w:rPr>
              <w:t>35</w:t>
            </w:r>
          </w:p>
        </w:tc>
      </w:tr>
    </w:tbl>
    <w:p w14:paraId="4D06CDC4" w14:textId="77777777" w:rsidR="007E3BEC" w:rsidRDefault="007E3BEC" w:rsidP="008F5D77">
      <w:pPr>
        <w:rPr>
          <w:b/>
          <w:sz w:val="22"/>
          <w:szCs w:val="22"/>
        </w:rPr>
      </w:pPr>
    </w:p>
    <w:p w14:paraId="63CD66F2" w14:textId="77777777" w:rsidR="001561D8" w:rsidRDefault="001561D8">
      <w:pPr>
        <w:rPr>
          <w:b/>
          <w:sz w:val="22"/>
          <w:szCs w:val="22"/>
        </w:rPr>
      </w:pPr>
      <w:r>
        <w:rPr>
          <w:b/>
          <w:sz w:val="22"/>
          <w:szCs w:val="22"/>
        </w:rPr>
        <w:br w:type="page"/>
      </w:r>
    </w:p>
    <w:p w14:paraId="1910BAA9" w14:textId="265346BC" w:rsidR="008F5D77" w:rsidRDefault="008F5D77" w:rsidP="008F5D77">
      <w:pPr>
        <w:rPr>
          <w:b/>
          <w:sz w:val="22"/>
          <w:szCs w:val="22"/>
        </w:rPr>
      </w:pPr>
      <w:r w:rsidRPr="008F5D77">
        <w:rPr>
          <w:b/>
          <w:sz w:val="22"/>
          <w:szCs w:val="22"/>
        </w:rPr>
        <w:lastRenderedPageBreak/>
        <w:t>COURSE OUTLINE AND READING LIST</w:t>
      </w:r>
    </w:p>
    <w:p w14:paraId="31D5B2CC" w14:textId="77777777" w:rsidR="00AD1A35" w:rsidRPr="00AD1A35" w:rsidRDefault="00AD1A35" w:rsidP="00AD1A35">
      <w:pPr>
        <w:rPr>
          <w:sz w:val="22"/>
          <w:szCs w:val="22"/>
        </w:rPr>
      </w:pP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3250"/>
        <w:gridCol w:w="4590"/>
      </w:tblGrid>
      <w:tr w:rsidR="00C246DC" w14:paraId="28FDCB4D" w14:textId="77777777" w:rsidTr="00C246DC">
        <w:tc>
          <w:tcPr>
            <w:tcW w:w="818" w:type="dxa"/>
            <w:shd w:val="clear" w:color="auto" w:fill="auto"/>
          </w:tcPr>
          <w:p w14:paraId="6E3907EF" w14:textId="77777777" w:rsidR="00C246DC" w:rsidRPr="00CC524C" w:rsidRDefault="00C246DC" w:rsidP="006D1744">
            <w:pPr>
              <w:rPr>
                <w:b/>
                <w:sz w:val="22"/>
                <w:szCs w:val="22"/>
              </w:rPr>
            </w:pPr>
            <w:r w:rsidRPr="00CC524C">
              <w:rPr>
                <w:b/>
                <w:sz w:val="22"/>
                <w:szCs w:val="22"/>
              </w:rPr>
              <w:t>Date</w:t>
            </w:r>
          </w:p>
        </w:tc>
        <w:tc>
          <w:tcPr>
            <w:tcW w:w="3250" w:type="dxa"/>
            <w:shd w:val="clear" w:color="auto" w:fill="auto"/>
          </w:tcPr>
          <w:p w14:paraId="1CF25523" w14:textId="77777777" w:rsidR="00C246DC" w:rsidRPr="00CC524C" w:rsidRDefault="00C246DC" w:rsidP="006D1744">
            <w:pPr>
              <w:rPr>
                <w:b/>
                <w:sz w:val="22"/>
                <w:szCs w:val="22"/>
              </w:rPr>
            </w:pPr>
            <w:r w:rsidRPr="00CC524C">
              <w:rPr>
                <w:b/>
                <w:sz w:val="22"/>
                <w:szCs w:val="22"/>
              </w:rPr>
              <w:t xml:space="preserve"> </w:t>
            </w:r>
            <w:r w:rsidR="00AF5E37">
              <w:rPr>
                <w:b/>
                <w:sz w:val="22"/>
                <w:szCs w:val="22"/>
              </w:rPr>
              <w:t xml:space="preserve">Lab </w:t>
            </w:r>
            <w:r w:rsidRPr="00CC524C">
              <w:rPr>
                <w:b/>
                <w:sz w:val="22"/>
                <w:szCs w:val="22"/>
              </w:rPr>
              <w:t>Topic</w:t>
            </w:r>
          </w:p>
        </w:tc>
        <w:tc>
          <w:tcPr>
            <w:tcW w:w="4590" w:type="dxa"/>
            <w:shd w:val="clear" w:color="auto" w:fill="auto"/>
          </w:tcPr>
          <w:p w14:paraId="17B8D631" w14:textId="77777777" w:rsidR="00C246DC" w:rsidRPr="00CC524C" w:rsidRDefault="005F5390" w:rsidP="006D1744">
            <w:pPr>
              <w:rPr>
                <w:b/>
                <w:sz w:val="22"/>
                <w:szCs w:val="22"/>
              </w:rPr>
            </w:pPr>
            <w:r>
              <w:rPr>
                <w:b/>
                <w:sz w:val="22"/>
                <w:szCs w:val="22"/>
              </w:rPr>
              <w:t>Assignments due</w:t>
            </w:r>
            <w:r w:rsidR="003305AB">
              <w:rPr>
                <w:b/>
                <w:sz w:val="22"/>
                <w:szCs w:val="22"/>
              </w:rPr>
              <w:t xml:space="preserve"> dates</w:t>
            </w:r>
            <w:r w:rsidR="0017166B">
              <w:rPr>
                <w:b/>
                <w:sz w:val="22"/>
                <w:szCs w:val="22"/>
              </w:rPr>
              <w:t xml:space="preserve"> and readings</w:t>
            </w:r>
          </w:p>
        </w:tc>
      </w:tr>
      <w:tr w:rsidR="00C246DC" w14:paraId="5AD7E9A0" w14:textId="77777777" w:rsidTr="00C246DC">
        <w:tc>
          <w:tcPr>
            <w:tcW w:w="818" w:type="dxa"/>
            <w:shd w:val="clear" w:color="auto" w:fill="auto"/>
          </w:tcPr>
          <w:p w14:paraId="2B6D16F9" w14:textId="19A6E299" w:rsidR="00C246DC" w:rsidRPr="00CC524C" w:rsidRDefault="00766FF4" w:rsidP="006D1744">
            <w:pPr>
              <w:rPr>
                <w:sz w:val="22"/>
                <w:szCs w:val="22"/>
              </w:rPr>
            </w:pPr>
            <w:r>
              <w:rPr>
                <w:sz w:val="22"/>
                <w:szCs w:val="22"/>
              </w:rPr>
              <w:t>1/22</w:t>
            </w:r>
          </w:p>
        </w:tc>
        <w:tc>
          <w:tcPr>
            <w:tcW w:w="3250" w:type="dxa"/>
            <w:shd w:val="clear" w:color="auto" w:fill="auto"/>
          </w:tcPr>
          <w:p w14:paraId="13172BAC" w14:textId="77777777" w:rsidR="00C246DC" w:rsidRPr="00CC524C" w:rsidRDefault="00C246DC" w:rsidP="00D54F0E">
            <w:pPr>
              <w:rPr>
                <w:sz w:val="22"/>
                <w:szCs w:val="22"/>
              </w:rPr>
            </w:pPr>
            <w:r w:rsidRPr="00CC524C">
              <w:rPr>
                <w:sz w:val="22"/>
                <w:szCs w:val="22"/>
              </w:rPr>
              <w:t>Introduction</w:t>
            </w:r>
          </w:p>
        </w:tc>
        <w:tc>
          <w:tcPr>
            <w:tcW w:w="4590" w:type="dxa"/>
            <w:shd w:val="clear" w:color="auto" w:fill="auto"/>
          </w:tcPr>
          <w:p w14:paraId="7AF31775" w14:textId="77777777" w:rsidR="00C246DC" w:rsidRPr="00CC524C" w:rsidRDefault="00C246DC" w:rsidP="003305AB">
            <w:pPr>
              <w:ind w:left="252"/>
              <w:rPr>
                <w:sz w:val="22"/>
                <w:szCs w:val="22"/>
              </w:rPr>
            </w:pPr>
            <w:r w:rsidRPr="00CC524C">
              <w:rPr>
                <w:sz w:val="22"/>
                <w:szCs w:val="22"/>
              </w:rPr>
              <w:t xml:space="preserve"> </w:t>
            </w:r>
          </w:p>
        </w:tc>
      </w:tr>
      <w:tr w:rsidR="00C246DC" w14:paraId="028E1F07" w14:textId="77777777" w:rsidTr="00C246DC">
        <w:tc>
          <w:tcPr>
            <w:tcW w:w="818" w:type="dxa"/>
            <w:shd w:val="clear" w:color="auto" w:fill="auto"/>
          </w:tcPr>
          <w:p w14:paraId="282A7E5C" w14:textId="40EE09A4" w:rsidR="00C246DC" w:rsidRPr="00CC524C" w:rsidRDefault="00766FF4" w:rsidP="006D1744">
            <w:pPr>
              <w:rPr>
                <w:sz w:val="22"/>
                <w:szCs w:val="22"/>
              </w:rPr>
            </w:pPr>
            <w:r>
              <w:rPr>
                <w:sz w:val="22"/>
                <w:szCs w:val="22"/>
              </w:rPr>
              <w:t>1/29</w:t>
            </w:r>
          </w:p>
        </w:tc>
        <w:tc>
          <w:tcPr>
            <w:tcW w:w="3250" w:type="dxa"/>
            <w:shd w:val="clear" w:color="auto" w:fill="auto"/>
          </w:tcPr>
          <w:p w14:paraId="47A30E39" w14:textId="77777777" w:rsidR="00C246DC" w:rsidRDefault="00A13C09" w:rsidP="00D54F0E">
            <w:pPr>
              <w:rPr>
                <w:sz w:val="22"/>
                <w:szCs w:val="22"/>
              </w:rPr>
            </w:pPr>
            <w:r>
              <w:rPr>
                <w:sz w:val="22"/>
                <w:szCs w:val="22"/>
              </w:rPr>
              <w:t>Simple regression model</w:t>
            </w:r>
          </w:p>
          <w:p w14:paraId="013E6418" w14:textId="16BC7B10" w:rsidR="006F6B2D" w:rsidRPr="00CC524C" w:rsidRDefault="006F6B2D" w:rsidP="00D54F0E">
            <w:pPr>
              <w:rPr>
                <w:sz w:val="22"/>
                <w:szCs w:val="22"/>
              </w:rPr>
            </w:pPr>
            <w:r>
              <w:rPr>
                <w:sz w:val="22"/>
                <w:szCs w:val="22"/>
              </w:rPr>
              <w:t>Short paper presentation</w:t>
            </w:r>
          </w:p>
        </w:tc>
        <w:tc>
          <w:tcPr>
            <w:tcW w:w="4590" w:type="dxa"/>
            <w:shd w:val="clear" w:color="auto" w:fill="auto"/>
          </w:tcPr>
          <w:p w14:paraId="5192A9EF" w14:textId="7A511A60" w:rsidR="00C246DC" w:rsidRPr="00CC524C" w:rsidRDefault="00EA2313" w:rsidP="00EA2313">
            <w:pPr>
              <w:rPr>
                <w:sz w:val="22"/>
                <w:szCs w:val="22"/>
              </w:rPr>
            </w:pPr>
            <w:r>
              <w:rPr>
                <w:sz w:val="22"/>
                <w:szCs w:val="22"/>
              </w:rPr>
              <w:t>Sample short paper will be posted in Econometrics Lab Files folder on Canvas</w:t>
            </w:r>
          </w:p>
        </w:tc>
      </w:tr>
      <w:tr w:rsidR="00C246DC" w14:paraId="63B75C73" w14:textId="77777777" w:rsidTr="00C246DC">
        <w:tc>
          <w:tcPr>
            <w:tcW w:w="818" w:type="dxa"/>
            <w:shd w:val="clear" w:color="auto" w:fill="auto"/>
          </w:tcPr>
          <w:p w14:paraId="21490F62" w14:textId="1838C995" w:rsidR="00C246DC" w:rsidRPr="00CC524C" w:rsidRDefault="00766FF4" w:rsidP="006D1744">
            <w:pPr>
              <w:rPr>
                <w:sz w:val="22"/>
                <w:szCs w:val="22"/>
              </w:rPr>
            </w:pPr>
            <w:r>
              <w:rPr>
                <w:sz w:val="22"/>
                <w:szCs w:val="22"/>
              </w:rPr>
              <w:t>2/5</w:t>
            </w:r>
          </w:p>
        </w:tc>
        <w:tc>
          <w:tcPr>
            <w:tcW w:w="3250" w:type="dxa"/>
            <w:shd w:val="clear" w:color="auto" w:fill="auto"/>
          </w:tcPr>
          <w:p w14:paraId="0ADFF328" w14:textId="77777777" w:rsidR="00C246DC" w:rsidRPr="00CC524C" w:rsidRDefault="00B61869" w:rsidP="00D54F0E">
            <w:pPr>
              <w:rPr>
                <w:sz w:val="22"/>
                <w:szCs w:val="22"/>
              </w:rPr>
            </w:pPr>
            <w:r>
              <w:rPr>
                <w:sz w:val="22"/>
                <w:szCs w:val="22"/>
              </w:rPr>
              <w:t>Short paper discussion</w:t>
            </w:r>
          </w:p>
        </w:tc>
        <w:tc>
          <w:tcPr>
            <w:tcW w:w="4590" w:type="dxa"/>
            <w:shd w:val="clear" w:color="auto" w:fill="auto"/>
          </w:tcPr>
          <w:p w14:paraId="4C7FF3C3" w14:textId="7BFB3A7A" w:rsidR="00C246DC" w:rsidRPr="00CC524C" w:rsidRDefault="00AD2CF9" w:rsidP="003305AB">
            <w:pPr>
              <w:rPr>
                <w:sz w:val="22"/>
                <w:szCs w:val="22"/>
              </w:rPr>
            </w:pPr>
            <w:r>
              <w:rPr>
                <w:sz w:val="22"/>
                <w:szCs w:val="22"/>
              </w:rPr>
              <w:t xml:space="preserve">I strongly encourage all students to run their </w:t>
            </w:r>
            <w:r w:rsidR="00D84CA4">
              <w:rPr>
                <w:sz w:val="22"/>
                <w:szCs w:val="22"/>
              </w:rPr>
              <w:t xml:space="preserve">short paper </w:t>
            </w:r>
            <w:r>
              <w:rPr>
                <w:sz w:val="22"/>
                <w:szCs w:val="22"/>
              </w:rPr>
              <w:t>topics by me</w:t>
            </w:r>
            <w:r w:rsidR="00D84CA4">
              <w:rPr>
                <w:sz w:val="22"/>
                <w:szCs w:val="22"/>
              </w:rPr>
              <w:t xml:space="preserve"> </w:t>
            </w:r>
            <w:r w:rsidR="00BD6FB2">
              <w:rPr>
                <w:sz w:val="22"/>
                <w:szCs w:val="22"/>
              </w:rPr>
              <w:t xml:space="preserve">or your TA </w:t>
            </w:r>
            <w:r w:rsidR="00D84CA4">
              <w:rPr>
                <w:sz w:val="22"/>
                <w:szCs w:val="22"/>
              </w:rPr>
              <w:t>via email or zoom office hours</w:t>
            </w:r>
          </w:p>
        </w:tc>
      </w:tr>
      <w:tr w:rsidR="00C246DC" w14:paraId="2018A868" w14:textId="77777777" w:rsidTr="00C246DC">
        <w:tc>
          <w:tcPr>
            <w:tcW w:w="818" w:type="dxa"/>
            <w:shd w:val="clear" w:color="auto" w:fill="auto"/>
          </w:tcPr>
          <w:p w14:paraId="0C62951A" w14:textId="484801CB" w:rsidR="00C246DC" w:rsidRPr="00CC524C" w:rsidRDefault="00766FF4" w:rsidP="006D1744">
            <w:pPr>
              <w:rPr>
                <w:sz w:val="22"/>
                <w:szCs w:val="22"/>
              </w:rPr>
            </w:pPr>
            <w:r>
              <w:rPr>
                <w:sz w:val="22"/>
                <w:szCs w:val="22"/>
              </w:rPr>
              <w:t>2/12</w:t>
            </w:r>
          </w:p>
        </w:tc>
        <w:tc>
          <w:tcPr>
            <w:tcW w:w="3250" w:type="dxa"/>
            <w:shd w:val="clear" w:color="auto" w:fill="auto"/>
          </w:tcPr>
          <w:p w14:paraId="6DFA51E9" w14:textId="77777777" w:rsidR="00C246DC" w:rsidRDefault="00A13C09" w:rsidP="00A4301E">
            <w:pPr>
              <w:rPr>
                <w:sz w:val="22"/>
                <w:szCs w:val="22"/>
              </w:rPr>
            </w:pPr>
            <w:r>
              <w:rPr>
                <w:sz w:val="22"/>
                <w:szCs w:val="22"/>
              </w:rPr>
              <w:t>Research project discussion</w:t>
            </w:r>
          </w:p>
          <w:p w14:paraId="3CFEBA72" w14:textId="5816756A" w:rsidR="006C5A83" w:rsidRPr="006F6B2D" w:rsidRDefault="006C5A83" w:rsidP="00A4301E">
            <w:pPr>
              <w:rPr>
                <w:sz w:val="22"/>
                <w:szCs w:val="22"/>
              </w:rPr>
            </w:pPr>
            <w:r>
              <w:rPr>
                <w:sz w:val="22"/>
                <w:szCs w:val="22"/>
              </w:rPr>
              <w:t>D</w:t>
            </w:r>
            <w:r w:rsidR="006F6B2D">
              <w:rPr>
                <w:sz w:val="22"/>
                <w:szCs w:val="22"/>
              </w:rPr>
              <w:t xml:space="preserve">iscussion of academic integrity and </w:t>
            </w:r>
            <w:r>
              <w:rPr>
                <w:sz w:val="22"/>
                <w:szCs w:val="22"/>
              </w:rPr>
              <w:t>plagiarism</w:t>
            </w:r>
          </w:p>
        </w:tc>
        <w:tc>
          <w:tcPr>
            <w:tcW w:w="4590" w:type="dxa"/>
            <w:shd w:val="clear" w:color="auto" w:fill="auto"/>
          </w:tcPr>
          <w:p w14:paraId="13438381" w14:textId="73112C3B" w:rsidR="006C5A83" w:rsidRPr="00D84CA4" w:rsidRDefault="00B61869" w:rsidP="006C5A83">
            <w:pPr>
              <w:rPr>
                <w:i/>
                <w:sz w:val="22"/>
                <w:szCs w:val="22"/>
              </w:rPr>
            </w:pPr>
            <w:r w:rsidRPr="00673210">
              <w:rPr>
                <w:i/>
                <w:sz w:val="22"/>
                <w:szCs w:val="22"/>
              </w:rPr>
              <w:t>Short paper</w:t>
            </w:r>
            <w:r w:rsidR="003305AB" w:rsidRPr="00673210">
              <w:rPr>
                <w:i/>
                <w:sz w:val="22"/>
                <w:szCs w:val="22"/>
              </w:rPr>
              <w:t xml:space="preserve"> is</w:t>
            </w:r>
            <w:r w:rsidRPr="00673210">
              <w:rPr>
                <w:i/>
                <w:sz w:val="22"/>
                <w:szCs w:val="22"/>
              </w:rPr>
              <w:t xml:space="preserve"> due</w:t>
            </w:r>
          </w:p>
        </w:tc>
      </w:tr>
      <w:tr w:rsidR="00C246DC" w14:paraId="1CF5F131" w14:textId="77777777" w:rsidTr="00C246DC">
        <w:tc>
          <w:tcPr>
            <w:tcW w:w="818" w:type="dxa"/>
            <w:shd w:val="clear" w:color="auto" w:fill="auto"/>
          </w:tcPr>
          <w:p w14:paraId="6D016EA0" w14:textId="7F51A13D" w:rsidR="00C246DC" w:rsidRPr="00CC524C" w:rsidRDefault="00766FF4" w:rsidP="006D1744">
            <w:pPr>
              <w:rPr>
                <w:sz w:val="22"/>
                <w:szCs w:val="22"/>
              </w:rPr>
            </w:pPr>
            <w:r>
              <w:rPr>
                <w:sz w:val="22"/>
                <w:szCs w:val="22"/>
              </w:rPr>
              <w:t>2/19</w:t>
            </w:r>
          </w:p>
        </w:tc>
        <w:tc>
          <w:tcPr>
            <w:tcW w:w="3250" w:type="dxa"/>
            <w:shd w:val="clear" w:color="auto" w:fill="auto"/>
          </w:tcPr>
          <w:p w14:paraId="75DA0795" w14:textId="6DAA92A8" w:rsidR="00C246DC" w:rsidRDefault="005F327A" w:rsidP="00BC507A">
            <w:pPr>
              <w:rPr>
                <w:i/>
                <w:sz w:val="22"/>
                <w:szCs w:val="22"/>
              </w:rPr>
            </w:pPr>
            <w:r w:rsidRPr="00C1219B">
              <w:rPr>
                <w:i/>
                <w:sz w:val="22"/>
                <w:szCs w:val="22"/>
              </w:rPr>
              <w:t>C</w:t>
            </w:r>
            <w:r w:rsidR="00C1219B" w:rsidRPr="00C1219B">
              <w:rPr>
                <w:i/>
                <w:sz w:val="22"/>
                <w:szCs w:val="22"/>
              </w:rPr>
              <w:t>ontinued</w:t>
            </w:r>
          </w:p>
          <w:p w14:paraId="6AFDEFF3" w14:textId="5C5E3E1F" w:rsidR="005F327A" w:rsidRPr="005F327A" w:rsidRDefault="005F327A" w:rsidP="00BC507A">
            <w:pPr>
              <w:rPr>
                <w:iCs/>
                <w:sz w:val="22"/>
                <w:szCs w:val="22"/>
              </w:rPr>
            </w:pPr>
          </w:p>
        </w:tc>
        <w:tc>
          <w:tcPr>
            <w:tcW w:w="4590" w:type="dxa"/>
            <w:shd w:val="clear" w:color="auto" w:fill="auto"/>
          </w:tcPr>
          <w:p w14:paraId="2AEB38FC" w14:textId="77777777" w:rsidR="00C246DC" w:rsidRPr="00CC524C" w:rsidRDefault="0017166B" w:rsidP="0017166B">
            <w:pPr>
              <w:rPr>
                <w:sz w:val="22"/>
                <w:szCs w:val="22"/>
              </w:rPr>
            </w:pPr>
            <w:r>
              <w:rPr>
                <w:sz w:val="22"/>
                <w:szCs w:val="22"/>
              </w:rPr>
              <w:t xml:space="preserve">Reading: </w:t>
            </w:r>
            <w:proofErr w:type="spellStart"/>
            <w:r w:rsidRPr="0017166B">
              <w:rPr>
                <w:sz w:val="22"/>
                <w:szCs w:val="22"/>
              </w:rPr>
              <w:t>Oehrlein</w:t>
            </w:r>
            <w:proofErr w:type="spellEnd"/>
            <w:r w:rsidRPr="0017166B">
              <w:rPr>
                <w:sz w:val="22"/>
                <w:szCs w:val="22"/>
              </w:rPr>
              <w:t xml:space="preserve">, Paul (2009) "Determining Future Success of College Students," </w:t>
            </w:r>
            <w:r w:rsidRPr="0017166B">
              <w:rPr>
                <w:i/>
                <w:sz w:val="22"/>
                <w:szCs w:val="22"/>
              </w:rPr>
              <w:t>Undergraduate Economic Review</w:t>
            </w:r>
            <w:r>
              <w:rPr>
                <w:sz w:val="22"/>
                <w:szCs w:val="22"/>
              </w:rPr>
              <w:t>, 5(1)</w:t>
            </w:r>
            <w:r w:rsidRPr="0017166B">
              <w:rPr>
                <w:sz w:val="22"/>
                <w:szCs w:val="22"/>
              </w:rPr>
              <w:t xml:space="preserve">, Article 7. </w:t>
            </w:r>
          </w:p>
        </w:tc>
      </w:tr>
      <w:tr w:rsidR="00C246DC" w14:paraId="6D8D5CDB" w14:textId="77777777" w:rsidTr="00C246DC">
        <w:tc>
          <w:tcPr>
            <w:tcW w:w="818" w:type="dxa"/>
            <w:shd w:val="clear" w:color="auto" w:fill="auto"/>
          </w:tcPr>
          <w:p w14:paraId="2232AFE2" w14:textId="3632D1C9" w:rsidR="00C246DC" w:rsidRPr="00CC524C" w:rsidRDefault="00766FF4" w:rsidP="006D1744">
            <w:pPr>
              <w:rPr>
                <w:sz w:val="22"/>
                <w:szCs w:val="22"/>
              </w:rPr>
            </w:pPr>
            <w:r>
              <w:rPr>
                <w:sz w:val="22"/>
                <w:szCs w:val="22"/>
              </w:rPr>
              <w:t>2/26</w:t>
            </w:r>
          </w:p>
        </w:tc>
        <w:tc>
          <w:tcPr>
            <w:tcW w:w="3250" w:type="dxa"/>
            <w:shd w:val="clear" w:color="auto" w:fill="auto"/>
          </w:tcPr>
          <w:p w14:paraId="0D9224BB" w14:textId="35A284E4" w:rsidR="00C246DC" w:rsidRPr="00CC524C" w:rsidRDefault="005F327A" w:rsidP="00BC507A">
            <w:pPr>
              <w:rPr>
                <w:b/>
                <w:i/>
                <w:sz w:val="22"/>
                <w:szCs w:val="22"/>
              </w:rPr>
            </w:pPr>
            <w:r>
              <w:rPr>
                <w:sz w:val="22"/>
                <w:szCs w:val="22"/>
              </w:rPr>
              <w:t>Literature review and d</w:t>
            </w:r>
            <w:r w:rsidR="00C1219B" w:rsidRPr="00C1219B">
              <w:rPr>
                <w:sz w:val="22"/>
                <w:szCs w:val="22"/>
              </w:rPr>
              <w:t>ata sources</w:t>
            </w:r>
            <w:r w:rsidR="001E63A7">
              <w:rPr>
                <w:sz w:val="22"/>
                <w:szCs w:val="22"/>
              </w:rPr>
              <w:t xml:space="preserve"> discussion</w:t>
            </w:r>
          </w:p>
        </w:tc>
        <w:tc>
          <w:tcPr>
            <w:tcW w:w="4590" w:type="dxa"/>
            <w:shd w:val="clear" w:color="auto" w:fill="auto"/>
          </w:tcPr>
          <w:p w14:paraId="3A97D32E" w14:textId="5D51C031" w:rsidR="00C246DC" w:rsidRPr="00673210" w:rsidRDefault="00BD6FB2" w:rsidP="003305AB">
            <w:pPr>
              <w:rPr>
                <w:i/>
                <w:sz w:val="22"/>
                <w:szCs w:val="22"/>
              </w:rPr>
            </w:pPr>
            <w:r>
              <w:rPr>
                <w:i/>
                <w:sz w:val="22"/>
                <w:szCs w:val="22"/>
              </w:rPr>
              <w:t>Topics should be approved by instructor or TA.  This is not a graded assignment.</w:t>
            </w:r>
          </w:p>
        </w:tc>
      </w:tr>
      <w:tr w:rsidR="00BC6ED6" w14:paraId="006B2ECB" w14:textId="77777777" w:rsidTr="00C246DC">
        <w:tc>
          <w:tcPr>
            <w:tcW w:w="818" w:type="dxa"/>
            <w:shd w:val="clear" w:color="auto" w:fill="auto"/>
          </w:tcPr>
          <w:p w14:paraId="633032E5" w14:textId="3387C4ED" w:rsidR="00BC6ED6" w:rsidRPr="00CC524C" w:rsidRDefault="00766FF4" w:rsidP="00BC6ED6">
            <w:pPr>
              <w:rPr>
                <w:sz w:val="22"/>
                <w:szCs w:val="22"/>
              </w:rPr>
            </w:pPr>
            <w:r>
              <w:rPr>
                <w:sz w:val="22"/>
                <w:szCs w:val="22"/>
              </w:rPr>
              <w:t>3/5</w:t>
            </w:r>
          </w:p>
        </w:tc>
        <w:tc>
          <w:tcPr>
            <w:tcW w:w="3250" w:type="dxa"/>
            <w:shd w:val="clear" w:color="auto" w:fill="auto"/>
          </w:tcPr>
          <w:p w14:paraId="4B1D666A" w14:textId="77777777" w:rsidR="00BC6ED6" w:rsidRPr="0017166B" w:rsidRDefault="00BC6ED6" w:rsidP="00BC6ED6">
            <w:pPr>
              <w:rPr>
                <w:sz w:val="22"/>
                <w:szCs w:val="22"/>
              </w:rPr>
            </w:pPr>
            <w:r w:rsidRPr="0017166B">
              <w:rPr>
                <w:sz w:val="22"/>
                <w:szCs w:val="22"/>
              </w:rPr>
              <w:t>Empirical model discussion</w:t>
            </w:r>
          </w:p>
        </w:tc>
        <w:tc>
          <w:tcPr>
            <w:tcW w:w="4590" w:type="dxa"/>
            <w:shd w:val="clear" w:color="auto" w:fill="auto"/>
          </w:tcPr>
          <w:p w14:paraId="41EEC793" w14:textId="4EB564D0" w:rsidR="00BC6ED6" w:rsidRPr="00CC524C" w:rsidRDefault="006F6B2D" w:rsidP="00BC6ED6">
            <w:pPr>
              <w:rPr>
                <w:sz w:val="22"/>
                <w:szCs w:val="22"/>
              </w:rPr>
            </w:pPr>
            <w:r w:rsidRPr="00673210">
              <w:rPr>
                <w:i/>
                <w:sz w:val="22"/>
                <w:szCs w:val="22"/>
              </w:rPr>
              <w:t>Proposal is due</w:t>
            </w:r>
          </w:p>
        </w:tc>
      </w:tr>
      <w:tr w:rsidR="00BC6ED6" w14:paraId="70763602" w14:textId="77777777" w:rsidTr="00C246DC">
        <w:tc>
          <w:tcPr>
            <w:tcW w:w="818" w:type="dxa"/>
            <w:shd w:val="clear" w:color="auto" w:fill="auto"/>
          </w:tcPr>
          <w:p w14:paraId="2AEED3CD" w14:textId="33B56B32" w:rsidR="00BC6ED6" w:rsidRPr="00CC524C" w:rsidRDefault="00766FF4" w:rsidP="00BC6ED6">
            <w:pPr>
              <w:rPr>
                <w:sz w:val="22"/>
                <w:szCs w:val="22"/>
              </w:rPr>
            </w:pPr>
            <w:r>
              <w:rPr>
                <w:sz w:val="22"/>
                <w:szCs w:val="22"/>
              </w:rPr>
              <w:t>3/12</w:t>
            </w:r>
          </w:p>
        </w:tc>
        <w:tc>
          <w:tcPr>
            <w:tcW w:w="3250" w:type="dxa"/>
            <w:shd w:val="clear" w:color="auto" w:fill="auto"/>
          </w:tcPr>
          <w:p w14:paraId="4FA2806B" w14:textId="77777777" w:rsidR="00766FF4" w:rsidRDefault="00766FF4" w:rsidP="00BC6ED6">
            <w:pPr>
              <w:rPr>
                <w:iCs/>
                <w:sz w:val="22"/>
                <w:szCs w:val="22"/>
              </w:rPr>
            </w:pPr>
            <w:r>
              <w:rPr>
                <w:iCs/>
                <w:sz w:val="22"/>
                <w:szCs w:val="22"/>
              </w:rPr>
              <w:t>Difference-in-Difference Models</w:t>
            </w:r>
          </w:p>
          <w:p w14:paraId="27401FD7" w14:textId="5055D907" w:rsidR="00BC6ED6" w:rsidRPr="00842207" w:rsidRDefault="00BC6ED6" w:rsidP="00BC6ED6">
            <w:pPr>
              <w:rPr>
                <w:iCs/>
                <w:sz w:val="22"/>
                <w:szCs w:val="22"/>
              </w:rPr>
            </w:pPr>
          </w:p>
        </w:tc>
        <w:tc>
          <w:tcPr>
            <w:tcW w:w="4590" w:type="dxa"/>
            <w:shd w:val="clear" w:color="auto" w:fill="auto"/>
          </w:tcPr>
          <w:p w14:paraId="62123B34" w14:textId="77777777" w:rsidR="00BC6ED6" w:rsidRPr="00C1219B" w:rsidRDefault="00BC6ED6" w:rsidP="00BC6ED6">
            <w:pPr>
              <w:rPr>
                <w:sz w:val="22"/>
                <w:szCs w:val="22"/>
              </w:rPr>
            </w:pPr>
            <w:r>
              <w:rPr>
                <w:sz w:val="22"/>
                <w:szCs w:val="22"/>
              </w:rPr>
              <w:t xml:space="preserve">Reading: Duong, Anthony (2016) “How Does Medical Marijuana Legalization Affect the Number of Marihuana Users?  An Inclusion and Examination of Different Age Groups.  </w:t>
            </w:r>
            <w:r w:rsidRPr="00B235D4">
              <w:rPr>
                <w:i/>
                <w:sz w:val="22"/>
                <w:szCs w:val="22"/>
              </w:rPr>
              <w:t>The Developing Economist</w:t>
            </w:r>
            <w:r>
              <w:rPr>
                <w:sz w:val="22"/>
                <w:szCs w:val="22"/>
              </w:rPr>
              <w:t>, 3(1).</w:t>
            </w:r>
          </w:p>
        </w:tc>
      </w:tr>
      <w:tr w:rsidR="00766FF4" w14:paraId="3858E309" w14:textId="77777777" w:rsidTr="00C246DC">
        <w:tc>
          <w:tcPr>
            <w:tcW w:w="818" w:type="dxa"/>
            <w:shd w:val="clear" w:color="auto" w:fill="auto"/>
          </w:tcPr>
          <w:p w14:paraId="1CE220ED" w14:textId="77777777" w:rsidR="00766FF4" w:rsidRDefault="00766FF4" w:rsidP="00BC6ED6">
            <w:pPr>
              <w:rPr>
                <w:sz w:val="22"/>
                <w:szCs w:val="22"/>
              </w:rPr>
            </w:pPr>
          </w:p>
        </w:tc>
        <w:tc>
          <w:tcPr>
            <w:tcW w:w="3250" w:type="dxa"/>
            <w:shd w:val="clear" w:color="auto" w:fill="auto"/>
          </w:tcPr>
          <w:p w14:paraId="2A15E8E2" w14:textId="54B61DDB" w:rsidR="00766FF4" w:rsidRDefault="00766FF4" w:rsidP="00BC6ED6">
            <w:pPr>
              <w:rPr>
                <w:sz w:val="22"/>
                <w:szCs w:val="22"/>
              </w:rPr>
            </w:pPr>
            <w:r>
              <w:rPr>
                <w:sz w:val="22"/>
                <w:szCs w:val="22"/>
              </w:rPr>
              <w:t>SPRING BREAK</w:t>
            </w:r>
          </w:p>
        </w:tc>
        <w:tc>
          <w:tcPr>
            <w:tcW w:w="4590" w:type="dxa"/>
            <w:shd w:val="clear" w:color="auto" w:fill="auto"/>
          </w:tcPr>
          <w:p w14:paraId="2593F634" w14:textId="77777777" w:rsidR="00766FF4" w:rsidRPr="00FD470D" w:rsidRDefault="00766FF4" w:rsidP="00BC6ED6">
            <w:pPr>
              <w:rPr>
                <w:sz w:val="22"/>
                <w:szCs w:val="22"/>
              </w:rPr>
            </w:pPr>
          </w:p>
        </w:tc>
      </w:tr>
      <w:tr w:rsidR="00BC6ED6" w14:paraId="462E9D91" w14:textId="77777777" w:rsidTr="00C246DC">
        <w:tc>
          <w:tcPr>
            <w:tcW w:w="818" w:type="dxa"/>
            <w:shd w:val="clear" w:color="auto" w:fill="auto"/>
          </w:tcPr>
          <w:p w14:paraId="0202D37B" w14:textId="46F2B157" w:rsidR="00BC6ED6" w:rsidRPr="00CC524C" w:rsidRDefault="00766FF4" w:rsidP="00BC6ED6">
            <w:pPr>
              <w:rPr>
                <w:sz w:val="22"/>
                <w:szCs w:val="22"/>
              </w:rPr>
            </w:pPr>
            <w:r>
              <w:rPr>
                <w:sz w:val="22"/>
                <w:szCs w:val="22"/>
              </w:rPr>
              <w:t>3/26</w:t>
            </w:r>
          </w:p>
        </w:tc>
        <w:tc>
          <w:tcPr>
            <w:tcW w:w="3250" w:type="dxa"/>
            <w:shd w:val="clear" w:color="auto" w:fill="auto"/>
          </w:tcPr>
          <w:p w14:paraId="600522BA" w14:textId="401211B0" w:rsidR="00061874" w:rsidRDefault="00061874" w:rsidP="00BC6ED6">
            <w:pPr>
              <w:rPr>
                <w:sz w:val="22"/>
                <w:szCs w:val="22"/>
              </w:rPr>
            </w:pPr>
            <w:r w:rsidRPr="00842207">
              <w:rPr>
                <w:iCs/>
                <w:sz w:val="22"/>
                <w:szCs w:val="22"/>
              </w:rPr>
              <w:t>Proposal Feedback</w:t>
            </w:r>
            <w:r>
              <w:rPr>
                <w:sz w:val="22"/>
                <w:szCs w:val="22"/>
              </w:rPr>
              <w:t xml:space="preserve"> </w:t>
            </w:r>
          </w:p>
          <w:p w14:paraId="4177C6C3" w14:textId="5123A887" w:rsidR="00BC6ED6" w:rsidRPr="00CC524C" w:rsidRDefault="00842207" w:rsidP="00BC6ED6">
            <w:pPr>
              <w:rPr>
                <w:sz w:val="22"/>
                <w:szCs w:val="22"/>
              </w:rPr>
            </w:pPr>
            <w:r>
              <w:rPr>
                <w:sz w:val="22"/>
                <w:szCs w:val="22"/>
              </w:rPr>
              <w:t>Interpreting empirical results</w:t>
            </w:r>
          </w:p>
        </w:tc>
        <w:tc>
          <w:tcPr>
            <w:tcW w:w="4590" w:type="dxa"/>
            <w:shd w:val="clear" w:color="auto" w:fill="auto"/>
          </w:tcPr>
          <w:p w14:paraId="2B10FFB5" w14:textId="146DD06F" w:rsidR="00BC6ED6" w:rsidRPr="00FD470D" w:rsidRDefault="00BC6ED6" w:rsidP="00BC6ED6">
            <w:pPr>
              <w:rPr>
                <w:sz w:val="22"/>
                <w:szCs w:val="22"/>
              </w:rPr>
            </w:pPr>
          </w:p>
        </w:tc>
      </w:tr>
      <w:tr w:rsidR="00BC6ED6" w14:paraId="228E3E97" w14:textId="77777777" w:rsidTr="00C246DC">
        <w:tc>
          <w:tcPr>
            <w:tcW w:w="818" w:type="dxa"/>
            <w:shd w:val="clear" w:color="auto" w:fill="auto"/>
          </w:tcPr>
          <w:p w14:paraId="055FA337" w14:textId="74F6D43D" w:rsidR="00BC6ED6" w:rsidRPr="00CC524C" w:rsidRDefault="00766FF4" w:rsidP="00BC6ED6">
            <w:pPr>
              <w:rPr>
                <w:sz w:val="22"/>
                <w:szCs w:val="22"/>
              </w:rPr>
            </w:pPr>
            <w:r>
              <w:rPr>
                <w:sz w:val="22"/>
                <w:szCs w:val="22"/>
              </w:rPr>
              <w:t>4/2</w:t>
            </w:r>
          </w:p>
        </w:tc>
        <w:tc>
          <w:tcPr>
            <w:tcW w:w="3250" w:type="dxa"/>
            <w:shd w:val="clear" w:color="auto" w:fill="auto"/>
          </w:tcPr>
          <w:p w14:paraId="410518CC" w14:textId="438F091A" w:rsidR="00BC6ED6" w:rsidRPr="00CC524C" w:rsidRDefault="00BC6ED6" w:rsidP="00BC6ED6">
            <w:pPr>
              <w:tabs>
                <w:tab w:val="left" w:pos="1930"/>
              </w:tabs>
              <w:rPr>
                <w:sz w:val="22"/>
                <w:szCs w:val="22"/>
              </w:rPr>
            </w:pPr>
            <w:r>
              <w:rPr>
                <w:sz w:val="22"/>
                <w:szCs w:val="22"/>
              </w:rPr>
              <w:t>Diagnostic tests</w:t>
            </w:r>
          </w:p>
        </w:tc>
        <w:tc>
          <w:tcPr>
            <w:tcW w:w="4590" w:type="dxa"/>
            <w:shd w:val="clear" w:color="auto" w:fill="auto"/>
          </w:tcPr>
          <w:p w14:paraId="7B951D34" w14:textId="649D7F57" w:rsidR="00BC6ED6" w:rsidRPr="00673210" w:rsidRDefault="00BC6ED6" w:rsidP="00BC6ED6">
            <w:pPr>
              <w:rPr>
                <w:i/>
                <w:sz w:val="22"/>
                <w:szCs w:val="22"/>
              </w:rPr>
            </w:pPr>
            <w:r w:rsidRPr="00CC524C">
              <w:rPr>
                <w:sz w:val="22"/>
                <w:szCs w:val="22"/>
              </w:rPr>
              <w:t xml:space="preserve"> </w:t>
            </w:r>
            <w:r w:rsidR="00BF7C25" w:rsidRPr="00673210">
              <w:rPr>
                <w:i/>
                <w:sz w:val="22"/>
                <w:szCs w:val="22"/>
              </w:rPr>
              <w:t>First draft is due</w:t>
            </w:r>
          </w:p>
        </w:tc>
      </w:tr>
      <w:tr w:rsidR="00BC6ED6" w14:paraId="7B0B2B63" w14:textId="77777777" w:rsidTr="00C246DC">
        <w:tc>
          <w:tcPr>
            <w:tcW w:w="818" w:type="dxa"/>
            <w:shd w:val="clear" w:color="auto" w:fill="auto"/>
          </w:tcPr>
          <w:p w14:paraId="4603F382" w14:textId="5F43B324" w:rsidR="00BC6ED6" w:rsidRPr="00CC524C" w:rsidRDefault="00766FF4" w:rsidP="00BC6ED6">
            <w:pPr>
              <w:rPr>
                <w:sz w:val="22"/>
                <w:szCs w:val="22"/>
              </w:rPr>
            </w:pPr>
            <w:r>
              <w:rPr>
                <w:sz w:val="22"/>
                <w:szCs w:val="22"/>
              </w:rPr>
              <w:t>4/9</w:t>
            </w:r>
          </w:p>
        </w:tc>
        <w:tc>
          <w:tcPr>
            <w:tcW w:w="3250" w:type="dxa"/>
            <w:shd w:val="clear" w:color="auto" w:fill="auto"/>
          </w:tcPr>
          <w:p w14:paraId="20A19519" w14:textId="4C0EA540" w:rsidR="00BC6ED6" w:rsidRPr="0008377E" w:rsidRDefault="0008377E" w:rsidP="00BC6ED6">
            <w:pPr>
              <w:rPr>
                <w:i/>
                <w:sz w:val="22"/>
                <w:szCs w:val="22"/>
              </w:rPr>
            </w:pPr>
            <w:r w:rsidRPr="0008377E">
              <w:rPr>
                <w:i/>
                <w:sz w:val="22"/>
                <w:szCs w:val="22"/>
              </w:rPr>
              <w:t>continued</w:t>
            </w:r>
          </w:p>
        </w:tc>
        <w:tc>
          <w:tcPr>
            <w:tcW w:w="4590" w:type="dxa"/>
            <w:shd w:val="clear" w:color="auto" w:fill="auto"/>
          </w:tcPr>
          <w:p w14:paraId="71E1B5DF" w14:textId="7C124993" w:rsidR="00BC6ED6" w:rsidRPr="00C1219B" w:rsidRDefault="00BC6ED6" w:rsidP="00BC6ED6">
            <w:pPr>
              <w:rPr>
                <w:sz w:val="22"/>
                <w:szCs w:val="22"/>
              </w:rPr>
            </w:pPr>
          </w:p>
        </w:tc>
      </w:tr>
      <w:tr w:rsidR="00BC6ED6" w14:paraId="02FD914E" w14:textId="77777777" w:rsidTr="00C246DC">
        <w:tc>
          <w:tcPr>
            <w:tcW w:w="818" w:type="dxa"/>
            <w:shd w:val="clear" w:color="auto" w:fill="auto"/>
          </w:tcPr>
          <w:p w14:paraId="768C6D12" w14:textId="79F3A352" w:rsidR="00BC6ED6" w:rsidRPr="00CC524C" w:rsidRDefault="00766FF4" w:rsidP="00BC6ED6">
            <w:pPr>
              <w:rPr>
                <w:sz w:val="22"/>
                <w:szCs w:val="22"/>
              </w:rPr>
            </w:pPr>
            <w:r>
              <w:rPr>
                <w:sz w:val="22"/>
                <w:szCs w:val="22"/>
              </w:rPr>
              <w:t>4/16</w:t>
            </w:r>
          </w:p>
        </w:tc>
        <w:tc>
          <w:tcPr>
            <w:tcW w:w="3250" w:type="dxa"/>
            <w:shd w:val="clear" w:color="auto" w:fill="auto"/>
          </w:tcPr>
          <w:p w14:paraId="04415257" w14:textId="0EED4346" w:rsidR="00BC6ED6" w:rsidRPr="007D7EFE" w:rsidRDefault="0008377E" w:rsidP="00BC6ED6">
            <w:pPr>
              <w:rPr>
                <w:sz w:val="22"/>
                <w:szCs w:val="22"/>
              </w:rPr>
            </w:pPr>
            <w:r>
              <w:rPr>
                <w:sz w:val="22"/>
                <w:szCs w:val="22"/>
              </w:rPr>
              <w:t xml:space="preserve">First drafts </w:t>
            </w:r>
            <w:r w:rsidR="00842207">
              <w:rPr>
                <w:sz w:val="22"/>
                <w:szCs w:val="22"/>
              </w:rPr>
              <w:t>feedback</w:t>
            </w:r>
          </w:p>
        </w:tc>
        <w:tc>
          <w:tcPr>
            <w:tcW w:w="4590" w:type="dxa"/>
            <w:shd w:val="clear" w:color="auto" w:fill="auto"/>
          </w:tcPr>
          <w:p w14:paraId="59007E63" w14:textId="77777777" w:rsidR="00BC6ED6" w:rsidRPr="00472617" w:rsidRDefault="00BC6ED6" w:rsidP="00BC6ED6">
            <w:pPr>
              <w:rPr>
                <w:sz w:val="22"/>
                <w:szCs w:val="22"/>
              </w:rPr>
            </w:pPr>
          </w:p>
        </w:tc>
      </w:tr>
      <w:tr w:rsidR="00BC6ED6" w14:paraId="006E969A" w14:textId="77777777" w:rsidTr="00C246DC">
        <w:tc>
          <w:tcPr>
            <w:tcW w:w="818" w:type="dxa"/>
            <w:shd w:val="clear" w:color="auto" w:fill="auto"/>
          </w:tcPr>
          <w:p w14:paraId="54BC220B" w14:textId="7C8CB47A" w:rsidR="00BC6ED6" w:rsidRPr="00CC524C" w:rsidRDefault="00766FF4" w:rsidP="00BC6ED6">
            <w:pPr>
              <w:rPr>
                <w:sz w:val="22"/>
                <w:szCs w:val="22"/>
              </w:rPr>
            </w:pPr>
            <w:r>
              <w:rPr>
                <w:sz w:val="22"/>
                <w:szCs w:val="22"/>
              </w:rPr>
              <w:t>4/23</w:t>
            </w:r>
          </w:p>
        </w:tc>
        <w:tc>
          <w:tcPr>
            <w:tcW w:w="3250" w:type="dxa"/>
            <w:shd w:val="clear" w:color="auto" w:fill="auto"/>
          </w:tcPr>
          <w:p w14:paraId="5072EF7E" w14:textId="0892957D" w:rsidR="00BC6ED6" w:rsidRPr="00CC524C" w:rsidRDefault="0008377E" w:rsidP="00BC6ED6">
            <w:pPr>
              <w:rPr>
                <w:sz w:val="22"/>
                <w:szCs w:val="22"/>
              </w:rPr>
            </w:pPr>
            <w:r w:rsidRPr="007D7EFE">
              <w:rPr>
                <w:sz w:val="22"/>
                <w:szCs w:val="22"/>
              </w:rPr>
              <w:t>Final paper discussion</w:t>
            </w:r>
            <w:r w:rsidR="006F6B2D">
              <w:rPr>
                <w:sz w:val="22"/>
                <w:szCs w:val="22"/>
              </w:rPr>
              <w:t xml:space="preserve"> </w:t>
            </w:r>
          </w:p>
        </w:tc>
        <w:tc>
          <w:tcPr>
            <w:tcW w:w="4590" w:type="dxa"/>
            <w:shd w:val="clear" w:color="auto" w:fill="auto"/>
          </w:tcPr>
          <w:p w14:paraId="645A8A0A" w14:textId="182DB683" w:rsidR="00BC6ED6" w:rsidRPr="00CC524C" w:rsidRDefault="00BC6ED6" w:rsidP="00BC6ED6">
            <w:pPr>
              <w:ind w:left="252"/>
              <w:rPr>
                <w:sz w:val="22"/>
                <w:szCs w:val="22"/>
              </w:rPr>
            </w:pPr>
          </w:p>
        </w:tc>
      </w:tr>
      <w:tr w:rsidR="00BC6ED6" w14:paraId="1E19BC94" w14:textId="77777777" w:rsidTr="00C246DC">
        <w:tc>
          <w:tcPr>
            <w:tcW w:w="818" w:type="dxa"/>
            <w:shd w:val="clear" w:color="auto" w:fill="auto"/>
          </w:tcPr>
          <w:p w14:paraId="0B623A6A" w14:textId="41FA695F" w:rsidR="00BC6ED6" w:rsidRPr="00CC524C" w:rsidRDefault="00766FF4" w:rsidP="00BC6ED6">
            <w:pPr>
              <w:rPr>
                <w:sz w:val="22"/>
                <w:szCs w:val="22"/>
              </w:rPr>
            </w:pPr>
            <w:r>
              <w:rPr>
                <w:sz w:val="22"/>
                <w:szCs w:val="22"/>
              </w:rPr>
              <w:t>4/30</w:t>
            </w:r>
          </w:p>
        </w:tc>
        <w:tc>
          <w:tcPr>
            <w:tcW w:w="3250" w:type="dxa"/>
            <w:shd w:val="clear" w:color="auto" w:fill="auto"/>
          </w:tcPr>
          <w:p w14:paraId="2E25C78F" w14:textId="79C1A80C" w:rsidR="00BC6ED6" w:rsidRDefault="00766FF4" w:rsidP="00BC6ED6">
            <w:pPr>
              <w:rPr>
                <w:sz w:val="22"/>
                <w:szCs w:val="22"/>
              </w:rPr>
            </w:pPr>
            <w:r>
              <w:rPr>
                <w:sz w:val="22"/>
                <w:szCs w:val="22"/>
              </w:rPr>
              <w:t>Abstract discussion</w:t>
            </w:r>
          </w:p>
          <w:p w14:paraId="5267A609" w14:textId="492287DF" w:rsidR="00766FF4" w:rsidRPr="00CC524C" w:rsidRDefault="00766FF4" w:rsidP="00BC6ED6">
            <w:pPr>
              <w:rPr>
                <w:sz w:val="22"/>
                <w:szCs w:val="22"/>
              </w:rPr>
            </w:pPr>
            <w:r>
              <w:rPr>
                <w:sz w:val="22"/>
                <w:szCs w:val="22"/>
              </w:rPr>
              <w:t>Limitations section</w:t>
            </w:r>
          </w:p>
        </w:tc>
        <w:tc>
          <w:tcPr>
            <w:tcW w:w="4590" w:type="dxa"/>
            <w:shd w:val="clear" w:color="auto" w:fill="auto"/>
          </w:tcPr>
          <w:p w14:paraId="6D598394" w14:textId="5C900885" w:rsidR="00BC6ED6" w:rsidRPr="00673210" w:rsidRDefault="00BC6ED6" w:rsidP="009D21A1">
            <w:pPr>
              <w:rPr>
                <w:i/>
                <w:sz w:val="22"/>
                <w:szCs w:val="22"/>
              </w:rPr>
            </w:pPr>
          </w:p>
        </w:tc>
      </w:tr>
      <w:tr w:rsidR="00766FF4" w14:paraId="50B568FB" w14:textId="77777777" w:rsidTr="00C246DC">
        <w:tc>
          <w:tcPr>
            <w:tcW w:w="818" w:type="dxa"/>
            <w:shd w:val="clear" w:color="auto" w:fill="auto"/>
          </w:tcPr>
          <w:p w14:paraId="1FAD5F7A" w14:textId="1A0CC027" w:rsidR="00766FF4" w:rsidRDefault="00766FF4" w:rsidP="00766FF4">
            <w:pPr>
              <w:rPr>
                <w:sz w:val="22"/>
                <w:szCs w:val="22"/>
              </w:rPr>
            </w:pPr>
            <w:r>
              <w:rPr>
                <w:sz w:val="22"/>
                <w:szCs w:val="22"/>
              </w:rPr>
              <w:t>5/7</w:t>
            </w:r>
          </w:p>
        </w:tc>
        <w:tc>
          <w:tcPr>
            <w:tcW w:w="3250" w:type="dxa"/>
            <w:shd w:val="clear" w:color="auto" w:fill="auto"/>
          </w:tcPr>
          <w:p w14:paraId="59349CFE" w14:textId="5DE202D3" w:rsidR="00766FF4" w:rsidRDefault="00766FF4" w:rsidP="00766FF4">
            <w:pPr>
              <w:rPr>
                <w:sz w:val="22"/>
                <w:szCs w:val="22"/>
              </w:rPr>
            </w:pPr>
            <w:r>
              <w:rPr>
                <w:sz w:val="22"/>
                <w:szCs w:val="22"/>
              </w:rPr>
              <w:t>Disseminating research findings</w:t>
            </w:r>
          </w:p>
        </w:tc>
        <w:tc>
          <w:tcPr>
            <w:tcW w:w="4590" w:type="dxa"/>
            <w:shd w:val="clear" w:color="auto" w:fill="auto"/>
          </w:tcPr>
          <w:p w14:paraId="527795A9" w14:textId="79B46176" w:rsidR="00766FF4" w:rsidRPr="00673210" w:rsidRDefault="00766FF4" w:rsidP="00766FF4">
            <w:pPr>
              <w:rPr>
                <w:i/>
                <w:sz w:val="22"/>
                <w:szCs w:val="22"/>
              </w:rPr>
            </w:pPr>
            <w:r w:rsidRPr="00673210">
              <w:rPr>
                <w:i/>
                <w:sz w:val="22"/>
                <w:szCs w:val="22"/>
              </w:rPr>
              <w:t xml:space="preserve">Revised final paper is due </w:t>
            </w:r>
          </w:p>
        </w:tc>
      </w:tr>
    </w:tbl>
    <w:p w14:paraId="5C643E53" w14:textId="5909DB30" w:rsidR="002A1225" w:rsidRDefault="002A1225"/>
    <w:p w14:paraId="6A2AA8A9" w14:textId="77777777" w:rsidR="002A1225" w:rsidRDefault="002A1225">
      <w:r>
        <w:br w:type="page"/>
      </w:r>
    </w:p>
    <w:p w14:paraId="1FD5682A" w14:textId="13DA9CAD" w:rsidR="003A1B88" w:rsidRPr="002A1225" w:rsidRDefault="002A1225">
      <w:pPr>
        <w:rPr>
          <w:color w:val="282828"/>
          <w:sz w:val="22"/>
          <w:szCs w:val="22"/>
          <w:shd w:val="clear" w:color="auto" w:fill="FFFFFF"/>
        </w:rPr>
      </w:pPr>
      <w:r w:rsidRPr="002A1225">
        <w:rPr>
          <w:rStyle w:val="Strong"/>
          <w:color w:val="282828"/>
          <w:sz w:val="22"/>
          <w:szCs w:val="22"/>
          <w:shd w:val="clear" w:color="auto" w:fill="FFFFFF"/>
        </w:rPr>
        <w:lastRenderedPageBreak/>
        <w:t>Sharing of Course Materials is Prohibited:</w:t>
      </w:r>
      <w:r w:rsidRPr="002A1225">
        <w:rPr>
          <w:color w:val="282828"/>
          <w:sz w:val="22"/>
          <w:szCs w:val="22"/>
          <w:shd w:val="clear" w:color="auto" w:fill="FFFFFF"/>
        </w:rPr>
        <w:t> No materials used in this class, including, but not limited to, lecture hand-outs, videos, assessments (quizzes, exams, papers, projects, homework assignments), in-class materials, review sheets, and additional problem sets, may be shared online or with anyone outside of the class unless you have my explicit, written permission. Unauthorized sharing of materials promotes cheating. It is a violation of the University’s Student Honor Code and an act of academic dishonesty. I am well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 </w:t>
      </w:r>
    </w:p>
    <w:p w14:paraId="44B947E7" w14:textId="2C00C74C" w:rsidR="002A1225" w:rsidRPr="002A1225" w:rsidRDefault="002A1225">
      <w:pPr>
        <w:rPr>
          <w:color w:val="282828"/>
          <w:sz w:val="22"/>
          <w:szCs w:val="22"/>
          <w:shd w:val="clear" w:color="auto" w:fill="FFFFFF"/>
        </w:rPr>
      </w:pPr>
      <w:r w:rsidRPr="002A1225">
        <w:rPr>
          <w:rStyle w:val="Strong"/>
          <w:color w:val="282828"/>
          <w:sz w:val="22"/>
          <w:szCs w:val="22"/>
          <w:shd w:val="clear" w:color="auto" w:fill="FFFFFF"/>
        </w:rPr>
        <w:t>Class Recordings:</w:t>
      </w:r>
      <w:r w:rsidRPr="002A1225">
        <w:rPr>
          <w:color w:val="282828"/>
          <w:sz w:val="22"/>
          <w:szCs w:val="22"/>
          <w:shd w:val="clear" w:color="auto" w:fill="FFFFFF"/>
        </w:rPr>
        <w:t> Class recordings are reserved only for students in this class for educational purposes and are protected under FERPA. The recordings should not be shared outside the class in any form. Violation of this restriction by a student could lead to Student Misconduct proceedings.</w:t>
      </w:r>
    </w:p>
    <w:p w14:paraId="395E93C0" w14:textId="77777777" w:rsidR="002A1225" w:rsidRPr="002A1225" w:rsidRDefault="002A1225">
      <w:pPr>
        <w:rPr>
          <w:b/>
          <w:bCs/>
          <w:color w:val="282828"/>
          <w:sz w:val="22"/>
          <w:szCs w:val="22"/>
          <w:shd w:val="clear" w:color="auto" w:fill="FFFFFF"/>
        </w:rPr>
      </w:pPr>
    </w:p>
    <w:p w14:paraId="34EA7545" w14:textId="764B88B4" w:rsidR="002A1225" w:rsidRPr="002A1225" w:rsidRDefault="002A1225">
      <w:pPr>
        <w:rPr>
          <w:sz w:val="22"/>
          <w:szCs w:val="22"/>
        </w:rPr>
      </w:pPr>
      <w:r w:rsidRPr="002A1225">
        <w:rPr>
          <w:b/>
          <w:bCs/>
          <w:color w:val="282828"/>
          <w:sz w:val="22"/>
          <w:szCs w:val="22"/>
          <w:shd w:val="clear" w:color="auto" w:fill="FFFFFF"/>
        </w:rPr>
        <w:t>COVID Caveats</w:t>
      </w:r>
      <w:r w:rsidRPr="002A1225">
        <w:rPr>
          <w:color w:val="282828"/>
          <w:sz w:val="22"/>
          <w:szCs w:val="22"/>
          <w:shd w:val="clear" w:color="auto" w:fill="FFFFFF"/>
        </w:rPr>
        <w:t>: To help keep everyone at UT and in our community safe, it is critical that students report COVID-19 symptoms and testing, regardless of test results, to </w:t>
      </w:r>
      <w:hyperlink r:id="rId9" w:history="1">
        <w:r w:rsidRPr="002A1225">
          <w:rPr>
            <w:color w:val="BF5700"/>
            <w:sz w:val="22"/>
            <w:szCs w:val="22"/>
            <w:u w:val="single"/>
            <w:shd w:val="clear" w:color="auto" w:fill="FFFFFF"/>
          </w:rPr>
          <w:t>University Health Services</w:t>
        </w:r>
      </w:hyperlink>
      <w:r w:rsidRPr="002A1225">
        <w:rPr>
          <w:color w:val="282828"/>
          <w:sz w:val="22"/>
          <w:szCs w:val="22"/>
          <w:shd w:val="clear" w:color="auto" w:fill="FFFFFF"/>
        </w:rPr>
        <w:t>, and faculty and staff report to the </w:t>
      </w:r>
      <w:proofErr w:type="spellStart"/>
      <w:r w:rsidR="001B3436">
        <w:fldChar w:fldCharType="begin"/>
      </w:r>
      <w:r w:rsidR="001B3436">
        <w:instrText xml:space="preserve"> HYPERLINK "https://hr.utexas.edu/current/services/occupational-health-program" </w:instrText>
      </w:r>
      <w:r w:rsidR="001B3436">
        <w:fldChar w:fldCharType="separate"/>
      </w:r>
      <w:r w:rsidRPr="002A1225">
        <w:rPr>
          <w:color w:val="BF5700"/>
          <w:sz w:val="22"/>
          <w:szCs w:val="22"/>
          <w:u w:val="single"/>
          <w:shd w:val="clear" w:color="auto" w:fill="FFFFFF"/>
        </w:rPr>
        <w:t>HealthPoint</w:t>
      </w:r>
      <w:proofErr w:type="spellEnd"/>
      <w:r w:rsidRPr="002A1225">
        <w:rPr>
          <w:color w:val="BF5700"/>
          <w:sz w:val="22"/>
          <w:szCs w:val="22"/>
          <w:u w:val="single"/>
          <w:shd w:val="clear" w:color="auto" w:fill="FFFFFF"/>
        </w:rPr>
        <w:t xml:space="preserve"> Occupational Health Program</w:t>
      </w:r>
      <w:r w:rsidR="001B3436">
        <w:rPr>
          <w:color w:val="BF5700"/>
          <w:sz w:val="22"/>
          <w:szCs w:val="22"/>
          <w:u w:val="single"/>
          <w:shd w:val="clear" w:color="auto" w:fill="FFFFFF"/>
        </w:rPr>
        <w:fldChar w:fldCharType="end"/>
      </w:r>
      <w:r w:rsidRPr="002A1225">
        <w:rPr>
          <w:color w:val="282828"/>
          <w:sz w:val="22"/>
          <w:szCs w:val="22"/>
          <w:shd w:val="clear" w:color="auto" w:fill="FFFFFF"/>
        </w:rPr>
        <w:t> (OHP) as soon as possible. Please see this </w:t>
      </w:r>
      <w:hyperlink r:id="rId10" w:history="1">
        <w:r w:rsidRPr="002A1225">
          <w:rPr>
            <w:color w:val="BF5700"/>
            <w:sz w:val="22"/>
            <w:szCs w:val="22"/>
            <w:u w:val="single"/>
            <w:shd w:val="clear" w:color="auto" w:fill="FFFFFF"/>
          </w:rPr>
          <w:t>link</w:t>
        </w:r>
      </w:hyperlink>
      <w:r w:rsidRPr="002A1225">
        <w:rPr>
          <w:color w:val="282828"/>
          <w:sz w:val="22"/>
          <w:szCs w:val="22"/>
          <w:shd w:val="clear" w:color="auto" w:fill="FFFFFF"/>
        </w:rPr>
        <w:t> to understand what needs to be reported</w:t>
      </w:r>
      <w:r w:rsidR="00172514">
        <w:rPr>
          <w:color w:val="282828"/>
          <w:sz w:val="22"/>
          <w:szCs w:val="22"/>
          <w:shd w:val="clear" w:color="auto" w:fill="FFFFFF"/>
        </w:rPr>
        <w:t>.</w:t>
      </w:r>
    </w:p>
    <w:sectPr w:rsidR="002A1225" w:rsidRPr="002A1225">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D1BAC" w14:textId="77777777" w:rsidR="0032369C" w:rsidRDefault="0032369C" w:rsidP="00F13D8A">
      <w:pPr>
        <w:pStyle w:val="BodyText"/>
      </w:pPr>
      <w:r>
        <w:separator/>
      </w:r>
    </w:p>
  </w:endnote>
  <w:endnote w:type="continuationSeparator" w:id="0">
    <w:p w14:paraId="6AA7D429" w14:textId="77777777" w:rsidR="0032369C" w:rsidRDefault="0032369C" w:rsidP="00F13D8A">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348F1" w14:textId="77777777" w:rsidR="003B526F" w:rsidRDefault="003B526F" w:rsidP="008E5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923AE3" w14:textId="77777777" w:rsidR="003B526F" w:rsidRDefault="003B52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F9415" w14:textId="0628417F" w:rsidR="003B526F" w:rsidRDefault="003B526F" w:rsidP="008E5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4AAF">
      <w:rPr>
        <w:rStyle w:val="PageNumber"/>
        <w:noProof/>
      </w:rPr>
      <w:t>4</w:t>
    </w:r>
    <w:r>
      <w:rPr>
        <w:rStyle w:val="PageNumber"/>
      </w:rPr>
      <w:fldChar w:fldCharType="end"/>
    </w:r>
  </w:p>
  <w:p w14:paraId="3EF0A69F" w14:textId="77777777" w:rsidR="003B526F" w:rsidRDefault="003B5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7D68B" w14:textId="77777777" w:rsidR="0032369C" w:rsidRDefault="0032369C" w:rsidP="00F13D8A">
      <w:pPr>
        <w:pStyle w:val="BodyText"/>
      </w:pPr>
      <w:r>
        <w:separator/>
      </w:r>
    </w:p>
  </w:footnote>
  <w:footnote w:type="continuationSeparator" w:id="0">
    <w:p w14:paraId="14F76505" w14:textId="77777777" w:rsidR="0032369C" w:rsidRDefault="0032369C" w:rsidP="00F13D8A">
      <w:pPr>
        <w:pStyle w:val="BodyTex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EA1"/>
    <w:multiLevelType w:val="hybridMultilevel"/>
    <w:tmpl w:val="8C0C2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2B6C"/>
    <w:multiLevelType w:val="hybridMultilevel"/>
    <w:tmpl w:val="35B4854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4A7E2F"/>
    <w:multiLevelType w:val="multilevel"/>
    <w:tmpl w:val="438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86024"/>
    <w:multiLevelType w:val="hybridMultilevel"/>
    <w:tmpl w:val="23EEB4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1D866DE"/>
    <w:multiLevelType w:val="multilevel"/>
    <w:tmpl w:val="96E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632"/>
    <w:rsid w:val="00005698"/>
    <w:rsid w:val="000071BE"/>
    <w:rsid w:val="00013D43"/>
    <w:rsid w:val="00015EAF"/>
    <w:rsid w:val="00027161"/>
    <w:rsid w:val="00030D3E"/>
    <w:rsid w:val="00034DDC"/>
    <w:rsid w:val="000419F1"/>
    <w:rsid w:val="000511F4"/>
    <w:rsid w:val="000513C3"/>
    <w:rsid w:val="00061874"/>
    <w:rsid w:val="00070889"/>
    <w:rsid w:val="0008377E"/>
    <w:rsid w:val="000A7BFA"/>
    <w:rsid w:val="000C1510"/>
    <w:rsid w:val="000C45D1"/>
    <w:rsid w:val="000E17E1"/>
    <w:rsid w:val="000F738F"/>
    <w:rsid w:val="00103150"/>
    <w:rsid w:val="00110D3E"/>
    <w:rsid w:val="00120FD4"/>
    <w:rsid w:val="00122F56"/>
    <w:rsid w:val="001309BC"/>
    <w:rsid w:val="00136B50"/>
    <w:rsid w:val="00136C8A"/>
    <w:rsid w:val="001450CB"/>
    <w:rsid w:val="001561D8"/>
    <w:rsid w:val="00156501"/>
    <w:rsid w:val="00160C73"/>
    <w:rsid w:val="00163D94"/>
    <w:rsid w:val="001648FE"/>
    <w:rsid w:val="00167231"/>
    <w:rsid w:val="00170769"/>
    <w:rsid w:val="00170AFB"/>
    <w:rsid w:val="0017166B"/>
    <w:rsid w:val="00172514"/>
    <w:rsid w:val="001768C9"/>
    <w:rsid w:val="00176B73"/>
    <w:rsid w:val="001811E5"/>
    <w:rsid w:val="001A1CCC"/>
    <w:rsid w:val="001B3436"/>
    <w:rsid w:val="001D1500"/>
    <w:rsid w:val="001D39C0"/>
    <w:rsid w:val="001E63A7"/>
    <w:rsid w:val="001F6992"/>
    <w:rsid w:val="0020535E"/>
    <w:rsid w:val="00205F6E"/>
    <w:rsid w:val="00206674"/>
    <w:rsid w:val="00213AC0"/>
    <w:rsid w:val="00216290"/>
    <w:rsid w:val="00231E95"/>
    <w:rsid w:val="00233F52"/>
    <w:rsid w:val="0023661C"/>
    <w:rsid w:val="002513F9"/>
    <w:rsid w:val="00262794"/>
    <w:rsid w:val="00265180"/>
    <w:rsid w:val="0026595B"/>
    <w:rsid w:val="00266F4B"/>
    <w:rsid w:val="0026758C"/>
    <w:rsid w:val="00283296"/>
    <w:rsid w:val="00285463"/>
    <w:rsid w:val="00290DB6"/>
    <w:rsid w:val="002946E2"/>
    <w:rsid w:val="00297E2E"/>
    <w:rsid w:val="002A1225"/>
    <w:rsid w:val="002A3977"/>
    <w:rsid w:val="002B4E9D"/>
    <w:rsid w:val="002B5EAE"/>
    <w:rsid w:val="002D7327"/>
    <w:rsid w:val="002F6C12"/>
    <w:rsid w:val="002F77F2"/>
    <w:rsid w:val="003135CA"/>
    <w:rsid w:val="00314B27"/>
    <w:rsid w:val="00322054"/>
    <w:rsid w:val="0032369C"/>
    <w:rsid w:val="00324BCE"/>
    <w:rsid w:val="003305AB"/>
    <w:rsid w:val="003350D9"/>
    <w:rsid w:val="003427FB"/>
    <w:rsid w:val="00343632"/>
    <w:rsid w:val="003461BC"/>
    <w:rsid w:val="00350D35"/>
    <w:rsid w:val="00356568"/>
    <w:rsid w:val="00357142"/>
    <w:rsid w:val="003704E0"/>
    <w:rsid w:val="00370529"/>
    <w:rsid w:val="00383519"/>
    <w:rsid w:val="00386AFC"/>
    <w:rsid w:val="0038703C"/>
    <w:rsid w:val="003A1989"/>
    <w:rsid w:val="003A1B88"/>
    <w:rsid w:val="003A209A"/>
    <w:rsid w:val="003A6C02"/>
    <w:rsid w:val="003B526F"/>
    <w:rsid w:val="003B63D2"/>
    <w:rsid w:val="003D25EB"/>
    <w:rsid w:val="003E4104"/>
    <w:rsid w:val="004000C4"/>
    <w:rsid w:val="004044CA"/>
    <w:rsid w:val="00432356"/>
    <w:rsid w:val="00436BFD"/>
    <w:rsid w:val="00450420"/>
    <w:rsid w:val="00454356"/>
    <w:rsid w:val="004673A2"/>
    <w:rsid w:val="00472617"/>
    <w:rsid w:val="004873B6"/>
    <w:rsid w:val="004A684B"/>
    <w:rsid w:val="004A7040"/>
    <w:rsid w:val="004B35DC"/>
    <w:rsid w:val="004D1C43"/>
    <w:rsid w:val="004D42BA"/>
    <w:rsid w:val="004E6237"/>
    <w:rsid w:val="004F74BC"/>
    <w:rsid w:val="004F7EEF"/>
    <w:rsid w:val="00502D50"/>
    <w:rsid w:val="00517EBA"/>
    <w:rsid w:val="00523D14"/>
    <w:rsid w:val="00533E53"/>
    <w:rsid w:val="00542A6B"/>
    <w:rsid w:val="005531EE"/>
    <w:rsid w:val="00566949"/>
    <w:rsid w:val="005707B2"/>
    <w:rsid w:val="00585C2C"/>
    <w:rsid w:val="005A22EA"/>
    <w:rsid w:val="005A48DD"/>
    <w:rsid w:val="005B15FE"/>
    <w:rsid w:val="005B2ECC"/>
    <w:rsid w:val="005C1B96"/>
    <w:rsid w:val="005C466B"/>
    <w:rsid w:val="005D30DE"/>
    <w:rsid w:val="005D4A53"/>
    <w:rsid w:val="005D4DD8"/>
    <w:rsid w:val="005E38D4"/>
    <w:rsid w:val="005F327A"/>
    <w:rsid w:val="005F5390"/>
    <w:rsid w:val="005F6309"/>
    <w:rsid w:val="00607816"/>
    <w:rsid w:val="00612029"/>
    <w:rsid w:val="00617E02"/>
    <w:rsid w:val="00625B0E"/>
    <w:rsid w:val="00630F83"/>
    <w:rsid w:val="00650295"/>
    <w:rsid w:val="006527C4"/>
    <w:rsid w:val="00656813"/>
    <w:rsid w:val="006651A5"/>
    <w:rsid w:val="00670131"/>
    <w:rsid w:val="00673210"/>
    <w:rsid w:val="006A0E37"/>
    <w:rsid w:val="006B239F"/>
    <w:rsid w:val="006B4AC6"/>
    <w:rsid w:val="006B6408"/>
    <w:rsid w:val="006C1C8E"/>
    <w:rsid w:val="006C5A83"/>
    <w:rsid w:val="006D1744"/>
    <w:rsid w:val="006D2F49"/>
    <w:rsid w:val="006D5CF1"/>
    <w:rsid w:val="006E239C"/>
    <w:rsid w:val="006E5782"/>
    <w:rsid w:val="006F1BBD"/>
    <w:rsid w:val="006F6B2D"/>
    <w:rsid w:val="006F6F0C"/>
    <w:rsid w:val="007111D2"/>
    <w:rsid w:val="007127B6"/>
    <w:rsid w:val="00713D21"/>
    <w:rsid w:val="00721E73"/>
    <w:rsid w:val="00723A47"/>
    <w:rsid w:val="007244EA"/>
    <w:rsid w:val="007258E2"/>
    <w:rsid w:val="0073532D"/>
    <w:rsid w:val="00742E4D"/>
    <w:rsid w:val="00763CAF"/>
    <w:rsid w:val="0076494A"/>
    <w:rsid w:val="00765A2E"/>
    <w:rsid w:val="00766FF4"/>
    <w:rsid w:val="00790DB8"/>
    <w:rsid w:val="0079515E"/>
    <w:rsid w:val="007A44E3"/>
    <w:rsid w:val="007A4811"/>
    <w:rsid w:val="007C0DC7"/>
    <w:rsid w:val="007C7580"/>
    <w:rsid w:val="007D1ECF"/>
    <w:rsid w:val="007D3F55"/>
    <w:rsid w:val="007D7EFE"/>
    <w:rsid w:val="007E2E1C"/>
    <w:rsid w:val="007E3BEC"/>
    <w:rsid w:val="007F0834"/>
    <w:rsid w:val="007F1EC0"/>
    <w:rsid w:val="007F4125"/>
    <w:rsid w:val="008160DB"/>
    <w:rsid w:val="00830FC3"/>
    <w:rsid w:val="00842207"/>
    <w:rsid w:val="0085690E"/>
    <w:rsid w:val="00862BC1"/>
    <w:rsid w:val="00865DB4"/>
    <w:rsid w:val="00877B27"/>
    <w:rsid w:val="0088153D"/>
    <w:rsid w:val="008D266A"/>
    <w:rsid w:val="008D2ECA"/>
    <w:rsid w:val="008E2291"/>
    <w:rsid w:val="008E569B"/>
    <w:rsid w:val="008F0D7A"/>
    <w:rsid w:val="008F5D77"/>
    <w:rsid w:val="00901406"/>
    <w:rsid w:val="009309E1"/>
    <w:rsid w:val="00934395"/>
    <w:rsid w:val="00953AA9"/>
    <w:rsid w:val="00957E18"/>
    <w:rsid w:val="009615E4"/>
    <w:rsid w:val="009628C1"/>
    <w:rsid w:val="009630CD"/>
    <w:rsid w:val="0097640D"/>
    <w:rsid w:val="00993EBC"/>
    <w:rsid w:val="009A2F96"/>
    <w:rsid w:val="009A68E7"/>
    <w:rsid w:val="009D21A1"/>
    <w:rsid w:val="009D4467"/>
    <w:rsid w:val="009D7E50"/>
    <w:rsid w:val="009E47E3"/>
    <w:rsid w:val="009F3228"/>
    <w:rsid w:val="00A05367"/>
    <w:rsid w:val="00A127DA"/>
    <w:rsid w:val="00A12A3E"/>
    <w:rsid w:val="00A13C09"/>
    <w:rsid w:val="00A4301E"/>
    <w:rsid w:val="00A50879"/>
    <w:rsid w:val="00A525BD"/>
    <w:rsid w:val="00A71A56"/>
    <w:rsid w:val="00A751D7"/>
    <w:rsid w:val="00A81334"/>
    <w:rsid w:val="00AA05BF"/>
    <w:rsid w:val="00AA37A9"/>
    <w:rsid w:val="00AA522F"/>
    <w:rsid w:val="00AB6BAC"/>
    <w:rsid w:val="00AD1A35"/>
    <w:rsid w:val="00AD2CF9"/>
    <w:rsid w:val="00AD7283"/>
    <w:rsid w:val="00AF58B8"/>
    <w:rsid w:val="00AF5E37"/>
    <w:rsid w:val="00AF6A43"/>
    <w:rsid w:val="00B11E79"/>
    <w:rsid w:val="00B21DD4"/>
    <w:rsid w:val="00B235D4"/>
    <w:rsid w:val="00B33063"/>
    <w:rsid w:val="00B377D2"/>
    <w:rsid w:val="00B4696D"/>
    <w:rsid w:val="00B511A4"/>
    <w:rsid w:val="00B540F6"/>
    <w:rsid w:val="00B5799F"/>
    <w:rsid w:val="00B61869"/>
    <w:rsid w:val="00B63D44"/>
    <w:rsid w:val="00B76C4D"/>
    <w:rsid w:val="00B843BA"/>
    <w:rsid w:val="00B85B9F"/>
    <w:rsid w:val="00B920C3"/>
    <w:rsid w:val="00B93938"/>
    <w:rsid w:val="00B9618B"/>
    <w:rsid w:val="00BA53E2"/>
    <w:rsid w:val="00BB2919"/>
    <w:rsid w:val="00BC4004"/>
    <w:rsid w:val="00BC507A"/>
    <w:rsid w:val="00BC6ED6"/>
    <w:rsid w:val="00BD0852"/>
    <w:rsid w:val="00BD6FB2"/>
    <w:rsid w:val="00BD7556"/>
    <w:rsid w:val="00BE2424"/>
    <w:rsid w:val="00BE43A4"/>
    <w:rsid w:val="00BE78D4"/>
    <w:rsid w:val="00BF7C25"/>
    <w:rsid w:val="00BF7DEF"/>
    <w:rsid w:val="00C04753"/>
    <w:rsid w:val="00C079DA"/>
    <w:rsid w:val="00C1219B"/>
    <w:rsid w:val="00C14AAF"/>
    <w:rsid w:val="00C246DC"/>
    <w:rsid w:val="00C255D4"/>
    <w:rsid w:val="00C3277E"/>
    <w:rsid w:val="00C40D72"/>
    <w:rsid w:val="00C5307B"/>
    <w:rsid w:val="00C74CFF"/>
    <w:rsid w:val="00C91956"/>
    <w:rsid w:val="00C93BCB"/>
    <w:rsid w:val="00CA69D2"/>
    <w:rsid w:val="00CA793A"/>
    <w:rsid w:val="00CB3490"/>
    <w:rsid w:val="00CB56D4"/>
    <w:rsid w:val="00CB6C07"/>
    <w:rsid w:val="00CC524C"/>
    <w:rsid w:val="00CD7D16"/>
    <w:rsid w:val="00CF2F25"/>
    <w:rsid w:val="00D02B5B"/>
    <w:rsid w:val="00D12C48"/>
    <w:rsid w:val="00D27932"/>
    <w:rsid w:val="00D303E8"/>
    <w:rsid w:val="00D369CD"/>
    <w:rsid w:val="00D37712"/>
    <w:rsid w:val="00D5331A"/>
    <w:rsid w:val="00D53D2D"/>
    <w:rsid w:val="00D54F0E"/>
    <w:rsid w:val="00D67A19"/>
    <w:rsid w:val="00D77A72"/>
    <w:rsid w:val="00D84CA4"/>
    <w:rsid w:val="00D855C5"/>
    <w:rsid w:val="00D8626C"/>
    <w:rsid w:val="00D91697"/>
    <w:rsid w:val="00DC00B9"/>
    <w:rsid w:val="00DC2655"/>
    <w:rsid w:val="00DE6EE7"/>
    <w:rsid w:val="00DF2180"/>
    <w:rsid w:val="00DF2C25"/>
    <w:rsid w:val="00E007F9"/>
    <w:rsid w:val="00E06F51"/>
    <w:rsid w:val="00E119CD"/>
    <w:rsid w:val="00E14810"/>
    <w:rsid w:val="00E15F17"/>
    <w:rsid w:val="00E22208"/>
    <w:rsid w:val="00E3252E"/>
    <w:rsid w:val="00E340A7"/>
    <w:rsid w:val="00E37381"/>
    <w:rsid w:val="00E40E7B"/>
    <w:rsid w:val="00E47A7A"/>
    <w:rsid w:val="00E64020"/>
    <w:rsid w:val="00E7561A"/>
    <w:rsid w:val="00E7679B"/>
    <w:rsid w:val="00E77F3A"/>
    <w:rsid w:val="00E91076"/>
    <w:rsid w:val="00EA1673"/>
    <w:rsid w:val="00EA2313"/>
    <w:rsid w:val="00EA28C4"/>
    <w:rsid w:val="00EA5241"/>
    <w:rsid w:val="00EA721D"/>
    <w:rsid w:val="00EB7D1A"/>
    <w:rsid w:val="00EC142E"/>
    <w:rsid w:val="00EC200D"/>
    <w:rsid w:val="00EC4FBB"/>
    <w:rsid w:val="00EC620C"/>
    <w:rsid w:val="00ED5505"/>
    <w:rsid w:val="00F130B7"/>
    <w:rsid w:val="00F13D8A"/>
    <w:rsid w:val="00F15878"/>
    <w:rsid w:val="00F205B7"/>
    <w:rsid w:val="00F26BD0"/>
    <w:rsid w:val="00F2764A"/>
    <w:rsid w:val="00F30289"/>
    <w:rsid w:val="00F31EBF"/>
    <w:rsid w:val="00F35493"/>
    <w:rsid w:val="00F35E7D"/>
    <w:rsid w:val="00F37F22"/>
    <w:rsid w:val="00F41AEF"/>
    <w:rsid w:val="00F57CDB"/>
    <w:rsid w:val="00F60138"/>
    <w:rsid w:val="00F70582"/>
    <w:rsid w:val="00F70D9E"/>
    <w:rsid w:val="00F729E9"/>
    <w:rsid w:val="00F755E1"/>
    <w:rsid w:val="00F81F77"/>
    <w:rsid w:val="00FC2B4B"/>
    <w:rsid w:val="00FD0903"/>
    <w:rsid w:val="00FD470D"/>
    <w:rsid w:val="00FE2121"/>
    <w:rsid w:val="00FF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54A5469A"/>
  <w15:chartTrackingRefBased/>
  <w15:docId w15:val="{DE4D1601-E44E-457B-BA11-20874D61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43632"/>
    <w:rPr>
      <w:color w:val="0000FF"/>
      <w:u w:val="single"/>
    </w:rPr>
  </w:style>
  <w:style w:type="paragraph" w:styleId="NormalWeb">
    <w:name w:val="Normal (Web)"/>
    <w:basedOn w:val="Normal"/>
    <w:rsid w:val="00343632"/>
    <w:pPr>
      <w:spacing w:before="100" w:beforeAutospacing="1" w:after="100" w:afterAutospacing="1"/>
    </w:pPr>
    <w:rPr>
      <w:color w:val="000000"/>
    </w:rPr>
  </w:style>
  <w:style w:type="character" w:styleId="Strong">
    <w:name w:val="Strong"/>
    <w:uiPriority w:val="22"/>
    <w:qFormat/>
    <w:rsid w:val="00343632"/>
    <w:rPr>
      <w:b/>
      <w:bCs/>
    </w:rPr>
  </w:style>
  <w:style w:type="character" w:styleId="Emphasis">
    <w:name w:val="Emphasis"/>
    <w:qFormat/>
    <w:rsid w:val="00343632"/>
    <w:rPr>
      <w:i/>
      <w:iCs/>
    </w:rPr>
  </w:style>
  <w:style w:type="paragraph" w:styleId="BodyText">
    <w:name w:val="Body Text"/>
    <w:basedOn w:val="Normal"/>
    <w:rsid w:val="006B239F"/>
    <w:rPr>
      <w:szCs w:val="20"/>
    </w:rPr>
  </w:style>
  <w:style w:type="table" w:styleId="TableGrid">
    <w:name w:val="Table Grid"/>
    <w:basedOn w:val="TableNormal"/>
    <w:rsid w:val="00404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E569B"/>
    <w:pPr>
      <w:tabs>
        <w:tab w:val="center" w:pos="4320"/>
        <w:tab w:val="right" w:pos="8640"/>
      </w:tabs>
    </w:pPr>
  </w:style>
  <w:style w:type="character" w:styleId="PageNumber">
    <w:name w:val="page number"/>
    <w:basedOn w:val="DefaultParagraphFont"/>
    <w:rsid w:val="008E569B"/>
  </w:style>
  <w:style w:type="paragraph" w:styleId="BalloonText">
    <w:name w:val="Balloon Text"/>
    <w:basedOn w:val="Normal"/>
    <w:link w:val="BalloonTextChar"/>
    <w:rsid w:val="0038703C"/>
    <w:rPr>
      <w:rFonts w:ascii="Tahoma" w:hAnsi="Tahoma" w:cs="Tahoma"/>
      <w:sz w:val="16"/>
      <w:szCs w:val="16"/>
    </w:rPr>
  </w:style>
  <w:style w:type="character" w:customStyle="1" w:styleId="BalloonTextChar">
    <w:name w:val="Balloon Text Char"/>
    <w:link w:val="BalloonText"/>
    <w:rsid w:val="0038703C"/>
    <w:rPr>
      <w:rFonts w:ascii="Tahoma" w:hAnsi="Tahoma" w:cs="Tahoma"/>
      <w:sz w:val="16"/>
      <w:szCs w:val="16"/>
    </w:rPr>
  </w:style>
  <w:style w:type="paragraph" w:styleId="ListParagraph">
    <w:name w:val="List Paragraph"/>
    <w:basedOn w:val="Normal"/>
    <w:uiPriority w:val="34"/>
    <w:qFormat/>
    <w:rsid w:val="00D1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0777">
      <w:bodyDiv w:val="1"/>
      <w:marLeft w:val="0"/>
      <w:marRight w:val="0"/>
      <w:marTop w:val="0"/>
      <w:marBottom w:val="0"/>
      <w:divBdr>
        <w:top w:val="none" w:sz="0" w:space="0" w:color="auto"/>
        <w:left w:val="none" w:sz="0" w:space="0" w:color="auto"/>
        <w:bottom w:val="none" w:sz="0" w:space="0" w:color="auto"/>
        <w:right w:val="none" w:sz="0" w:space="0" w:color="auto"/>
      </w:divBdr>
      <w:divsChild>
        <w:div w:id="138958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6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3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13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646728">
      <w:bodyDiv w:val="1"/>
      <w:marLeft w:val="0"/>
      <w:marRight w:val="0"/>
      <w:marTop w:val="0"/>
      <w:marBottom w:val="0"/>
      <w:divBdr>
        <w:top w:val="none" w:sz="0" w:space="0" w:color="auto"/>
        <w:left w:val="none" w:sz="0" w:space="0" w:color="auto"/>
        <w:bottom w:val="none" w:sz="0" w:space="0" w:color="auto"/>
        <w:right w:val="none" w:sz="0" w:space="0" w:color="auto"/>
      </w:divBdr>
      <w:divsChild>
        <w:div w:id="458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01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99526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61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c.utexa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pw6@cornell.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r.utexas.edu/current/services/occupational-health-program" TargetMode="External"/><Relationship Id="rId4" Type="http://schemas.openxmlformats.org/officeDocument/2006/relationships/webSettings" Target="webSettings.xml"/><Relationship Id="rId9" Type="http://schemas.openxmlformats.org/officeDocument/2006/relationships/hyperlink" Target="https://www.healthyhorns.utexa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Introduction to Microeconomics:  Econ 101 - Spring 2003</vt:lpstr>
    </vt:vector>
  </TitlesOfParts>
  <Company>Department of Economics, The University of Texas</Company>
  <LinksUpToDate>false</LinksUpToDate>
  <CharactersWithSpaces>11960</CharactersWithSpaces>
  <SharedDoc>false</SharedDoc>
  <HLinks>
    <vt:vector size="24" baseType="variant">
      <vt:variant>
        <vt:i4>7667808</vt:i4>
      </vt:variant>
      <vt:variant>
        <vt:i4>9</vt:i4>
      </vt:variant>
      <vt:variant>
        <vt:i4>0</vt:i4>
      </vt:variant>
      <vt:variant>
        <vt:i4>5</vt:i4>
      </vt:variant>
      <vt:variant>
        <vt:lpwstr>http://qje.oxfordjournals.org/content/early/2012/05/03/qje.qjs020.abstract</vt:lpwstr>
      </vt:variant>
      <vt:variant>
        <vt:lpwstr/>
      </vt:variant>
      <vt:variant>
        <vt:i4>2687078</vt:i4>
      </vt:variant>
      <vt:variant>
        <vt:i4>6</vt:i4>
      </vt:variant>
      <vt:variant>
        <vt:i4>0</vt:i4>
      </vt:variant>
      <vt:variant>
        <vt:i4>5</vt:i4>
      </vt:variant>
      <vt:variant>
        <vt:lpwstr>http://www.uwc.utexas.edu/</vt:lpwstr>
      </vt:variant>
      <vt:variant>
        <vt:lpwstr/>
      </vt:variant>
      <vt:variant>
        <vt:i4>8126468</vt:i4>
      </vt:variant>
      <vt:variant>
        <vt:i4>3</vt:i4>
      </vt:variant>
      <vt:variant>
        <vt:i4>0</vt:i4>
      </vt:variant>
      <vt:variant>
        <vt:i4>5</vt:i4>
      </vt:variant>
      <vt:variant>
        <vt:lpwstr>mailto:jessie.coe@utexas.edu</vt:lpwstr>
      </vt:variant>
      <vt:variant>
        <vt:lpwstr/>
      </vt:variant>
      <vt:variant>
        <vt:i4>1572977</vt:i4>
      </vt:variant>
      <vt:variant>
        <vt:i4>0</vt:i4>
      </vt:variant>
      <vt:variant>
        <vt:i4>0</vt:i4>
      </vt:variant>
      <vt:variant>
        <vt:i4>5</vt:i4>
      </vt:variant>
      <vt:variant>
        <vt:lpwstr>mailto:jpw6@cornell.edu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Microeconomics:  Econ 101 - Spring 2003</dc:title>
  <dc:subject/>
  <dc:creator>Helen Schneider</dc:creator>
  <cp:keywords/>
  <cp:lastModifiedBy>Helen</cp:lastModifiedBy>
  <cp:revision>2</cp:revision>
  <cp:lastPrinted>2019-01-22T15:22:00Z</cp:lastPrinted>
  <dcterms:created xsi:type="dcterms:W3CDTF">2021-01-14T21:10:00Z</dcterms:created>
  <dcterms:modified xsi:type="dcterms:W3CDTF">2021-01-14T21:10:00Z</dcterms:modified>
</cp:coreProperties>
</file>