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54" w:rsidRPr="00563420" w:rsidRDefault="0034771C" w:rsidP="00685E54">
      <w:pPr>
        <w:pStyle w:val="Title"/>
        <w:rPr>
          <w:b/>
        </w:rPr>
      </w:pPr>
      <w:bookmarkStart w:id="0" w:name="_GoBack"/>
      <w:bookmarkEnd w:id="0"/>
      <w:r w:rsidRPr="0034771C">
        <w:rPr>
          <w:b/>
        </w:rPr>
        <w:t>Bounced</w:t>
      </w:r>
      <w:r w:rsidR="00685E54" w:rsidRPr="00563420">
        <w:rPr>
          <w:b/>
        </w:rPr>
        <w:t xml:space="preserve"> </w:t>
      </w:r>
      <w:r w:rsidR="00685E54" w:rsidRPr="0034771C">
        <w:rPr>
          <w:sz w:val="36"/>
        </w:rPr>
        <w:t xml:space="preserve">Overview of </w:t>
      </w:r>
      <w:r>
        <w:rPr>
          <w:sz w:val="36"/>
        </w:rPr>
        <w:t>System A</w:t>
      </w:r>
      <w:r w:rsidR="00685E54" w:rsidRPr="0034771C">
        <w:rPr>
          <w:sz w:val="36"/>
        </w:rPr>
        <w:t>rchitecture</w:t>
      </w:r>
    </w:p>
    <w:p w:rsidR="00685E54" w:rsidRDefault="00685E54" w:rsidP="00685E54">
      <w:pPr>
        <w:pStyle w:val="Heading1"/>
      </w:pPr>
      <w:r>
        <w:t>Nomenclature</w:t>
      </w:r>
    </w:p>
    <w:p w:rsidR="00685E54" w:rsidRDefault="00685E54" w:rsidP="00E1264B">
      <w:pPr>
        <w:pStyle w:val="NoSpacing"/>
        <w:numPr>
          <w:ilvl w:val="0"/>
          <w:numId w:val="1"/>
        </w:numPr>
      </w:pPr>
      <w:r>
        <w:t>F: Name of a file</w:t>
      </w:r>
    </w:p>
    <w:p w:rsidR="00685E54" w:rsidRDefault="00685E54" w:rsidP="00E1264B">
      <w:pPr>
        <w:pStyle w:val="NoSpacing"/>
        <w:numPr>
          <w:ilvl w:val="0"/>
          <w:numId w:val="1"/>
        </w:numPr>
      </w:pPr>
      <w:r>
        <w:t>Client A: Requestor of the file, F</w:t>
      </w:r>
    </w:p>
    <w:p w:rsidR="00685E54" w:rsidRDefault="00685E54" w:rsidP="00E1264B">
      <w:pPr>
        <w:pStyle w:val="NoSpacing"/>
        <w:numPr>
          <w:ilvl w:val="0"/>
          <w:numId w:val="1"/>
        </w:numPr>
      </w:pPr>
      <w:r>
        <w:t>Client B: Holder of the file, F</w:t>
      </w:r>
    </w:p>
    <w:p w:rsidR="00685E54" w:rsidRDefault="00685E54" w:rsidP="00E1264B">
      <w:pPr>
        <w:pStyle w:val="NoSpacing"/>
        <w:numPr>
          <w:ilvl w:val="0"/>
          <w:numId w:val="1"/>
        </w:numPr>
      </w:pPr>
      <w:r>
        <w:t>Client C: One of Client A’s friends</w:t>
      </w:r>
    </w:p>
    <w:p w:rsidR="00685E54" w:rsidRDefault="00685E54" w:rsidP="00E1264B">
      <w:pPr>
        <w:pStyle w:val="NoSpacing"/>
        <w:numPr>
          <w:ilvl w:val="0"/>
          <w:numId w:val="1"/>
        </w:numPr>
      </w:pPr>
      <w:r>
        <w:t>H1: Initial hash of the file, H1</w:t>
      </w:r>
    </w:p>
    <w:p w:rsidR="00685E54" w:rsidRDefault="00685E54" w:rsidP="00E1264B">
      <w:pPr>
        <w:pStyle w:val="NoSpacing"/>
        <w:numPr>
          <w:ilvl w:val="0"/>
          <w:numId w:val="1"/>
        </w:numPr>
      </w:pPr>
      <w:r>
        <w:t>H2: Secondary hash of the file H1 using asymmetric encryption if we decide to use that instead of HTTPS</w:t>
      </w:r>
    </w:p>
    <w:p w:rsidR="001024D6" w:rsidRDefault="001024D6" w:rsidP="001024D6">
      <w:pPr>
        <w:pStyle w:val="NoSpacing"/>
      </w:pPr>
    </w:p>
    <w:p w:rsidR="001024D6" w:rsidRDefault="001024D6" w:rsidP="001024D6">
      <w:pPr>
        <w:pStyle w:val="Heading1"/>
      </w:pPr>
      <w:r>
        <w:t>Overview</w:t>
      </w:r>
    </w:p>
    <w:p w:rsidR="001024D6" w:rsidRDefault="001024D6" w:rsidP="001024D6">
      <w:pPr>
        <w:pStyle w:val="NoSpacing"/>
      </w:pPr>
    </w:p>
    <w:tbl>
      <w:tblPr>
        <w:tblStyle w:val="LightShading-Accent1"/>
        <w:tblW w:w="9242" w:type="dxa"/>
        <w:tblLayout w:type="fixed"/>
        <w:tblLook w:val="04A0" w:firstRow="1" w:lastRow="0" w:firstColumn="1" w:lastColumn="0" w:noHBand="0" w:noVBand="1"/>
      </w:tblPr>
      <w:tblGrid>
        <w:gridCol w:w="411"/>
        <w:gridCol w:w="865"/>
        <w:gridCol w:w="901"/>
        <w:gridCol w:w="1172"/>
        <w:gridCol w:w="1283"/>
        <w:gridCol w:w="2305"/>
        <w:gridCol w:w="2305"/>
      </w:tblGrid>
      <w:tr w:rsidR="00564942" w:rsidTr="0056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64942" w:rsidRPr="009B51E7" w:rsidRDefault="00564942" w:rsidP="00E517DB">
            <w:pPr>
              <w:rPr>
                <w:color w:val="auto"/>
              </w:rPr>
            </w:pPr>
          </w:p>
        </w:tc>
        <w:tc>
          <w:tcPr>
            <w:tcW w:w="865" w:type="dxa"/>
          </w:tcPr>
          <w:p w:rsidR="00564942" w:rsidRPr="009B51E7" w:rsidRDefault="00564942" w:rsidP="00E51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Sender</w:t>
            </w:r>
          </w:p>
        </w:tc>
        <w:tc>
          <w:tcPr>
            <w:tcW w:w="901" w:type="dxa"/>
          </w:tcPr>
          <w:p w:rsidR="00564942" w:rsidRPr="009B51E7" w:rsidRDefault="00564942" w:rsidP="00E51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Receiver</w:t>
            </w:r>
          </w:p>
        </w:tc>
        <w:tc>
          <w:tcPr>
            <w:tcW w:w="1172" w:type="dxa"/>
          </w:tcPr>
          <w:p w:rsidR="00564942" w:rsidRPr="009B51E7" w:rsidRDefault="00564942" w:rsidP="00E51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Type</w:t>
            </w:r>
          </w:p>
        </w:tc>
        <w:tc>
          <w:tcPr>
            <w:tcW w:w="1283" w:type="dxa"/>
          </w:tcPr>
          <w:p w:rsidR="00564942" w:rsidRPr="009B51E7" w:rsidRDefault="00564942" w:rsidP="00E51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URL</w:t>
            </w:r>
          </w:p>
        </w:tc>
        <w:tc>
          <w:tcPr>
            <w:tcW w:w="2305" w:type="dxa"/>
          </w:tcPr>
          <w:p w:rsidR="00564942" w:rsidRPr="009B51E7" w:rsidRDefault="00564942" w:rsidP="00E51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Body</w:t>
            </w:r>
          </w:p>
        </w:tc>
        <w:tc>
          <w:tcPr>
            <w:tcW w:w="2305" w:type="dxa"/>
          </w:tcPr>
          <w:p w:rsidR="00564942" w:rsidRPr="009B51E7" w:rsidRDefault="00564942" w:rsidP="00E51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942" w:rsidTr="0056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64942" w:rsidRPr="009B51E7" w:rsidRDefault="00564942" w:rsidP="00E517DB">
            <w:pPr>
              <w:jc w:val="right"/>
            </w:pPr>
            <w:r>
              <w:t>1</w:t>
            </w:r>
          </w:p>
        </w:tc>
        <w:tc>
          <w:tcPr>
            <w:tcW w:w="865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901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Server</w:t>
            </w:r>
          </w:p>
        </w:tc>
        <w:tc>
          <w:tcPr>
            <w:tcW w:w="1172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POST</w:t>
            </w:r>
          </w:p>
        </w:tc>
        <w:tc>
          <w:tcPr>
            <w:tcW w:w="1283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/register/</w:t>
            </w:r>
          </w:p>
        </w:tc>
        <w:tc>
          <w:tcPr>
            <w:tcW w:w="2305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B51E7">
              <w:rPr>
                <w:color w:val="auto"/>
              </w:rPr>
              <w:t>Mac,Nick</w:t>
            </w:r>
            <w:proofErr w:type="spellEnd"/>
          </w:p>
        </w:tc>
        <w:tc>
          <w:tcPr>
            <w:tcW w:w="2305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942" w:rsidTr="0056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64942" w:rsidRPr="009B51E7" w:rsidRDefault="00564942" w:rsidP="00E517DB">
            <w:pPr>
              <w:jc w:val="right"/>
            </w:pPr>
            <w:r>
              <w:t>2</w:t>
            </w:r>
          </w:p>
        </w:tc>
        <w:tc>
          <w:tcPr>
            <w:tcW w:w="865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901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Server</w:t>
            </w:r>
          </w:p>
        </w:tc>
        <w:tc>
          <w:tcPr>
            <w:tcW w:w="1172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Pr="009B51E7">
              <w:rPr>
                <w:color w:val="auto"/>
              </w:rPr>
              <w:t>OST</w:t>
            </w:r>
          </w:p>
        </w:tc>
        <w:tc>
          <w:tcPr>
            <w:tcW w:w="1283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/sync/</w:t>
            </w:r>
          </w:p>
        </w:tc>
        <w:tc>
          <w:tcPr>
            <w:tcW w:w="2305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 xml:space="preserve">JSON with folder details </w:t>
            </w:r>
          </w:p>
        </w:tc>
        <w:tc>
          <w:tcPr>
            <w:tcW w:w="2305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942" w:rsidTr="0056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64942" w:rsidRPr="009B51E7" w:rsidRDefault="00564942" w:rsidP="00E517DB">
            <w:pPr>
              <w:jc w:val="right"/>
            </w:pPr>
            <w:r>
              <w:t>3</w:t>
            </w:r>
          </w:p>
        </w:tc>
        <w:tc>
          <w:tcPr>
            <w:tcW w:w="865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901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Server</w:t>
            </w:r>
          </w:p>
        </w:tc>
        <w:tc>
          <w:tcPr>
            <w:tcW w:w="1172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GET</w:t>
            </w:r>
          </w:p>
        </w:tc>
        <w:tc>
          <w:tcPr>
            <w:tcW w:w="1283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/pending/</w:t>
            </w:r>
          </w:p>
        </w:tc>
        <w:tc>
          <w:tcPr>
            <w:tcW w:w="2305" w:type="dxa"/>
          </w:tcPr>
          <w:p w:rsidR="00564942" w:rsidRPr="009B51E7" w:rsidRDefault="00564942" w:rsidP="00E51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-</w:t>
            </w:r>
          </w:p>
        </w:tc>
        <w:tc>
          <w:tcPr>
            <w:tcW w:w="2305" w:type="dxa"/>
          </w:tcPr>
          <w:p w:rsidR="00564942" w:rsidRPr="009B51E7" w:rsidRDefault="00564942" w:rsidP="00E51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942" w:rsidTr="0056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64942" w:rsidRPr="009B51E7" w:rsidRDefault="00564942" w:rsidP="00E517DB">
            <w:pPr>
              <w:jc w:val="right"/>
            </w:pPr>
            <w:r>
              <w:t>4</w:t>
            </w:r>
          </w:p>
        </w:tc>
        <w:tc>
          <w:tcPr>
            <w:tcW w:w="865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901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Server</w:t>
            </w:r>
          </w:p>
        </w:tc>
        <w:tc>
          <w:tcPr>
            <w:tcW w:w="1172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GET</w:t>
            </w:r>
          </w:p>
        </w:tc>
        <w:tc>
          <w:tcPr>
            <w:tcW w:w="1283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/search/kw</w:t>
            </w:r>
          </w:p>
        </w:tc>
        <w:tc>
          <w:tcPr>
            <w:tcW w:w="2305" w:type="dxa"/>
          </w:tcPr>
          <w:p w:rsidR="00564942" w:rsidRPr="009B51E7" w:rsidRDefault="00564942" w:rsidP="00E5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-</w:t>
            </w:r>
          </w:p>
        </w:tc>
        <w:tc>
          <w:tcPr>
            <w:tcW w:w="2305" w:type="dxa"/>
          </w:tcPr>
          <w:p w:rsidR="00564942" w:rsidRPr="009B51E7" w:rsidRDefault="00564942" w:rsidP="00E5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942" w:rsidTr="0056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64942" w:rsidRPr="009B51E7" w:rsidRDefault="00564942" w:rsidP="00E517DB">
            <w:pPr>
              <w:jc w:val="right"/>
            </w:pPr>
            <w:r>
              <w:t>5</w:t>
            </w:r>
          </w:p>
        </w:tc>
        <w:tc>
          <w:tcPr>
            <w:tcW w:w="865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901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Server</w:t>
            </w:r>
          </w:p>
        </w:tc>
        <w:tc>
          <w:tcPr>
            <w:tcW w:w="1172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POST</w:t>
            </w:r>
          </w:p>
        </w:tc>
        <w:tc>
          <w:tcPr>
            <w:tcW w:w="1283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/</w:t>
            </w:r>
            <w:r w:rsidR="00E517DB">
              <w:rPr>
                <w:color w:val="auto"/>
              </w:rPr>
              <w:t>download</w:t>
            </w:r>
            <w:r w:rsidRPr="009B51E7">
              <w:rPr>
                <w:color w:val="auto"/>
              </w:rPr>
              <w:t>/</w:t>
            </w:r>
          </w:p>
        </w:tc>
        <w:tc>
          <w:tcPr>
            <w:tcW w:w="2305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 xml:space="preserve">MAC, </w:t>
            </w:r>
            <w:proofErr w:type="spellStart"/>
            <w:r w:rsidRPr="009B51E7">
              <w:rPr>
                <w:color w:val="auto"/>
              </w:rPr>
              <w:t>FileHash</w:t>
            </w:r>
            <w:proofErr w:type="spellEnd"/>
          </w:p>
        </w:tc>
        <w:tc>
          <w:tcPr>
            <w:tcW w:w="2305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942" w:rsidTr="0056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64942" w:rsidRPr="009B51E7" w:rsidRDefault="00564942" w:rsidP="00E517DB">
            <w:pPr>
              <w:jc w:val="right"/>
            </w:pPr>
            <w:r>
              <w:t>7</w:t>
            </w:r>
          </w:p>
        </w:tc>
        <w:tc>
          <w:tcPr>
            <w:tcW w:w="865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901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1172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TCP</w:t>
            </w:r>
          </w:p>
        </w:tc>
        <w:tc>
          <w:tcPr>
            <w:tcW w:w="1283" w:type="dxa"/>
          </w:tcPr>
          <w:p w:rsidR="00564942" w:rsidRPr="009B51E7" w:rsidRDefault="00564942" w:rsidP="00E5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-</w:t>
            </w:r>
          </w:p>
        </w:tc>
        <w:tc>
          <w:tcPr>
            <w:tcW w:w="2305" w:type="dxa"/>
          </w:tcPr>
          <w:p w:rsidR="00564942" w:rsidRPr="009B51E7" w:rsidRDefault="00564942" w:rsidP="00E5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-</w:t>
            </w:r>
          </w:p>
        </w:tc>
        <w:tc>
          <w:tcPr>
            <w:tcW w:w="2305" w:type="dxa"/>
          </w:tcPr>
          <w:p w:rsidR="00564942" w:rsidRPr="009B51E7" w:rsidRDefault="00564942" w:rsidP="00E5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942" w:rsidTr="0056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64942" w:rsidRPr="009B51E7" w:rsidRDefault="00564942" w:rsidP="00E517DB">
            <w:pPr>
              <w:jc w:val="right"/>
            </w:pPr>
            <w:r>
              <w:t>8</w:t>
            </w:r>
          </w:p>
        </w:tc>
        <w:tc>
          <w:tcPr>
            <w:tcW w:w="865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901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1172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283" w:type="dxa"/>
          </w:tcPr>
          <w:p w:rsidR="00564942" w:rsidRPr="009B51E7" w:rsidRDefault="00564942" w:rsidP="00564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/update/</w:t>
            </w:r>
          </w:p>
        </w:tc>
        <w:tc>
          <w:tcPr>
            <w:tcW w:w="2305" w:type="dxa"/>
          </w:tcPr>
          <w:p w:rsidR="00564942" w:rsidRPr="009B51E7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transferID</w:t>
            </w:r>
            <w:proofErr w:type="spellEnd"/>
            <w:r>
              <w:t xml:space="preserve"> [</w:t>
            </w:r>
            <w:proofErr w:type="spellStart"/>
            <w:r>
              <w:t>newhash</w:t>
            </w:r>
            <w:proofErr w:type="spellEnd"/>
            <w:r>
              <w:t>]</w:t>
            </w:r>
          </w:p>
        </w:tc>
        <w:tc>
          <w:tcPr>
            <w:tcW w:w="2305" w:type="dxa"/>
          </w:tcPr>
          <w:p w:rsidR="00564942" w:rsidRDefault="00564942" w:rsidP="00E5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942" w:rsidTr="0056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64942" w:rsidRPr="009B51E7" w:rsidRDefault="00564942" w:rsidP="00E517DB">
            <w:pPr>
              <w:jc w:val="right"/>
            </w:pPr>
            <w:r>
              <w:t>9</w:t>
            </w:r>
          </w:p>
        </w:tc>
        <w:tc>
          <w:tcPr>
            <w:tcW w:w="865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Client</w:t>
            </w:r>
          </w:p>
        </w:tc>
        <w:tc>
          <w:tcPr>
            <w:tcW w:w="901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Server</w:t>
            </w:r>
          </w:p>
        </w:tc>
        <w:tc>
          <w:tcPr>
            <w:tcW w:w="1172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POST</w:t>
            </w:r>
          </w:p>
        </w:tc>
        <w:tc>
          <w:tcPr>
            <w:tcW w:w="1283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51E7">
              <w:rPr>
                <w:color w:val="auto"/>
              </w:rPr>
              <w:t>/notify/</w:t>
            </w:r>
          </w:p>
        </w:tc>
        <w:tc>
          <w:tcPr>
            <w:tcW w:w="2305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B51E7">
              <w:rPr>
                <w:color w:val="auto"/>
              </w:rPr>
              <w:t>newHash,transferID</w:t>
            </w:r>
            <w:proofErr w:type="spellEnd"/>
          </w:p>
        </w:tc>
        <w:tc>
          <w:tcPr>
            <w:tcW w:w="2305" w:type="dxa"/>
          </w:tcPr>
          <w:p w:rsidR="00564942" w:rsidRPr="009B51E7" w:rsidRDefault="00564942" w:rsidP="00E5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24D6" w:rsidRDefault="001024D6" w:rsidP="001024D6">
      <w:pPr>
        <w:pStyle w:val="NoSpacing"/>
      </w:pPr>
    </w:p>
    <w:p w:rsidR="00C62C8A" w:rsidRDefault="00C62C8A" w:rsidP="00C62C8A">
      <w:pPr>
        <w:pStyle w:val="Heading1"/>
        <w:rPr>
          <w:rFonts w:eastAsia="Times New Roman"/>
        </w:rPr>
      </w:pPr>
      <w:r>
        <w:rPr>
          <w:rFonts w:eastAsia="Times New Roman"/>
        </w:rPr>
        <w:t>Scenario 1 – Client makes registration request</w:t>
      </w:r>
    </w:p>
    <w:p w:rsidR="00C62C8A" w:rsidRDefault="00C62C8A" w:rsidP="00C62C8A">
      <w:pPr>
        <w:rPr>
          <w:b/>
          <w:sz w:val="24"/>
        </w:rPr>
      </w:pPr>
      <w:r>
        <w:rPr>
          <w:b/>
          <w:sz w:val="24"/>
        </w:rPr>
        <w:t>Server – HTTP POST /register/</w:t>
      </w:r>
    </w:p>
    <w:p w:rsidR="00C62C8A" w:rsidRDefault="00C62C8A" w:rsidP="00C62C8A">
      <w:pPr>
        <w:rPr>
          <w:b/>
          <w:sz w:val="24"/>
        </w:rPr>
      </w:pPr>
      <w:r>
        <w:rPr>
          <w:b/>
          <w:sz w:val="24"/>
        </w:rPr>
        <w:t>Body: MAC, nick</w:t>
      </w:r>
    </w:p>
    <w:p w:rsidR="00C62C8A" w:rsidRDefault="00C62C8A" w:rsidP="00C62C8A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This is the first request that a client makes to the server on application start.</w:t>
      </w:r>
    </w:p>
    <w:p w:rsidR="00C62C8A" w:rsidRDefault="00C62C8A" w:rsidP="00C62C8A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The server will confirm that nick and MAC are unique.</w:t>
      </w:r>
    </w:p>
    <w:p w:rsidR="00C62C8A" w:rsidRPr="00685E54" w:rsidRDefault="00C62C8A" w:rsidP="00C62C8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Security </w:t>
      </w:r>
      <w:r w:rsidRPr="00685E54">
        <w:rPr>
          <w:rFonts w:eastAsia="Times New Roman"/>
        </w:rPr>
        <w:t>Threats</w:t>
      </w:r>
    </w:p>
    <w:p w:rsidR="00C62C8A" w:rsidRPr="0046361D" w:rsidRDefault="00C62C8A" w:rsidP="00C62C8A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46361D">
        <w:rPr>
          <w:rFonts w:eastAsia="Times New Roman"/>
        </w:rPr>
        <w:t xml:space="preserve">MitM attack on </w:t>
      </w:r>
      <w:r>
        <w:rPr>
          <w:rFonts w:eastAsia="Times New Roman"/>
        </w:rPr>
        <w:t>request and response.</w:t>
      </w:r>
    </w:p>
    <w:p w:rsidR="00C62C8A" w:rsidRPr="00685E54" w:rsidRDefault="00C62C8A" w:rsidP="00C62C8A">
      <w:pPr>
        <w:pStyle w:val="Heading2"/>
        <w:rPr>
          <w:rFonts w:eastAsia="Times New Roman"/>
        </w:rPr>
      </w:pPr>
      <w:r w:rsidRPr="00685E54">
        <w:rPr>
          <w:rFonts w:eastAsia="Times New Roman"/>
        </w:rPr>
        <w:t>Solutions</w:t>
      </w:r>
    </w:p>
    <w:p w:rsidR="00C62C8A" w:rsidRPr="0046361D" w:rsidRDefault="00C62C8A" w:rsidP="00C62C8A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46361D">
        <w:rPr>
          <w:rFonts w:eastAsia="Times New Roman"/>
        </w:rPr>
        <w:t>HTTPS</w:t>
      </w:r>
    </w:p>
    <w:p w:rsidR="00C62C8A" w:rsidRDefault="00C62C8A" w:rsidP="00C62C8A">
      <w:pPr>
        <w:pStyle w:val="Heading1"/>
        <w:rPr>
          <w:rFonts w:eastAsia="Times New Roman"/>
        </w:rPr>
      </w:pPr>
      <w:r>
        <w:rPr>
          <w:rFonts w:eastAsia="Times New Roman"/>
        </w:rPr>
        <w:t>Scenario 2 – Syncing latest index with server</w:t>
      </w:r>
    </w:p>
    <w:p w:rsidR="00C62C8A" w:rsidRDefault="00C62C8A" w:rsidP="00C62C8A">
      <w:pPr>
        <w:rPr>
          <w:b/>
          <w:sz w:val="24"/>
        </w:rPr>
      </w:pPr>
      <w:r>
        <w:rPr>
          <w:b/>
          <w:sz w:val="24"/>
        </w:rPr>
        <w:t>Server – HTTP POST /sync/</w:t>
      </w:r>
    </w:p>
    <w:p w:rsidR="00C62C8A" w:rsidRDefault="00C62C8A" w:rsidP="00C62C8A">
      <w:pPr>
        <w:rPr>
          <w:b/>
          <w:sz w:val="24"/>
        </w:rPr>
      </w:pPr>
      <w:r>
        <w:rPr>
          <w:b/>
          <w:sz w:val="24"/>
        </w:rPr>
        <w:lastRenderedPageBreak/>
        <w:t>Body: JSON containing folder details</w:t>
      </w:r>
    </w:p>
    <w:p w:rsidR="00C62C8A" w:rsidRDefault="00C62C8A" w:rsidP="00C62C8A">
      <w:pPr>
        <w:pStyle w:val="ListParagraph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Client will begin compute of file hashes in selected folders on application start, as soon as this completes, the client will make this request. In case no files have changed (</w:t>
      </w:r>
      <w:proofErr w:type="spellStart"/>
      <w:r>
        <w:rPr>
          <w:rFonts w:eastAsia="Times New Roman"/>
        </w:rPr>
        <w:t>ie</w:t>
      </w:r>
      <w:proofErr w:type="spellEnd"/>
      <w:r>
        <w:rPr>
          <w:rFonts w:eastAsia="Times New Roman"/>
        </w:rPr>
        <w:t>: hash of old index matches hash of new index) the client will simply send an unchanged flag as well.</w:t>
      </w:r>
    </w:p>
    <w:p w:rsidR="00C62C8A" w:rsidRDefault="00C62C8A" w:rsidP="00C62C8A">
      <w:pPr>
        <w:pStyle w:val="ListParagraph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Server will respond with confirmation</w:t>
      </w:r>
    </w:p>
    <w:p w:rsidR="00C62C8A" w:rsidRDefault="00C62C8A" w:rsidP="00C62C8A">
      <w:pPr>
        <w:pStyle w:val="Heading2"/>
        <w:rPr>
          <w:rFonts w:eastAsia="Times New Roman"/>
        </w:rPr>
      </w:pPr>
      <w:r>
        <w:rPr>
          <w:rFonts w:eastAsia="Times New Roman"/>
        </w:rPr>
        <w:t>Server Actions</w:t>
      </w:r>
    </w:p>
    <w:p w:rsidR="00C62C8A" w:rsidRDefault="00C62C8A" w:rsidP="00C62C8A">
      <w:pPr>
        <w:pStyle w:val="ListParagraph"/>
        <w:numPr>
          <w:ilvl w:val="0"/>
          <w:numId w:val="18"/>
        </w:numPr>
      </w:pPr>
      <w:r>
        <w:t xml:space="preserve">Server will now begin comparisons to determine whether other clients </w:t>
      </w:r>
      <w:proofErr w:type="gramStart"/>
      <w:r>
        <w:t>that need</w:t>
      </w:r>
      <w:proofErr w:type="gramEnd"/>
      <w:r>
        <w:t xml:space="preserve"> files from the client which has just appeared online. If yes, the appropriate transfers will be added to their pending requests.</w:t>
      </w:r>
    </w:p>
    <w:p w:rsidR="00C62C8A" w:rsidRDefault="008C04F6" w:rsidP="00C62C8A">
      <w:pPr>
        <w:pStyle w:val="Heading1"/>
        <w:rPr>
          <w:rFonts w:eastAsia="Times New Roman"/>
        </w:rPr>
      </w:pPr>
      <w:r>
        <w:rPr>
          <w:rFonts w:eastAsia="Times New Roman"/>
        </w:rPr>
        <w:t>Scenario 3</w:t>
      </w:r>
      <w:r w:rsidR="00C62C8A">
        <w:rPr>
          <w:rFonts w:eastAsia="Times New Roman"/>
        </w:rPr>
        <w:t xml:space="preserve"> – Client polls server to determine if there are pending transfers to be initiated</w:t>
      </w:r>
    </w:p>
    <w:p w:rsidR="00C62C8A" w:rsidRDefault="00C62C8A" w:rsidP="00C62C8A">
      <w:pPr>
        <w:rPr>
          <w:b/>
          <w:sz w:val="24"/>
        </w:rPr>
      </w:pPr>
      <w:r>
        <w:rPr>
          <w:b/>
          <w:sz w:val="24"/>
        </w:rPr>
        <w:t>Server – HTTP GET /pending/</w:t>
      </w:r>
    </w:p>
    <w:p w:rsidR="00C62C8A" w:rsidRDefault="00C62C8A" w:rsidP="00C62C8A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At regular intervals of time, the client will make this request</w:t>
      </w:r>
    </w:p>
    <w:p w:rsidR="00C62C8A" w:rsidRDefault="00C62C8A" w:rsidP="00C62C8A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The server will return a list of transfer orders that the client must execute (</w:t>
      </w:r>
      <w:proofErr w:type="spellStart"/>
      <w:r>
        <w:rPr>
          <w:rFonts w:eastAsia="Times New Roman"/>
        </w:rPr>
        <w:t>ie</w:t>
      </w:r>
      <w:proofErr w:type="spellEnd"/>
      <w:r>
        <w:rPr>
          <w:rFonts w:eastAsia="Times New Roman"/>
        </w:rPr>
        <w:t>: pending transfers) if any.</w:t>
      </w:r>
    </w:p>
    <w:p w:rsidR="00C62C8A" w:rsidRDefault="00C62C8A" w:rsidP="00C62C8A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If pending transfers are for a friend, the server will generate and return a key along with each such transfer. Scenario 6 will then occur.</w:t>
      </w:r>
    </w:p>
    <w:p w:rsidR="00C62C8A" w:rsidRPr="00685E54" w:rsidRDefault="00C62C8A" w:rsidP="00C62C8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Security </w:t>
      </w:r>
      <w:r w:rsidRPr="00685E54">
        <w:rPr>
          <w:rFonts w:eastAsia="Times New Roman"/>
        </w:rPr>
        <w:t>Threats</w:t>
      </w:r>
    </w:p>
    <w:p w:rsidR="00C62C8A" w:rsidRPr="0046361D" w:rsidRDefault="00C62C8A" w:rsidP="00C62C8A">
      <w:pPr>
        <w:pStyle w:val="ListParagraph"/>
        <w:numPr>
          <w:ilvl w:val="0"/>
          <w:numId w:val="16"/>
        </w:numPr>
        <w:rPr>
          <w:rFonts w:eastAsia="Times New Roman"/>
        </w:rPr>
      </w:pPr>
      <w:r w:rsidRPr="0046361D">
        <w:rPr>
          <w:rFonts w:eastAsia="Times New Roman"/>
        </w:rPr>
        <w:t xml:space="preserve">MitM attack on </w:t>
      </w:r>
      <w:r>
        <w:rPr>
          <w:rFonts w:eastAsia="Times New Roman"/>
        </w:rPr>
        <w:t>request and response.</w:t>
      </w:r>
    </w:p>
    <w:p w:rsidR="00C62C8A" w:rsidRPr="00685E54" w:rsidRDefault="00C62C8A" w:rsidP="00C62C8A">
      <w:pPr>
        <w:pStyle w:val="Heading2"/>
        <w:rPr>
          <w:rFonts w:eastAsia="Times New Roman"/>
        </w:rPr>
      </w:pPr>
      <w:r w:rsidRPr="00685E54">
        <w:rPr>
          <w:rFonts w:eastAsia="Times New Roman"/>
        </w:rPr>
        <w:t>Solutions</w:t>
      </w:r>
    </w:p>
    <w:p w:rsidR="00C62C8A" w:rsidRDefault="00C62C8A" w:rsidP="00C62C8A">
      <w:pPr>
        <w:pStyle w:val="ListParagraph"/>
        <w:numPr>
          <w:ilvl w:val="0"/>
          <w:numId w:val="17"/>
        </w:numPr>
        <w:rPr>
          <w:rFonts w:eastAsia="Times New Roman"/>
        </w:rPr>
      </w:pPr>
      <w:r w:rsidRPr="0046361D">
        <w:rPr>
          <w:rFonts w:eastAsia="Times New Roman"/>
        </w:rPr>
        <w:t>HTTPS</w:t>
      </w:r>
    </w:p>
    <w:p w:rsidR="00685E54" w:rsidRDefault="008C04F6" w:rsidP="00685E54">
      <w:pPr>
        <w:pStyle w:val="Heading1"/>
        <w:rPr>
          <w:rFonts w:eastAsia="Times New Roman"/>
        </w:rPr>
      </w:pPr>
      <w:r>
        <w:rPr>
          <w:rFonts w:eastAsia="Times New Roman"/>
        </w:rPr>
        <w:t>Scenario 4</w:t>
      </w:r>
      <w:r w:rsidR="00514887">
        <w:rPr>
          <w:rFonts w:eastAsia="Times New Roman"/>
        </w:rPr>
        <w:t xml:space="preserve"> – Client queries server for files, given search keywords</w:t>
      </w:r>
    </w:p>
    <w:p w:rsidR="00514887" w:rsidRPr="00514887" w:rsidRDefault="0046361D" w:rsidP="00514887">
      <w:pPr>
        <w:rPr>
          <w:b/>
          <w:sz w:val="24"/>
        </w:rPr>
      </w:pPr>
      <w:r>
        <w:rPr>
          <w:b/>
          <w:sz w:val="24"/>
        </w:rPr>
        <w:t xml:space="preserve">Server - HTTP </w:t>
      </w:r>
      <w:r w:rsidR="00514887" w:rsidRPr="00514887">
        <w:rPr>
          <w:b/>
          <w:sz w:val="24"/>
        </w:rPr>
        <w:t>GET /search/keyword1+keyword2</w:t>
      </w:r>
    </w:p>
    <w:p w:rsidR="00514887" w:rsidRPr="00514887" w:rsidRDefault="00514887" w:rsidP="00E1264B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Client A sends </w:t>
      </w:r>
      <w:r w:rsidR="00685E54" w:rsidRPr="00514887">
        <w:rPr>
          <w:rFonts w:eastAsia="Times New Roman"/>
        </w:rPr>
        <w:t xml:space="preserve">search </w:t>
      </w:r>
      <w:r>
        <w:rPr>
          <w:rFonts w:eastAsia="Times New Roman"/>
        </w:rPr>
        <w:t xml:space="preserve">request </w:t>
      </w:r>
      <w:r w:rsidR="00685E54" w:rsidRPr="00514887">
        <w:rPr>
          <w:rFonts w:eastAsia="Times New Roman"/>
        </w:rPr>
        <w:t>to the server.</w:t>
      </w:r>
    </w:p>
    <w:p w:rsidR="00514887" w:rsidRPr="00514887" w:rsidRDefault="00514887" w:rsidP="00E1264B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Server returns search results, including online and offline files</w:t>
      </w:r>
    </w:p>
    <w:p w:rsidR="00685E54" w:rsidRPr="00514887" w:rsidRDefault="00514887" w:rsidP="00BD6991">
      <w:pPr>
        <w:pStyle w:val="Heading2"/>
        <w:rPr>
          <w:rFonts w:eastAsia="Times New Roman"/>
        </w:rPr>
      </w:pPr>
      <w:r w:rsidRPr="00514887">
        <w:rPr>
          <w:rFonts w:eastAsia="Times New Roman"/>
        </w:rPr>
        <w:t xml:space="preserve"> </w:t>
      </w:r>
      <w:r w:rsidR="0058735A" w:rsidRPr="00514887">
        <w:rPr>
          <w:rFonts w:eastAsia="Times New Roman"/>
        </w:rPr>
        <w:t xml:space="preserve">Security </w:t>
      </w:r>
      <w:r w:rsidR="00685E54" w:rsidRPr="00514887">
        <w:rPr>
          <w:rFonts w:eastAsia="Times New Roman"/>
        </w:rPr>
        <w:t>Threats</w:t>
      </w:r>
    </w:p>
    <w:p w:rsidR="00514887" w:rsidRDefault="00685E54" w:rsidP="00E1264B">
      <w:pPr>
        <w:pStyle w:val="ListParagraph"/>
        <w:numPr>
          <w:ilvl w:val="0"/>
          <w:numId w:val="4"/>
        </w:numPr>
      </w:pPr>
      <w:r w:rsidRPr="00514887">
        <w:rPr>
          <w:rFonts w:eastAsia="Times New Roman"/>
        </w:rPr>
        <w:t>MitM attack on search query</w:t>
      </w:r>
      <w:r w:rsidR="00514887">
        <w:t xml:space="preserve"> and results</w:t>
      </w:r>
    </w:p>
    <w:p w:rsidR="00685E54" w:rsidRPr="00685E54" w:rsidRDefault="00685E54" w:rsidP="00BD6991">
      <w:pPr>
        <w:pStyle w:val="Heading2"/>
        <w:rPr>
          <w:rFonts w:eastAsia="Times New Roman"/>
        </w:rPr>
      </w:pPr>
      <w:r w:rsidRPr="00685E54">
        <w:rPr>
          <w:rFonts w:eastAsia="Times New Roman"/>
        </w:rPr>
        <w:t>Solutions</w:t>
      </w:r>
    </w:p>
    <w:p w:rsidR="00685E54" w:rsidRPr="00514887" w:rsidRDefault="0046361D" w:rsidP="00E1264B">
      <w:pPr>
        <w:pStyle w:val="ListParagraph"/>
        <w:numPr>
          <w:ilvl w:val="0"/>
          <w:numId w:val="3"/>
        </w:numPr>
        <w:rPr>
          <w:rFonts w:eastAsia="Times New Roman" w:cstheme="minorHAnsi"/>
          <w:color w:val="222222"/>
          <w:szCs w:val="18"/>
        </w:rPr>
      </w:pPr>
      <w:r>
        <w:t>HTTPS</w:t>
      </w:r>
    </w:p>
    <w:p w:rsidR="00514887" w:rsidRDefault="00514887" w:rsidP="00BD6991">
      <w:pPr>
        <w:pStyle w:val="Heading2"/>
        <w:rPr>
          <w:rFonts w:eastAsia="Times New Roman"/>
        </w:rPr>
      </w:pPr>
      <w:r>
        <w:rPr>
          <w:rFonts w:eastAsia="Times New Roman"/>
        </w:rPr>
        <w:t>Client actions</w:t>
      </w:r>
    </w:p>
    <w:p w:rsidR="00514887" w:rsidRPr="00514887" w:rsidRDefault="00514887" w:rsidP="00E1264B">
      <w:pPr>
        <w:pStyle w:val="ListParagraph"/>
        <w:numPr>
          <w:ilvl w:val="0"/>
          <w:numId w:val="2"/>
        </w:numPr>
      </w:pPr>
      <w:r>
        <w:t>User will be presented a list of files, from which he may select an online or offline file</w:t>
      </w:r>
    </w:p>
    <w:p w:rsidR="00EF275D" w:rsidRDefault="008C04F6" w:rsidP="00EF275D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Scenario 5</w:t>
      </w:r>
      <w:r w:rsidR="00EF275D">
        <w:rPr>
          <w:rFonts w:eastAsia="Times New Roman"/>
        </w:rPr>
        <w:t xml:space="preserve"> – User </w:t>
      </w:r>
      <w:r>
        <w:rPr>
          <w:rFonts w:eastAsia="Times New Roman"/>
        </w:rPr>
        <w:t>wants/has to download a file</w:t>
      </w:r>
      <w:r w:rsidR="00EF275D">
        <w:rPr>
          <w:rFonts w:eastAsia="Times New Roman"/>
        </w:rPr>
        <w:t>, requests it</w:t>
      </w:r>
    </w:p>
    <w:p w:rsidR="00EF275D" w:rsidRDefault="00EF275D" w:rsidP="00EF275D">
      <w:pPr>
        <w:rPr>
          <w:b/>
          <w:sz w:val="24"/>
        </w:rPr>
      </w:pPr>
      <w:r>
        <w:rPr>
          <w:b/>
          <w:sz w:val="24"/>
        </w:rPr>
        <w:t>Server - HTTP POST</w:t>
      </w:r>
      <w:r w:rsidRPr="00514887">
        <w:rPr>
          <w:b/>
          <w:sz w:val="24"/>
        </w:rPr>
        <w:t xml:space="preserve"> /</w:t>
      </w:r>
      <w:r>
        <w:rPr>
          <w:b/>
          <w:sz w:val="24"/>
        </w:rPr>
        <w:t>request/</w:t>
      </w:r>
    </w:p>
    <w:p w:rsidR="00EF275D" w:rsidRPr="00514887" w:rsidRDefault="00EF275D" w:rsidP="00EF275D">
      <w:pPr>
        <w:rPr>
          <w:b/>
          <w:sz w:val="24"/>
        </w:rPr>
      </w:pPr>
      <w:r>
        <w:rPr>
          <w:b/>
          <w:sz w:val="24"/>
        </w:rPr>
        <w:t>Body: Hash, MAC of file holder</w:t>
      </w:r>
    </w:p>
    <w:p w:rsidR="00EF275D" w:rsidRDefault="00EF275D" w:rsidP="00EF275D">
      <w:pPr>
        <w:pStyle w:val="ListParagraph"/>
        <w:numPr>
          <w:ilvl w:val="0"/>
          <w:numId w:val="7"/>
        </w:numPr>
      </w:pPr>
      <w:r>
        <w:t xml:space="preserve">Client makes HTTP request to the server with the requested file hash, MAC of user </w:t>
      </w:r>
      <w:r w:rsidR="008C04F6">
        <w:t>having the file</w:t>
      </w:r>
      <w:r>
        <w:t>, and other client-identifying information.</w:t>
      </w:r>
    </w:p>
    <w:p w:rsidR="00EF275D" w:rsidRDefault="00EF275D" w:rsidP="00EF275D">
      <w:pPr>
        <w:pStyle w:val="Heading2"/>
        <w:rPr>
          <w:rFonts w:eastAsia="Times New Roman"/>
        </w:rPr>
      </w:pPr>
      <w:r>
        <w:rPr>
          <w:rFonts w:eastAsia="Times New Roman"/>
        </w:rPr>
        <w:t>Server Actions</w:t>
      </w:r>
    </w:p>
    <w:p w:rsidR="00EF275D" w:rsidRPr="00BD6991" w:rsidRDefault="00EF275D" w:rsidP="00EF275D">
      <w:pPr>
        <w:pStyle w:val="ListParagraph"/>
        <w:numPr>
          <w:ilvl w:val="0"/>
          <w:numId w:val="9"/>
        </w:numPr>
      </w:pPr>
      <w:r>
        <w:t>Server will st</w:t>
      </w:r>
      <w:r w:rsidR="00E96D3D">
        <w:t>ore all of this information in the clients</w:t>
      </w:r>
      <w:r>
        <w:t xml:space="preserve"> pending transfers table, and </w:t>
      </w:r>
      <w:r w:rsidR="00E96D3D">
        <w:t xml:space="preserve">will check this table whenever the </w:t>
      </w:r>
      <w:r>
        <w:t>client comes online.</w:t>
      </w:r>
    </w:p>
    <w:p w:rsidR="00EF275D" w:rsidRPr="00685E54" w:rsidRDefault="00EF275D" w:rsidP="00EF275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Security </w:t>
      </w:r>
      <w:r w:rsidRPr="00685E54">
        <w:rPr>
          <w:rFonts w:eastAsia="Times New Roman"/>
        </w:rPr>
        <w:t>Threats</w:t>
      </w:r>
    </w:p>
    <w:p w:rsidR="00EF275D" w:rsidRPr="00514887" w:rsidRDefault="00EF275D" w:rsidP="00EF275D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514887">
        <w:rPr>
          <w:rFonts w:eastAsia="Times New Roman"/>
        </w:rPr>
        <w:t xml:space="preserve">MitM attack on </w:t>
      </w:r>
      <w:r>
        <w:t>request</w:t>
      </w:r>
    </w:p>
    <w:p w:rsidR="00EF275D" w:rsidRPr="00BD6991" w:rsidRDefault="00EF275D" w:rsidP="00EF275D">
      <w:pPr>
        <w:pStyle w:val="Heading2"/>
      </w:pPr>
      <w:r w:rsidRPr="00BD6991">
        <w:t>Solutions</w:t>
      </w:r>
    </w:p>
    <w:p w:rsidR="00EF275D" w:rsidRPr="00EF275D" w:rsidRDefault="00EF275D" w:rsidP="00EF275D">
      <w:pPr>
        <w:pStyle w:val="ListParagraph"/>
        <w:numPr>
          <w:ilvl w:val="0"/>
          <w:numId w:val="6"/>
        </w:numPr>
        <w:rPr>
          <w:rFonts w:eastAsia="Times New Roman"/>
        </w:rPr>
      </w:pPr>
      <w:r>
        <w:t>HTTPS</w:t>
      </w:r>
    </w:p>
    <w:p w:rsidR="008C04F6" w:rsidRDefault="008C04F6" w:rsidP="008C04F6">
      <w:pPr>
        <w:pStyle w:val="Heading1"/>
        <w:rPr>
          <w:rFonts w:eastAsia="Times New Roman"/>
        </w:rPr>
      </w:pPr>
      <w:r>
        <w:rPr>
          <w:rFonts w:eastAsia="Times New Roman"/>
        </w:rPr>
        <w:t>Scenario 6 –Client requests the symmetric key to encrypt file with</w:t>
      </w:r>
    </w:p>
    <w:p w:rsidR="008C04F6" w:rsidRDefault="008C04F6" w:rsidP="008C04F6">
      <w:pPr>
        <w:rPr>
          <w:b/>
          <w:sz w:val="24"/>
        </w:rPr>
      </w:pPr>
      <w:r>
        <w:rPr>
          <w:b/>
          <w:sz w:val="24"/>
        </w:rPr>
        <w:t>Server – HTTP POST /encrypt/</w:t>
      </w:r>
    </w:p>
    <w:p w:rsidR="008C04F6" w:rsidRDefault="008C04F6" w:rsidP="008C04F6">
      <w:pPr>
        <w:rPr>
          <w:b/>
          <w:sz w:val="24"/>
        </w:rPr>
      </w:pPr>
      <w:r>
        <w:rPr>
          <w:b/>
          <w:sz w:val="24"/>
        </w:rPr>
        <w:t>Body: MAC of receiver, Hash</w:t>
      </w:r>
      <w:r w:rsidR="001411F0">
        <w:rPr>
          <w:b/>
          <w:sz w:val="24"/>
        </w:rPr>
        <w:t xml:space="preserve"> or just the t</w:t>
      </w:r>
      <w:r>
        <w:rPr>
          <w:b/>
          <w:sz w:val="24"/>
        </w:rPr>
        <w:t>ransferID</w:t>
      </w:r>
    </w:p>
    <w:p w:rsidR="008C04F6" w:rsidRPr="00DC43B0" w:rsidRDefault="008C04F6" w:rsidP="008C04F6">
      <w:pPr>
        <w:pStyle w:val="ListParagraph"/>
        <w:numPr>
          <w:ilvl w:val="0"/>
          <w:numId w:val="21"/>
        </w:numPr>
        <w:rPr>
          <w:rFonts w:eastAsia="Times New Roman"/>
        </w:rPr>
      </w:pPr>
      <w:r w:rsidRPr="00DC43B0">
        <w:rPr>
          <w:rFonts w:eastAsia="Times New Roman"/>
        </w:rPr>
        <w:t>Client will inform the user that it is about to transfer the file to some other user.</w:t>
      </w:r>
    </w:p>
    <w:p w:rsidR="008C04F6" w:rsidRDefault="008C04F6" w:rsidP="008C04F6">
      <w:pPr>
        <w:pStyle w:val="Heading2"/>
        <w:rPr>
          <w:rFonts w:eastAsia="Times New Roman"/>
        </w:rPr>
      </w:pPr>
      <w:r>
        <w:rPr>
          <w:rFonts w:eastAsia="Times New Roman"/>
        </w:rPr>
        <w:t>Server Actions</w:t>
      </w:r>
    </w:p>
    <w:p w:rsidR="008C04F6" w:rsidRDefault="008C04F6" w:rsidP="008C04F6">
      <w:pPr>
        <w:pStyle w:val="ListParagraph"/>
        <w:numPr>
          <w:ilvl w:val="0"/>
          <w:numId w:val="22"/>
        </w:numPr>
      </w:pPr>
      <w:r>
        <w:t>Server will generate a key and res</w:t>
      </w:r>
      <w:r w:rsidR="001411F0">
        <w:t>pond to the client with the key and add the key to the pending of the user who has requested the file.</w:t>
      </w:r>
    </w:p>
    <w:p w:rsidR="008C04F6" w:rsidRPr="00685E54" w:rsidRDefault="008C04F6" w:rsidP="008C04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Security </w:t>
      </w:r>
      <w:r w:rsidRPr="00685E54">
        <w:rPr>
          <w:rFonts w:eastAsia="Times New Roman"/>
        </w:rPr>
        <w:t>Threats</w:t>
      </w:r>
    </w:p>
    <w:p w:rsidR="008C04F6" w:rsidRPr="008C04F6" w:rsidRDefault="008C04F6" w:rsidP="008C04F6">
      <w:pPr>
        <w:pStyle w:val="ListParagraph"/>
        <w:numPr>
          <w:ilvl w:val="0"/>
          <w:numId w:val="25"/>
        </w:numPr>
        <w:rPr>
          <w:rFonts w:eastAsia="Times New Roman"/>
        </w:rPr>
      </w:pPr>
      <w:r w:rsidRPr="008C04F6">
        <w:rPr>
          <w:rFonts w:eastAsia="Times New Roman"/>
        </w:rPr>
        <w:t xml:space="preserve">MitM attack on </w:t>
      </w:r>
      <w:r>
        <w:t>encrypt</w:t>
      </w:r>
    </w:p>
    <w:p w:rsidR="008C04F6" w:rsidRPr="00BD6991" w:rsidRDefault="008C04F6" w:rsidP="008C04F6">
      <w:pPr>
        <w:pStyle w:val="Heading2"/>
      </w:pPr>
      <w:r w:rsidRPr="00BD6991">
        <w:t>Solutions</w:t>
      </w:r>
    </w:p>
    <w:p w:rsidR="008C04F6" w:rsidRPr="008C04F6" w:rsidRDefault="008C04F6" w:rsidP="008C04F6">
      <w:pPr>
        <w:pStyle w:val="ListParagraph"/>
        <w:numPr>
          <w:ilvl w:val="0"/>
          <w:numId w:val="26"/>
        </w:numPr>
        <w:rPr>
          <w:rFonts w:eastAsia="Times New Roman"/>
        </w:rPr>
      </w:pPr>
      <w:r>
        <w:t>HTTPS</w:t>
      </w:r>
    </w:p>
    <w:p w:rsidR="00685E54" w:rsidRDefault="008C04F6" w:rsidP="00685E54">
      <w:pPr>
        <w:pStyle w:val="Heading1"/>
        <w:rPr>
          <w:rFonts w:eastAsia="Times New Roman"/>
        </w:rPr>
      </w:pPr>
      <w:r>
        <w:rPr>
          <w:rFonts w:eastAsia="Times New Roman"/>
        </w:rPr>
        <w:t>Scenario 7</w:t>
      </w:r>
      <w:r w:rsidR="00514887">
        <w:rPr>
          <w:rFonts w:eastAsia="Times New Roman"/>
        </w:rPr>
        <w:t xml:space="preserve"> – User </w:t>
      </w:r>
      <w:r w:rsidR="00EF275D">
        <w:rPr>
          <w:rFonts w:eastAsia="Times New Roman"/>
        </w:rPr>
        <w:t xml:space="preserve">requests the </w:t>
      </w:r>
      <w:r w:rsidR="00514887">
        <w:rPr>
          <w:rFonts w:eastAsia="Times New Roman"/>
        </w:rPr>
        <w:t>online file</w:t>
      </w:r>
    </w:p>
    <w:p w:rsidR="0046361D" w:rsidRPr="00514887" w:rsidRDefault="0046361D" w:rsidP="0046361D">
      <w:pPr>
        <w:rPr>
          <w:b/>
          <w:sz w:val="24"/>
        </w:rPr>
      </w:pPr>
      <w:r>
        <w:rPr>
          <w:b/>
          <w:sz w:val="24"/>
        </w:rPr>
        <w:t>Peer – TCP</w:t>
      </w:r>
    </w:p>
    <w:p w:rsidR="00685E54" w:rsidRPr="00514887" w:rsidRDefault="0028765F" w:rsidP="00E1264B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514887">
        <w:rPr>
          <w:rFonts w:eastAsia="Times New Roman"/>
        </w:rPr>
        <w:t xml:space="preserve">The Client A initiates a </w:t>
      </w:r>
      <w:r w:rsidR="0034771C" w:rsidRPr="00BD6991">
        <w:rPr>
          <w:rFonts w:eastAsia="Times New Roman"/>
          <w:b/>
        </w:rPr>
        <w:t>TCP</w:t>
      </w:r>
      <w:r w:rsidR="00514887">
        <w:rPr>
          <w:rFonts w:eastAsia="Times New Roman"/>
        </w:rPr>
        <w:t>?</w:t>
      </w:r>
      <w:r w:rsidR="00685E54" w:rsidRPr="00514887">
        <w:rPr>
          <w:rFonts w:eastAsia="Times New Roman"/>
        </w:rPr>
        <w:t xml:space="preserve"> </w:t>
      </w:r>
      <w:r w:rsidR="00EF275D">
        <w:rPr>
          <w:rFonts w:eastAsia="Times New Roman"/>
        </w:rPr>
        <w:t>c</w:t>
      </w:r>
      <w:r w:rsidR="00EF275D" w:rsidRPr="00514887">
        <w:rPr>
          <w:rFonts w:eastAsia="Times New Roman"/>
        </w:rPr>
        <w:t>onnection</w:t>
      </w:r>
      <w:r w:rsidR="00685E54" w:rsidRPr="00514887">
        <w:rPr>
          <w:rFonts w:eastAsia="Times New Roman"/>
        </w:rPr>
        <w:t xml:space="preserve"> with one of the online clients (Client B</w:t>
      </w:r>
    </w:p>
    <w:p w:rsidR="00E87CA7" w:rsidRPr="00514887" w:rsidRDefault="00685E54" w:rsidP="00E1264B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514887">
        <w:rPr>
          <w:rFonts w:eastAsia="Times New Roman"/>
        </w:rPr>
        <w:t xml:space="preserve">The file is transferred over </w:t>
      </w:r>
      <w:r w:rsidR="00514887">
        <w:rPr>
          <w:rFonts w:eastAsia="Times New Roman"/>
        </w:rPr>
        <w:t>a new</w:t>
      </w:r>
      <w:r w:rsidRPr="00514887">
        <w:rPr>
          <w:rFonts w:eastAsia="Times New Roman"/>
        </w:rPr>
        <w:t xml:space="preserve"> connection.</w:t>
      </w:r>
    </w:p>
    <w:p w:rsidR="00E87CA7" w:rsidRPr="00BD6991" w:rsidRDefault="008C04F6" w:rsidP="00E1264B">
      <w:pPr>
        <w:pStyle w:val="ListParagraph"/>
        <w:numPr>
          <w:ilvl w:val="0"/>
          <w:numId w:val="8"/>
        </w:numPr>
        <w:rPr>
          <w:rFonts w:ascii="Arial" w:eastAsia="Times New Roman" w:hAnsi="Arial" w:cs="Arial"/>
        </w:rPr>
      </w:pPr>
      <w:r>
        <w:rPr>
          <w:rFonts w:eastAsia="Times New Roman"/>
        </w:rPr>
        <w:t>If it is receiving the file for itself, i</w:t>
      </w:r>
      <w:r w:rsidR="00E87CA7">
        <w:rPr>
          <w:rFonts w:eastAsia="Times New Roman"/>
        </w:rPr>
        <w:t>t compares the hash of the received file w</w:t>
      </w:r>
      <w:r>
        <w:rPr>
          <w:rFonts w:eastAsia="Times New Roman"/>
        </w:rPr>
        <w:t xml:space="preserve">ith the hash provided </w:t>
      </w:r>
      <w:r w:rsidR="00E87CA7">
        <w:rPr>
          <w:rFonts w:eastAsia="Times New Roman"/>
        </w:rPr>
        <w:t xml:space="preserve">(H1). </w:t>
      </w:r>
    </w:p>
    <w:p w:rsidR="00685E54" w:rsidRPr="00685E54" w:rsidRDefault="0058735A" w:rsidP="00685E5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Security </w:t>
      </w:r>
      <w:r w:rsidR="00685E54" w:rsidRPr="00685E54">
        <w:rPr>
          <w:rFonts w:eastAsia="Times New Roman"/>
        </w:rPr>
        <w:t>Threats</w:t>
      </w:r>
    </w:p>
    <w:p w:rsidR="00685E54" w:rsidRPr="008C04F6" w:rsidRDefault="00685E54" w:rsidP="008C04F6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8C04F6">
        <w:rPr>
          <w:rFonts w:eastAsia="Times New Roman"/>
        </w:rPr>
        <w:t>MitM attack on file being transferred.</w:t>
      </w:r>
    </w:p>
    <w:p w:rsidR="00685E54" w:rsidRPr="00514887" w:rsidRDefault="00685E54" w:rsidP="00514887">
      <w:pPr>
        <w:pStyle w:val="Heading2"/>
      </w:pPr>
      <w:r w:rsidRPr="00514887">
        <w:lastRenderedPageBreak/>
        <w:t>Solutions</w:t>
      </w:r>
    </w:p>
    <w:p w:rsidR="00BD6991" w:rsidRPr="00BD6991" w:rsidRDefault="00BD6991" w:rsidP="008C04F6">
      <w:pPr>
        <w:pStyle w:val="ListParagraph"/>
        <w:numPr>
          <w:ilvl w:val="0"/>
          <w:numId w:val="24"/>
        </w:numPr>
      </w:pPr>
      <w:r>
        <w:t>HTTPS PUT only</w:t>
      </w:r>
    </w:p>
    <w:p w:rsidR="00BD6991" w:rsidRPr="00BD6991" w:rsidRDefault="00BD6991" w:rsidP="00E1264B">
      <w:pPr>
        <w:pStyle w:val="ListParagraph"/>
        <w:numPr>
          <w:ilvl w:val="0"/>
          <w:numId w:val="6"/>
        </w:numPr>
      </w:pPr>
      <w:r>
        <w:t>HTTPS (for key exchange) followed by AES</w:t>
      </w:r>
    </w:p>
    <w:p w:rsidR="00685E54" w:rsidRPr="00BD6991" w:rsidRDefault="00BD6991" w:rsidP="00E1264B">
      <w:pPr>
        <w:pStyle w:val="ListParagraph"/>
        <w:numPr>
          <w:ilvl w:val="0"/>
          <w:numId w:val="6"/>
        </w:numPr>
        <w:rPr>
          <w:rFonts w:eastAsia="Times New Roman"/>
        </w:rPr>
      </w:pPr>
      <w:r>
        <w:t>RSA encryption for entire transfer</w:t>
      </w:r>
    </w:p>
    <w:p w:rsidR="008C04F6" w:rsidRDefault="008C04F6" w:rsidP="008C04F6">
      <w:pPr>
        <w:pStyle w:val="Heading1"/>
        <w:rPr>
          <w:rFonts w:eastAsia="Times New Roman"/>
        </w:rPr>
      </w:pPr>
      <w:r>
        <w:rPr>
          <w:rFonts w:eastAsia="Times New Roman"/>
        </w:rPr>
        <w:t>Scenario 8 –Client informs server that it has received the file requested</w:t>
      </w:r>
    </w:p>
    <w:p w:rsidR="008C04F6" w:rsidRDefault="008C04F6" w:rsidP="008C04F6">
      <w:pPr>
        <w:rPr>
          <w:b/>
          <w:sz w:val="24"/>
        </w:rPr>
      </w:pPr>
      <w:r>
        <w:rPr>
          <w:b/>
          <w:sz w:val="24"/>
        </w:rPr>
        <w:t>Server – HTTP POST /</w:t>
      </w:r>
      <w:r w:rsidR="00564942">
        <w:rPr>
          <w:b/>
          <w:sz w:val="24"/>
        </w:rPr>
        <w:t>update</w:t>
      </w:r>
      <w:r>
        <w:rPr>
          <w:b/>
          <w:sz w:val="24"/>
        </w:rPr>
        <w:t>/</w:t>
      </w:r>
    </w:p>
    <w:p w:rsidR="008C04F6" w:rsidRDefault="008C04F6" w:rsidP="008C04F6">
      <w:pPr>
        <w:rPr>
          <w:b/>
          <w:sz w:val="24"/>
        </w:rPr>
      </w:pPr>
      <w:r>
        <w:rPr>
          <w:b/>
          <w:sz w:val="24"/>
        </w:rPr>
        <w:t xml:space="preserve">Body:  </w:t>
      </w:r>
      <w:r w:rsidR="001411F0">
        <w:rPr>
          <w:b/>
          <w:sz w:val="24"/>
        </w:rPr>
        <w:t>t</w:t>
      </w:r>
      <w:r>
        <w:rPr>
          <w:b/>
          <w:sz w:val="24"/>
        </w:rPr>
        <w:t>ransferID</w:t>
      </w:r>
    </w:p>
    <w:p w:rsidR="008C04F6" w:rsidRPr="008C04F6" w:rsidRDefault="008C04F6" w:rsidP="008C04F6">
      <w:pPr>
        <w:pStyle w:val="ListParagraph"/>
        <w:numPr>
          <w:ilvl w:val="0"/>
          <w:numId w:val="27"/>
        </w:numPr>
        <w:rPr>
          <w:rFonts w:eastAsia="Times New Roman"/>
        </w:rPr>
      </w:pPr>
      <w:r w:rsidRPr="008C04F6">
        <w:rPr>
          <w:rFonts w:eastAsia="Times New Roman"/>
        </w:rPr>
        <w:t xml:space="preserve">Client will inform the user that it </w:t>
      </w:r>
      <w:r>
        <w:rPr>
          <w:rFonts w:eastAsia="Times New Roman"/>
        </w:rPr>
        <w:t>has downloaded the file it had requested</w:t>
      </w:r>
      <w:r w:rsidRPr="008C04F6">
        <w:rPr>
          <w:rFonts w:eastAsia="Times New Roman"/>
        </w:rPr>
        <w:t>.</w:t>
      </w:r>
    </w:p>
    <w:p w:rsidR="008C04F6" w:rsidRDefault="008C04F6" w:rsidP="008C04F6">
      <w:pPr>
        <w:pStyle w:val="Heading2"/>
        <w:rPr>
          <w:rFonts w:eastAsia="Times New Roman"/>
        </w:rPr>
      </w:pPr>
      <w:r>
        <w:rPr>
          <w:rFonts w:eastAsia="Times New Roman"/>
        </w:rPr>
        <w:t>Server Actions</w:t>
      </w:r>
    </w:p>
    <w:p w:rsidR="008C04F6" w:rsidRDefault="008C04F6" w:rsidP="008C04F6">
      <w:pPr>
        <w:pStyle w:val="ListParagraph"/>
        <w:numPr>
          <w:ilvl w:val="0"/>
          <w:numId w:val="28"/>
        </w:numPr>
      </w:pPr>
      <w:r>
        <w:t>Server will remove all pending entries for the transferID</w:t>
      </w:r>
      <w:r w:rsidR="001411F0">
        <w:t xml:space="preserve"> received or set them to delete.</w:t>
      </w:r>
    </w:p>
    <w:p w:rsidR="008C04F6" w:rsidRPr="00685E54" w:rsidRDefault="008C04F6" w:rsidP="008C04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Security </w:t>
      </w:r>
      <w:r w:rsidRPr="00685E54">
        <w:rPr>
          <w:rFonts w:eastAsia="Times New Roman"/>
        </w:rPr>
        <w:t>Threats</w:t>
      </w:r>
    </w:p>
    <w:p w:rsidR="008C04F6" w:rsidRPr="008C04F6" w:rsidRDefault="008C04F6" w:rsidP="008C04F6">
      <w:pPr>
        <w:pStyle w:val="ListParagraph"/>
        <w:numPr>
          <w:ilvl w:val="0"/>
          <w:numId w:val="29"/>
        </w:numPr>
        <w:rPr>
          <w:rFonts w:eastAsia="Times New Roman"/>
        </w:rPr>
      </w:pPr>
      <w:r w:rsidRPr="008C04F6">
        <w:rPr>
          <w:rFonts w:eastAsia="Times New Roman"/>
        </w:rPr>
        <w:t xml:space="preserve">MitM attack on </w:t>
      </w:r>
      <w:r>
        <w:t>encrypt</w:t>
      </w:r>
    </w:p>
    <w:p w:rsidR="008C04F6" w:rsidRPr="00BD6991" w:rsidRDefault="008C04F6" w:rsidP="008C04F6">
      <w:pPr>
        <w:pStyle w:val="Heading2"/>
      </w:pPr>
      <w:r w:rsidRPr="00BD6991">
        <w:t>Solutions</w:t>
      </w:r>
    </w:p>
    <w:p w:rsidR="008C04F6" w:rsidRPr="008C04F6" w:rsidRDefault="008C04F6" w:rsidP="008C04F6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t>HTTPS</w:t>
      </w:r>
    </w:p>
    <w:p w:rsidR="0022490B" w:rsidRDefault="001411F0" w:rsidP="0022490B">
      <w:pPr>
        <w:pStyle w:val="Heading1"/>
      </w:pPr>
      <w:r>
        <w:t>Scenario 9</w:t>
      </w:r>
      <w:r w:rsidR="0022490B">
        <w:t xml:space="preserve"> – Client informs server that it has received file for friend</w:t>
      </w:r>
    </w:p>
    <w:p w:rsidR="0022490B" w:rsidRDefault="0022490B" w:rsidP="0022490B">
      <w:pPr>
        <w:rPr>
          <w:b/>
          <w:sz w:val="24"/>
        </w:rPr>
      </w:pPr>
      <w:r>
        <w:rPr>
          <w:b/>
          <w:sz w:val="24"/>
        </w:rPr>
        <w:t>Server – HTTP POST /notify/</w:t>
      </w:r>
    </w:p>
    <w:p w:rsidR="0022490B" w:rsidRDefault="0022490B" w:rsidP="0022490B">
      <w:pPr>
        <w:rPr>
          <w:b/>
          <w:sz w:val="24"/>
        </w:rPr>
      </w:pPr>
      <w:r>
        <w:rPr>
          <w:b/>
          <w:sz w:val="24"/>
        </w:rPr>
        <w:t>Body:</w:t>
      </w:r>
      <w:r w:rsidR="001024D6">
        <w:rPr>
          <w:b/>
          <w:sz w:val="24"/>
        </w:rPr>
        <w:t xml:space="preserve"> </w:t>
      </w:r>
      <w:proofErr w:type="gramStart"/>
      <w:r w:rsidR="001024D6">
        <w:rPr>
          <w:b/>
          <w:sz w:val="24"/>
        </w:rPr>
        <w:t>newHash(</w:t>
      </w:r>
      <w:proofErr w:type="gramEnd"/>
      <w:r w:rsidR="001024D6">
        <w:rPr>
          <w:b/>
          <w:sz w:val="24"/>
        </w:rPr>
        <w:t>H2),</w:t>
      </w:r>
      <w:r>
        <w:rPr>
          <w:b/>
          <w:sz w:val="24"/>
        </w:rPr>
        <w:t xml:space="preserve"> transfer ID (?)</w:t>
      </w:r>
    </w:p>
    <w:p w:rsidR="0022490B" w:rsidRDefault="0022490B" w:rsidP="00E1264B">
      <w:pPr>
        <w:pStyle w:val="ListParagraph"/>
        <w:numPr>
          <w:ilvl w:val="0"/>
          <w:numId w:val="20"/>
        </w:numPr>
      </w:pPr>
      <w:r>
        <w:t>Client will simply inform the client that it has successfully downloaded a file for a friend.</w:t>
      </w:r>
    </w:p>
    <w:p w:rsidR="001411F0" w:rsidRDefault="001411F0" w:rsidP="001411F0">
      <w:pPr>
        <w:pStyle w:val="Heading2"/>
        <w:rPr>
          <w:rFonts w:eastAsia="Times New Roman"/>
        </w:rPr>
      </w:pPr>
      <w:r>
        <w:rPr>
          <w:rFonts w:eastAsia="Times New Roman"/>
        </w:rPr>
        <w:t>Server Actions</w:t>
      </w:r>
    </w:p>
    <w:p w:rsidR="001411F0" w:rsidRDefault="001411F0" w:rsidP="001411F0">
      <w:pPr>
        <w:pStyle w:val="ListParagraph"/>
        <w:numPr>
          <w:ilvl w:val="0"/>
          <w:numId w:val="31"/>
        </w:numPr>
      </w:pPr>
      <w:r>
        <w:t>Server will remove the corresponding entry from the client’s pending table and add an entry in the pending user who requested the file to receive this file.</w:t>
      </w:r>
    </w:p>
    <w:p w:rsidR="001411F0" w:rsidRPr="00685E54" w:rsidRDefault="001411F0" w:rsidP="001411F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Security </w:t>
      </w:r>
      <w:r w:rsidRPr="00685E54">
        <w:rPr>
          <w:rFonts w:eastAsia="Times New Roman"/>
        </w:rPr>
        <w:t>Threats</w:t>
      </w:r>
    </w:p>
    <w:p w:rsidR="001411F0" w:rsidRPr="001411F0" w:rsidRDefault="001411F0" w:rsidP="001411F0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411F0">
        <w:rPr>
          <w:rFonts w:eastAsia="Times New Roman"/>
        </w:rPr>
        <w:t xml:space="preserve">MitM attack on </w:t>
      </w:r>
      <w:r>
        <w:t>encrypt</w:t>
      </w:r>
    </w:p>
    <w:p w:rsidR="001411F0" w:rsidRPr="00BD6991" w:rsidRDefault="001411F0" w:rsidP="001411F0">
      <w:pPr>
        <w:pStyle w:val="Heading2"/>
      </w:pPr>
      <w:r w:rsidRPr="00BD6991">
        <w:t>Solutions</w:t>
      </w:r>
    </w:p>
    <w:p w:rsidR="00E11DC1" w:rsidRPr="001024D6" w:rsidRDefault="001411F0" w:rsidP="00E96D3D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t>HTTPS</w:t>
      </w:r>
    </w:p>
    <w:p w:rsidR="00E96D3D" w:rsidRPr="00E96D3D" w:rsidRDefault="00E96D3D" w:rsidP="00E96D3D">
      <w:pPr>
        <w:rPr>
          <w:sz w:val="16"/>
          <w:szCs w:val="16"/>
        </w:rPr>
      </w:pPr>
    </w:p>
    <w:p w:rsidR="00E517DB" w:rsidRDefault="00E517DB"/>
    <w:sectPr w:rsidR="00E517DB" w:rsidSect="0060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EB2"/>
    <w:multiLevelType w:val="hybridMultilevel"/>
    <w:tmpl w:val="4F3E7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640E2"/>
    <w:multiLevelType w:val="hybridMultilevel"/>
    <w:tmpl w:val="F972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8781D"/>
    <w:multiLevelType w:val="hybridMultilevel"/>
    <w:tmpl w:val="5B1A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D6512"/>
    <w:multiLevelType w:val="hybridMultilevel"/>
    <w:tmpl w:val="4D7CF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87592"/>
    <w:multiLevelType w:val="hybridMultilevel"/>
    <w:tmpl w:val="0F14D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1703B"/>
    <w:multiLevelType w:val="hybridMultilevel"/>
    <w:tmpl w:val="9C747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E172E"/>
    <w:multiLevelType w:val="hybridMultilevel"/>
    <w:tmpl w:val="2880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6630E"/>
    <w:multiLevelType w:val="hybridMultilevel"/>
    <w:tmpl w:val="1F94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14286"/>
    <w:multiLevelType w:val="hybridMultilevel"/>
    <w:tmpl w:val="A5903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A02AE"/>
    <w:multiLevelType w:val="hybridMultilevel"/>
    <w:tmpl w:val="E94CA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32B6E"/>
    <w:multiLevelType w:val="hybridMultilevel"/>
    <w:tmpl w:val="813A3734"/>
    <w:lvl w:ilvl="0" w:tplc="867E0F9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2157F"/>
    <w:multiLevelType w:val="hybridMultilevel"/>
    <w:tmpl w:val="029EA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0C4DDF"/>
    <w:multiLevelType w:val="hybridMultilevel"/>
    <w:tmpl w:val="4F3E7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85615"/>
    <w:multiLevelType w:val="hybridMultilevel"/>
    <w:tmpl w:val="E66EC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341EEB"/>
    <w:multiLevelType w:val="hybridMultilevel"/>
    <w:tmpl w:val="AE9C0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06327F"/>
    <w:multiLevelType w:val="hybridMultilevel"/>
    <w:tmpl w:val="4F3E7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4299F"/>
    <w:multiLevelType w:val="hybridMultilevel"/>
    <w:tmpl w:val="8872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01333F"/>
    <w:multiLevelType w:val="hybridMultilevel"/>
    <w:tmpl w:val="2100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CB5B1F"/>
    <w:multiLevelType w:val="hybridMultilevel"/>
    <w:tmpl w:val="B88A202C"/>
    <w:lvl w:ilvl="0" w:tplc="13A4CF8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E4295"/>
    <w:multiLevelType w:val="hybridMultilevel"/>
    <w:tmpl w:val="9C747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CD7233"/>
    <w:multiLevelType w:val="hybridMultilevel"/>
    <w:tmpl w:val="15468292"/>
    <w:lvl w:ilvl="0" w:tplc="6812F23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C757AF"/>
    <w:multiLevelType w:val="hybridMultilevel"/>
    <w:tmpl w:val="4F3E7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5326D"/>
    <w:multiLevelType w:val="hybridMultilevel"/>
    <w:tmpl w:val="B736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02244"/>
    <w:multiLevelType w:val="hybridMultilevel"/>
    <w:tmpl w:val="11241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116BE7"/>
    <w:multiLevelType w:val="hybridMultilevel"/>
    <w:tmpl w:val="029EA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CE269B"/>
    <w:multiLevelType w:val="hybridMultilevel"/>
    <w:tmpl w:val="8D2A0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401F4"/>
    <w:multiLevelType w:val="hybridMultilevel"/>
    <w:tmpl w:val="0F14D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0B58BF"/>
    <w:multiLevelType w:val="hybridMultilevel"/>
    <w:tmpl w:val="9C1C4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F5A2F"/>
    <w:multiLevelType w:val="hybridMultilevel"/>
    <w:tmpl w:val="17BE3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191B83"/>
    <w:multiLevelType w:val="hybridMultilevel"/>
    <w:tmpl w:val="51B4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4B1818"/>
    <w:multiLevelType w:val="hybridMultilevel"/>
    <w:tmpl w:val="E66EC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7A40AF"/>
    <w:multiLevelType w:val="hybridMultilevel"/>
    <w:tmpl w:val="37A8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1F5588"/>
    <w:multiLevelType w:val="hybridMultilevel"/>
    <w:tmpl w:val="AF666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4"/>
  </w:num>
  <w:num w:numId="4">
    <w:abstractNumId w:val="28"/>
  </w:num>
  <w:num w:numId="5">
    <w:abstractNumId w:val="3"/>
  </w:num>
  <w:num w:numId="6">
    <w:abstractNumId w:val="23"/>
  </w:num>
  <w:num w:numId="7">
    <w:abstractNumId w:val="32"/>
  </w:num>
  <w:num w:numId="8">
    <w:abstractNumId w:val="4"/>
  </w:num>
  <w:num w:numId="9">
    <w:abstractNumId w:val="13"/>
  </w:num>
  <w:num w:numId="10">
    <w:abstractNumId w:val="15"/>
  </w:num>
  <w:num w:numId="11">
    <w:abstractNumId w:val="30"/>
  </w:num>
  <w:num w:numId="12">
    <w:abstractNumId w:val="12"/>
  </w:num>
  <w:num w:numId="13">
    <w:abstractNumId w:val="0"/>
  </w:num>
  <w:num w:numId="14">
    <w:abstractNumId w:val="5"/>
  </w:num>
  <w:num w:numId="15">
    <w:abstractNumId w:val="21"/>
  </w:num>
  <w:num w:numId="16">
    <w:abstractNumId w:val="19"/>
  </w:num>
  <w:num w:numId="17">
    <w:abstractNumId w:val="24"/>
  </w:num>
  <w:num w:numId="18">
    <w:abstractNumId w:val="8"/>
  </w:num>
  <w:num w:numId="19">
    <w:abstractNumId w:val="11"/>
  </w:num>
  <w:num w:numId="20">
    <w:abstractNumId w:val="9"/>
  </w:num>
  <w:num w:numId="21">
    <w:abstractNumId w:val="7"/>
  </w:num>
  <w:num w:numId="22">
    <w:abstractNumId w:val="2"/>
  </w:num>
  <w:num w:numId="23">
    <w:abstractNumId w:val="1"/>
  </w:num>
  <w:num w:numId="24">
    <w:abstractNumId w:val="31"/>
  </w:num>
  <w:num w:numId="25">
    <w:abstractNumId w:val="16"/>
  </w:num>
  <w:num w:numId="26">
    <w:abstractNumId w:val="10"/>
  </w:num>
  <w:num w:numId="27">
    <w:abstractNumId w:val="22"/>
  </w:num>
  <w:num w:numId="28">
    <w:abstractNumId w:val="27"/>
  </w:num>
  <w:num w:numId="29">
    <w:abstractNumId w:val="29"/>
  </w:num>
  <w:num w:numId="30">
    <w:abstractNumId w:val="20"/>
  </w:num>
  <w:num w:numId="31">
    <w:abstractNumId w:val="17"/>
  </w:num>
  <w:num w:numId="32">
    <w:abstractNumId w:val="6"/>
  </w:num>
  <w:num w:numId="3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5E54"/>
    <w:rsid w:val="00003E3D"/>
    <w:rsid w:val="00062DE7"/>
    <w:rsid w:val="00094E7F"/>
    <w:rsid w:val="000B2A4C"/>
    <w:rsid w:val="001024D6"/>
    <w:rsid w:val="001411F0"/>
    <w:rsid w:val="0022490B"/>
    <w:rsid w:val="0028765F"/>
    <w:rsid w:val="002D1CC2"/>
    <w:rsid w:val="0034771C"/>
    <w:rsid w:val="00355191"/>
    <w:rsid w:val="00410367"/>
    <w:rsid w:val="0046361D"/>
    <w:rsid w:val="004D2847"/>
    <w:rsid w:val="00514887"/>
    <w:rsid w:val="00540D41"/>
    <w:rsid w:val="00563420"/>
    <w:rsid w:val="00564942"/>
    <w:rsid w:val="0058735A"/>
    <w:rsid w:val="006047DF"/>
    <w:rsid w:val="00616371"/>
    <w:rsid w:val="0061715A"/>
    <w:rsid w:val="00685E54"/>
    <w:rsid w:val="006B78DA"/>
    <w:rsid w:val="006E28FD"/>
    <w:rsid w:val="00762B04"/>
    <w:rsid w:val="008C04F6"/>
    <w:rsid w:val="008C4C36"/>
    <w:rsid w:val="009B51E7"/>
    <w:rsid w:val="00A25D7D"/>
    <w:rsid w:val="00B0447A"/>
    <w:rsid w:val="00BD2328"/>
    <w:rsid w:val="00BD6991"/>
    <w:rsid w:val="00BD7E5C"/>
    <w:rsid w:val="00C62C8A"/>
    <w:rsid w:val="00C71117"/>
    <w:rsid w:val="00C96F7E"/>
    <w:rsid w:val="00CA716B"/>
    <w:rsid w:val="00D02131"/>
    <w:rsid w:val="00D60930"/>
    <w:rsid w:val="00DA524B"/>
    <w:rsid w:val="00DC43B0"/>
    <w:rsid w:val="00E11DC1"/>
    <w:rsid w:val="00E1264B"/>
    <w:rsid w:val="00E517DB"/>
    <w:rsid w:val="00E811E8"/>
    <w:rsid w:val="00E87CA7"/>
    <w:rsid w:val="00E96D3D"/>
    <w:rsid w:val="00E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47A"/>
  </w:style>
  <w:style w:type="paragraph" w:styleId="Heading1">
    <w:name w:val="heading 1"/>
    <w:basedOn w:val="Normal"/>
    <w:next w:val="Normal"/>
    <w:link w:val="Heading1Char"/>
    <w:uiPriority w:val="9"/>
    <w:qFormat/>
    <w:rsid w:val="00685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8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5E54"/>
  </w:style>
  <w:style w:type="paragraph" w:styleId="NoSpacing">
    <w:name w:val="No Spacing"/>
    <w:uiPriority w:val="1"/>
    <w:qFormat/>
    <w:rsid w:val="00685E5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85E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E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5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5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284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62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B51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B51E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8ED7F-4D59-41BA-BC78-74955AC0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DKUMAR</dc:creator>
  <cp:keywords/>
  <dc:description/>
  <cp:lastModifiedBy>Raghav Sethi</cp:lastModifiedBy>
  <cp:revision>1</cp:revision>
  <dcterms:created xsi:type="dcterms:W3CDTF">2012-09-16T23:51:00Z</dcterms:created>
  <dcterms:modified xsi:type="dcterms:W3CDTF">2012-09-22T10:27:00Z</dcterms:modified>
</cp:coreProperties>
</file>