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2FA7" w:rsidRPr="002F2FA7" w:rsidRDefault="002F2FA7" w:rsidP="002F2FA7">
      <w:r w:rsidRPr="002F2FA7">
        <w:drawing>
          <wp:inline distT="0" distB="0" distL="0" distR="0">
            <wp:extent cx="5731510" cy="1878965"/>
            <wp:effectExtent l="0" t="0" r="2540" b="6985"/>
            <wp:docPr id="824870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drawing>
          <wp:inline distT="0" distB="0" distL="0" distR="0">
            <wp:extent cx="5731510" cy="914400"/>
            <wp:effectExtent l="0" t="0" r="2540" b="0"/>
            <wp:docPr id="16405976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drawing>
          <wp:inline distT="0" distB="0" distL="0" distR="0">
            <wp:extent cx="5391150" cy="3562350"/>
            <wp:effectExtent l="0" t="0" r="0" b="0"/>
            <wp:docPr id="13956586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lastRenderedPageBreak/>
        <w:drawing>
          <wp:inline distT="0" distB="0" distL="0" distR="0">
            <wp:extent cx="5391150" cy="3562350"/>
            <wp:effectExtent l="0" t="0" r="0" b="0"/>
            <wp:docPr id="9584893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drawing>
          <wp:inline distT="0" distB="0" distL="0" distR="0">
            <wp:extent cx="5391150" cy="3562350"/>
            <wp:effectExtent l="0" t="0" r="0" b="0"/>
            <wp:docPr id="17930233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lastRenderedPageBreak/>
        <w:drawing>
          <wp:inline distT="0" distB="0" distL="0" distR="0">
            <wp:extent cx="5391150" cy="3562350"/>
            <wp:effectExtent l="0" t="0" r="0" b="0"/>
            <wp:docPr id="14868377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drawing>
          <wp:inline distT="0" distB="0" distL="0" distR="0">
            <wp:extent cx="5391150" cy="3562350"/>
            <wp:effectExtent l="0" t="0" r="0" b="0"/>
            <wp:docPr id="4027568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lastRenderedPageBreak/>
        <w:drawing>
          <wp:inline distT="0" distB="0" distL="0" distR="0">
            <wp:extent cx="5391150" cy="3562350"/>
            <wp:effectExtent l="0" t="0" r="0" b="0"/>
            <wp:docPr id="8584747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drawing>
          <wp:inline distT="0" distB="0" distL="0" distR="0">
            <wp:extent cx="5391150" cy="3562350"/>
            <wp:effectExtent l="0" t="0" r="0" b="0"/>
            <wp:docPr id="11402490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Pr="002F2FA7" w:rsidRDefault="002F2FA7" w:rsidP="002F2FA7">
      <w:r w:rsidRPr="002F2FA7">
        <w:t xml:space="preserve">Feature means for normal vs </w:t>
      </w:r>
      <w:proofErr w:type="spellStart"/>
      <w:r w:rsidRPr="002F2FA7">
        <w:t>big_move</w:t>
      </w:r>
      <w:proofErr w:type="spellEnd"/>
      <w:r w:rsidRPr="002F2FA7">
        <w:t xml:space="preserve"> days: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076"/>
        <w:gridCol w:w="1082"/>
      </w:tblGrid>
      <w:tr w:rsidR="002F2FA7" w:rsidRPr="002F2FA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t>normal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proofErr w:type="spellStart"/>
            <w:r w:rsidRPr="002F2FA7">
              <w:rPr>
                <w:b/>
                <w:bCs/>
              </w:rPr>
              <w:t>big_move</w:t>
            </w:r>
            <w:proofErr w:type="spellEnd"/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proofErr w:type="spellStart"/>
            <w:r w:rsidRPr="002F2FA7">
              <w:rPr>
                <w:b/>
                <w:bCs/>
              </w:rPr>
              <w:t>logret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0.000026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0.004182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t>vol_5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0.014107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0.025275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lastRenderedPageBreak/>
              <w:t>vol_20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0.015667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0.021562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t>volume_z20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-0.136509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1.139469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t>ma_ratio_5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1.000832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1.003489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r w:rsidRPr="002F2FA7">
              <w:rPr>
                <w:b/>
                <w:bCs/>
              </w:rPr>
              <w:t>ma_ratio_20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1.005772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1.003194</w:t>
            </w:r>
          </w:p>
        </w:tc>
      </w:tr>
      <w:tr w:rsidR="002F2FA7" w:rsidRPr="002F2FA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2FA7" w:rsidRPr="002F2FA7" w:rsidRDefault="002F2FA7" w:rsidP="002F2FA7">
            <w:pPr>
              <w:rPr>
                <w:b/>
                <w:bCs/>
              </w:rPr>
            </w:pPr>
            <w:proofErr w:type="spellStart"/>
            <w:r w:rsidRPr="002F2FA7">
              <w:rPr>
                <w:b/>
                <w:bCs/>
              </w:rPr>
              <w:t>rel_ret_vs_nifty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-0.000575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2FA7" w:rsidRPr="002F2FA7" w:rsidRDefault="002F2FA7" w:rsidP="002F2FA7">
            <w:r w:rsidRPr="002F2FA7">
              <w:t>0.005280</w:t>
            </w:r>
          </w:p>
        </w:tc>
      </w:tr>
    </w:tbl>
    <w:p w:rsidR="002F2FA7" w:rsidRPr="002F2FA7" w:rsidRDefault="002F2FA7" w:rsidP="002F2FA7">
      <w:r w:rsidRPr="002F2FA7">
        <w:pict/>
      </w:r>
      <w:r w:rsidRPr="002F2FA7">
        <w:pict/>
      </w:r>
      <w:r w:rsidRPr="002F2FA7">
        <w:drawing>
          <wp:inline distT="0" distB="0" distL="0" distR="0">
            <wp:extent cx="5731510" cy="4537075"/>
            <wp:effectExtent l="0" t="0" r="2540" b="0"/>
            <wp:docPr id="7516591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A7" w:rsidRDefault="002F2FA7"/>
    <w:p w:rsidR="005D4E90" w:rsidRDefault="005D4E90"/>
    <w:p w:rsidR="005D4E90" w:rsidRPr="005D4E90" w:rsidRDefault="005D4E90" w:rsidP="005D4E90">
      <w:r w:rsidRPr="005D4E90">
        <w:t xml:space="preserve">Short answer: yes, the model </w:t>
      </w:r>
      <w:r w:rsidRPr="005D4E90">
        <w:rPr>
          <w:i/>
          <w:iCs/>
        </w:rPr>
        <w:t>is</w:t>
      </w:r>
      <w:r w:rsidRPr="005D4E90">
        <w:t xml:space="preserve"> picking up some signal, and your EDA output is actually very helpful. We can already see which features matter most for “</w:t>
      </w:r>
      <w:proofErr w:type="gramStart"/>
      <w:r w:rsidRPr="005D4E90">
        <w:t>big-move</w:t>
      </w:r>
      <w:proofErr w:type="gramEnd"/>
      <w:r w:rsidRPr="005D4E90">
        <w:t>” (risk) days.</w:t>
      </w:r>
    </w:p>
    <w:p w:rsidR="005D4E90" w:rsidRPr="005D4E90" w:rsidRDefault="005D4E90" w:rsidP="005D4E90">
      <w:r w:rsidRPr="005D4E90">
        <w:pict>
          <v:rect id="_x0000_i1555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1. What your EDA table is telling us</w:t>
      </w:r>
    </w:p>
    <w:p w:rsidR="005D4E90" w:rsidRPr="005D4E90" w:rsidRDefault="005D4E90" w:rsidP="005D4E90">
      <w:r w:rsidRPr="005D4E90">
        <w:lastRenderedPageBreak/>
        <w:t xml:space="preserve">You shared this summary of feature means for </w:t>
      </w:r>
      <w:r w:rsidRPr="005D4E90">
        <w:rPr>
          <w:b/>
          <w:bCs/>
        </w:rPr>
        <w:t>normal</w:t>
      </w:r>
      <w:r w:rsidRPr="005D4E90">
        <w:t xml:space="preserve"> vs </w:t>
      </w:r>
      <w:proofErr w:type="spellStart"/>
      <w:r w:rsidRPr="005D4E90">
        <w:rPr>
          <w:b/>
          <w:bCs/>
        </w:rPr>
        <w:t>big_move</w:t>
      </w:r>
      <w:proofErr w:type="spellEnd"/>
      <w:r w:rsidRPr="005D4E90">
        <w:t xml:space="preserve">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046"/>
        <w:gridCol w:w="1043"/>
        <w:gridCol w:w="3011"/>
      </w:tblGrid>
      <w:tr w:rsidR="005D4E90" w:rsidRPr="005D4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Pr>
              <w:rPr>
                <w:b/>
                <w:bCs/>
              </w:rPr>
            </w:pPr>
            <w:r w:rsidRPr="005D4E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Pr>
              <w:rPr>
                <w:b/>
                <w:bCs/>
              </w:rPr>
            </w:pPr>
            <w:r w:rsidRPr="005D4E90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Pr>
              <w:rPr>
                <w:b/>
                <w:bCs/>
              </w:rPr>
            </w:pPr>
            <w:proofErr w:type="spellStart"/>
            <w:r w:rsidRPr="005D4E90">
              <w:rPr>
                <w:b/>
                <w:bCs/>
              </w:rPr>
              <w:t>Big_move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Pr>
              <w:rPr>
                <w:b/>
                <w:bCs/>
              </w:rPr>
            </w:pPr>
            <w:r w:rsidRPr="005D4E90">
              <w:rPr>
                <w:b/>
                <w:bCs/>
              </w:rPr>
              <w:t>What it means (intuitively)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roofErr w:type="spellStart"/>
            <w:r w:rsidRPr="005D4E90">
              <w:t>logret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0.000026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0.004182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Average daily log return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vol_5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0.014107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0.025275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5-day realized volatility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vol_20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0.015667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0.021562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20-day realized volatility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volume_z20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-0.136509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1.139469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Volume z-score vs last 20 days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ma_ratio_5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1.000832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1.003489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Price / 5-day moving average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ma_ratio_20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1.005772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1.003194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Price / 20-day moving average</w:t>
            </w:r>
          </w:p>
        </w:tc>
      </w:tr>
      <w:tr w:rsidR="005D4E90" w:rsidRPr="005D4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proofErr w:type="spellStart"/>
            <w:r w:rsidRPr="005D4E90">
              <w:t>rel_ret_vs_nifty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-0.000575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0.005280</w:t>
            </w:r>
          </w:p>
        </w:tc>
        <w:tc>
          <w:tcPr>
            <w:tcW w:w="0" w:type="auto"/>
            <w:vAlign w:val="center"/>
            <w:hideMark/>
          </w:tcPr>
          <w:p w:rsidR="005D4E90" w:rsidRPr="005D4E90" w:rsidRDefault="005D4E90" w:rsidP="005D4E90">
            <w:r w:rsidRPr="005D4E90">
              <w:t>Stock return – Nifty return</w:t>
            </w:r>
          </w:p>
        </w:tc>
      </w:tr>
    </w:tbl>
    <w:p w:rsidR="005D4E90" w:rsidRPr="005D4E90" w:rsidRDefault="005D4E90" w:rsidP="005D4E90">
      <w:r w:rsidRPr="005D4E90">
        <w:t>Key observations:</w:t>
      </w:r>
    </w:p>
    <w:p w:rsidR="005D4E90" w:rsidRPr="005D4E90" w:rsidRDefault="005D4E90" w:rsidP="005D4E90">
      <w:pPr>
        <w:numPr>
          <w:ilvl w:val="0"/>
          <w:numId w:val="1"/>
        </w:numPr>
      </w:pPr>
      <w:r w:rsidRPr="005D4E90">
        <w:rPr>
          <w:b/>
          <w:bCs/>
        </w:rPr>
        <w:t>Volatility &amp; volume spike on big-move days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>vol_5 and vol_20 are clearly higher on big-move days.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 xml:space="preserve">volume_z20 jumps from slightly </w:t>
      </w:r>
      <w:r w:rsidRPr="005D4E90">
        <w:rPr>
          <w:i/>
          <w:iCs/>
        </w:rPr>
        <w:t>below</w:t>
      </w:r>
      <w:r w:rsidRPr="005D4E90">
        <w:t xml:space="preserve"> average (-0.13) to </w:t>
      </w:r>
      <w:r w:rsidRPr="005D4E90">
        <w:rPr>
          <w:i/>
          <w:iCs/>
        </w:rPr>
        <w:t>well above</w:t>
      </w:r>
      <w:r w:rsidRPr="005D4E90">
        <w:t xml:space="preserve"> average (~+1.14). That’s a </w:t>
      </w:r>
      <w:r w:rsidRPr="005D4E90">
        <w:rPr>
          <w:b/>
          <w:bCs/>
        </w:rPr>
        <w:t>big</w:t>
      </w:r>
      <w:r w:rsidRPr="005D4E90">
        <w:t xml:space="preserve"> separation in “z-score units”.</w:t>
      </w:r>
    </w:p>
    <w:p w:rsidR="005D4E90" w:rsidRPr="005D4E90" w:rsidRDefault="005D4E90" w:rsidP="005D4E90">
      <w:pPr>
        <w:numPr>
          <w:ilvl w:val="0"/>
          <w:numId w:val="1"/>
        </w:numPr>
      </w:pPr>
      <w:r w:rsidRPr="005D4E90">
        <w:rPr>
          <w:b/>
          <w:bCs/>
        </w:rPr>
        <w:t>Stock outperforms index on big-move days</w:t>
      </w:r>
    </w:p>
    <w:p w:rsidR="005D4E90" w:rsidRPr="005D4E90" w:rsidRDefault="005D4E90" w:rsidP="005D4E90">
      <w:pPr>
        <w:numPr>
          <w:ilvl w:val="1"/>
          <w:numId w:val="1"/>
        </w:numPr>
      </w:pPr>
      <w:proofErr w:type="spellStart"/>
      <w:r w:rsidRPr="005D4E90">
        <w:t>rel_ret_vs_nifty</w:t>
      </w:r>
      <w:proofErr w:type="spellEnd"/>
      <w:r w:rsidRPr="005D4E90">
        <w:t xml:space="preserve"> goes from slightly negative to clearly positive.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>So big moves are often “idiosyncratic” moves where the stock beats the index.</w:t>
      </w:r>
    </w:p>
    <w:p w:rsidR="005D4E90" w:rsidRPr="005D4E90" w:rsidRDefault="005D4E90" w:rsidP="005D4E90">
      <w:pPr>
        <w:numPr>
          <w:ilvl w:val="0"/>
          <w:numId w:val="1"/>
        </w:numPr>
      </w:pPr>
      <w:r w:rsidRPr="005D4E90">
        <w:rPr>
          <w:b/>
          <w:bCs/>
        </w:rPr>
        <w:t>Moving-average ratios are weak signals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>ma_ratio_5 and ma_ratio_20 are both extremely close to 1 in both regimes.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>Differences exist, but they’re tiny compared to volume/volatility differences.</w:t>
      </w:r>
    </w:p>
    <w:p w:rsidR="005D4E90" w:rsidRPr="005D4E90" w:rsidRDefault="005D4E90" w:rsidP="005D4E90">
      <w:pPr>
        <w:numPr>
          <w:ilvl w:val="0"/>
          <w:numId w:val="1"/>
        </w:numPr>
      </w:pPr>
      <w:proofErr w:type="spellStart"/>
      <w:r w:rsidRPr="005D4E90">
        <w:rPr>
          <w:b/>
          <w:bCs/>
        </w:rPr>
        <w:t>logret</w:t>
      </w:r>
      <w:proofErr w:type="spellEnd"/>
      <w:r w:rsidRPr="005D4E90">
        <w:rPr>
          <w:b/>
          <w:bCs/>
        </w:rPr>
        <w:t xml:space="preserve"> difference is expected but must be used carefully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 xml:space="preserve">Big-move days are </w:t>
      </w:r>
      <w:r w:rsidRPr="005D4E90">
        <w:rPr>
          <w:i/>
          <w:iCs/>
        </w:rPr>
        <w:t>defined</w:t>
      </w:r>
      <w:r w:rsidRPr="005D4E90">
        <w:t xml:space="preserve"> using |</w:t>
      </w:r>
      <w:proofErr w:type="spellStart"/>
      <w:r w:rsidRPr="005D4E90">
        <w:t>logret</w:t>
      </w:r>
      <w:proofErr w:type="spellEnd"/>
      <w:r w:rsidRPr="005D4E90">
        <w:t>| ≥ threshold, so of course its mean is larger.</w:t>
      </w:r>
    </w:p>
    <w:p w:rsidR="005D4E90" w:rsidRPr="005D4E90" w:rsidRDefault="005D4E90" w:rsidP="005D4E90">
      <w:pPr>
        <w:numPr>
          <w:ilvl w:val="1"/>
          <w:numId w:val="1"/>
        </w:numPr>
      </w:pPr>
      <w:r w:rsidRPr="005D4E90">
        <w:t xml:space="preserve">That’s fine </w:t>
      </w:r>
      <w:proofErr w:type="gramStart"/>
      <w:r w:rsidRPr="005D4E90">
        <w:t>as long as</w:t>
      </w:r>
      <w:proofErr w:type="gramEnd"/>
      <w:r w:rsidRPr="005D4E90">
        <w:t xml:space="preserve"> the model only sees </w:t>
      </w:r>
      <w:r w:rsidRPr="005D4E90">
        <w:rPr>
          <w:b/>
          <w:bCs/>
        </w:rPr>
        <w:t>past</w:t>
      </w:r>
      <w:r w:rsidRPr="005D4E90">
        <w:t xml:space="preserve"> log returns (lags) and not the label-defining day itself.</w:t>
      </w:r>
    </w:p>
    <w:p w:rsidR="005D4E90" w:rsidRPr="005D4E90" w:rsidRDefault="005D4E90" w:rsidP="005D4E90">
      <w:r w:rsidRPr="005D4E90">
        <w:pict>
          <v:rect id="_x0000_i1556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2. Which features should we keep?</w:t>
      </w:r>
    </w:p>
    <w:p w:rsidR="005D4E90" w:rsidRPr="005D4E90" w:rsidRDefault="005D4E90" w:rsidP="005D4E90">
      <w:r w:rsidRPr="005D4E90">
        <w:lastRenderedPageBreak/>
        <w:t xml:space="preserve">For </w:t>
      </w:r>
      <w:r w:rsidRPr="005D4E90">
        <w:rPr>
          <w:b/>
          <w:bCs/>
        </w:rPr>
        <w:t>risk flagging</w:t>
      </w:r>
      <w:r w:rsidRPr="005D4E90">
        <w:t>, I’d prioritise features that show strong separation and have a good economic story:</w: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High-priority features (</w:t>
      </w:r>
      <w:proofErr w:type="gramStart"/>
      <w:r w:rsidRPr="005D4E90">
        <w:rPr>
          <w:b/>
          <w:bCs/>
        </w:rPr>
        <w:t>definitely keep</w:t>
      </w:r>
      <w:proofErr w:type="gramEnd"/>
      <w:r w:rsidRPr="005D4E90">
        <w:rPr>
          <w:b/>
          <w:bCs/>
        </w:rPr>
        <w:t>)</w:t>
      </w:r>
    </w:p>
    <w:p w:rsidR="005D4E90" w:rsidRPr="005D4E90" w:rsidRDefault="005D4E90" w:rsidP="005D4E90">
      <w:r w:rsidRPr="005D4E90">
        <w:t>These should be part of your core feature set (with lags over the past T days):</w:t>
      </w:r>
    </w:p>
    <w:p w:rsidR="005D4E90" w:rsidRPr="005D4E90" w:rsidRDefault="005D4E90" w:rsidP="005D4E90">
      <w:pPr>
        <w:numPr>
          <w:ilvl w:val="0"/>
          <w:numId w:val="2"/>
        </w:numPr>
      </w:pPr>
      <w:r w:rsidRPr="005D4E90">
        <w:rPr>
          <w:b/>
          <w:bCs/>
        </w:rPr>
        <w:t>Short-term volatility:</w:t>
      </w:r>
      <w:r w:rsidRPr="005D4E90">
        <w:t xml:space="preserve"> vol_5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>Big moves happen after periods of increased short-term volatility.</w:t>
      </w:r>
    </w:p>
    <w:p w:rsidR="005D4E90" w:rsidRPr="005D4E90" w:rsidRDefault="005D4E90" w:rsidP="005D4E90">
      <w:pPr>
        <w:numPr>
          <w:ilvl w:val="0"/>
          <w:numId w:val="2"/>
        </w:numPr>
      </w:pPr>
      <w:r w:rsidRPr="005D4E90">
        <w:rPr>
          <w:b/>
          <w:bCs/>
        </w:rPr>
        <w:t>Medium-term volatility:</w:t>
      </w:r>
      <w:r w:rsidRPr="005D4E90">
        <w:t xml:space="preserve"> vol_20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>Captures more persistent “nervousness” in the stock.</w:t>
      </w:r>
    </w:p>
    <w:p w:rsidR="005D4E90" w:rsidRPr="005D4E90" w:rsidRDefault="005D4E90" w:rsidP="005D4E90">
      <w:pPr>
        <w:numPr>
          <w:ilvl w:val="0"/>
          <w:numId w:val="2"/>
        </w:numPr>
      </w:pPr>
      <w:r w:rsidRPr="005D4E90">
        <w:rPr>
          <w:b/>
          <w:bCs/>
        </w:rPr>
        <w:t>Relative volume:</w:t>
      </w:r>
      <w:r w:rsidRPr="005D4E90">
        <w:t xml:space="preserve"> volume_z20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 xml:space="preserve">This is probably your </w:t>
      </w:r>
      <w:r w:rsidRPr="005D4E90">
        <w:rPr>
          <w:b/>
          <w:bCs/>
        </w:rPr>
        <w:t>single strongest feature</w:t>
      </w:r>
      <w:r w:rsidRPr="005D4E90">
        <w:t xml:space="preserve"> in this table.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 xml:space="preserve">Big moves are preceded or accompanied by </w:t>
      </w:r>
      <w:r w:rsidRPr="005D4E90">
        <w:rPr>
          <w:b/>
          <w:bCs/>
        </w:rPr>
        <w:t>unusual volume</w:t>
      </w:r>
      <w:r w:rsidRPr="005D4E90">
        <w:t>.</w:t>
      </w:r>
    </w:p>
    <w:p w:rsidR="005D4E90" w:rsidRPr="005D4E90" w:rsidRDefault="005D4E90" w:rsidP="005D4E90">
      <w:pPr>
        <w:numPr>
          <w:ilvl w:val="0"/>
          <w:numId w:val="2"/>
        </w:numPr>
      </w:pPr>
      <w:r w:rsidRPr="005D4E90">
        <w:rPr>
          <w:b/>
          <w:bCs/>
        </w:rPr>
        <w:t>Relative performance vs index:</w:t>
      </w:r>
      <w:r w:rsidRPr="005D4E90">
        <w:t xml:space="preserve"> </w:t>
      </w:r>
      <w:proofErr w:type="spellStart"/>
      <w:r w:rsidRPr="005D4E90">
        <w:t>rel_ret_vs_nifty</w:t>
      </w:r>
      <w:proofErr w:type="spellEnd"/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>Tells you if the stock is already moving differently from the overall market.</w:t>
      </w:r>
    </w:p>
    <w:p w:rsidR="005D4E90" w:rsidRPr="005D4E90" w:rsidRDefault="005D4E90" w:rsidP="005D4E90">
      <w:pPr>
        <w:numPr>
          <w:ilvl w:val="0"/>
          <w:numId w:val="2"/>
        </w:numPr>
      </w:pPr>
      <w:r w:rsidRPr="005D4E90">
        <w:rPr>
          <w:b/>
          <w:bCs/>
        </w:rPr>
        <w:t>Past log returns (lags):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 xml:space="preserve">Not shown in the table, but we should use sequences of past </w:t>
      </w:r>
      <w:proofErr w:type="spellStart"/>
      <w:r w:rsidRPr="005D4E90">
        <w:t>logret</w:t>
      </w:r>
      <w:proofErr w:type="spellEnd"/>
      <w:r w:rsidRPr="005D4E90">
        <w:t xml:space="preserve"> as input.</w:t>
      </w:r>
    </w:p>
    <w:p w:rsidR="005D4E90" w:rsidRPr="005D4E90" w:rsidRDefault="005D4E90" w:rsidP="005D4E90">
      <w:pPr>
        <w:numPr>
          <w:ilvl w:val="1"/>
          <w:numId w:val="2"/>
        </w:numPr>
      </w:pPr>
      <w:r w:rsidRPr="005D4E90">
        <w:t xml:space="preserve">Very natural for sequence models; we just need to be sure we are always predicting </w:t>
      </w:r>
      <w:r w:rsidRPr="005D4E90">
        <w:rPr>
          <w:b/>
          <w:bCs/>
        </w:rPr>
        <w:t>next day</w:t>
      </w:r>
      <w:r w:rsidRPr="005D4E90">
        <w:t>.</w: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Medium-priority / optional (keep for now, remove later if needed)</w:t>
      </w:r>
    </w:p>
    <w:p w:rsidR="005D4E90" w:rsidRPr="005D4E90" w:rsidRDefault="005D4E90" w:rsidP="005D4E90">
      <w:pPr>
        <w:numPr>
          <w:ilvl w:val="0"/>
          <w:numId w:val="3"/>
        </w:numPr>
      </w:pPr>
      <w:r w:rsidRPr="005D4E90">
        <w:rPr>
          <w:b/>
          <w:bCs/>
        </w:rPr>
        <w:t>ma_ratio_5, ma_ratio_20</w:t>
      </w:r>
    </w:p>
    <w:p w:rsidR="005D4E90" w:rsidRPr="005D4E90" w:rsidRDefault="005D4E90" w:rsidP="005D4E90">
      <w:pPr>
        <w:numPr>
          <w:ilvl w:val="1"/>
          <w:numId w:val="3"/>
        </w:numPr>
      </w:pPr>
      <w:r w:rsidRPr="005D4E90">
        <w:t>They don't separate very strongly, but they are cheap to keep.</w:t>
      </w:r>
    </w:p>
    <w:p w:rsidR="005D4E90" w:rsidRPr="005D4E90" w:rsidRDefault="005D4E90" w:rsidP="005D4E90">
      <w:pPr>
        <w:numPr>
          <w:ilvl w:val="1"/>
          <w:numId w:val="3"/>
        </w:numPr>
      </w:pPr>
      <w:r w:rsidRPr="005D4E90">
        <w:t>Could be weak but helpful context for the RNN/CNN.</w:t>
      </w:r>
    </w:p>
    <w:p w:rsidR="005D4E90" w:rsidRPr="005D4E90" w:rsidRDefault="005D4E90" w:rsidP="005D4E90">
      <w:pPr>
        <w:numPr>
          <w:ilvl w:val="1"/>
          <w:numId w:val="3"/>
        </w:numPr>
      </w:pPr>
      <w:r w:rsidRPr="005D4E90">
        <w:t>If later we want to simplify, these are candidates to drop first.</w:t>
      </w:r>
    </w:p>
    <w:p w:rsidR="005D4E90" w:rsidRPr="005D4E90" w:rsidRDefault="005D4E90" w:rsidP="005D4E90">
      <w:r w:rsidRPr="005D4E90">
        <w:t xml:space="preserve">So, </w:t>
      </w:r>
      <w:r w:rsidRPr="005D4E90">
        <w:rPr>
          <w:b/>
          <w:bCs/>
        </w:rPr>
        <w:t>for the risk-only model</w:t>
      </w:r>
      <w:r w:rsidRPr="005D4E90">
        <w:t>, I would build windows that contain:</w:t>
      </w:r>
    </w:p>
    <w:p w:rsidR="005D4E90" w:rsidRPr="005D4E90" w:rsidRDefault="005D4E90" w:rsidP="005D4E90">
      <w:pPr>
        <w:numPr>
          <w:ilvl w:val="0"/>
          <w:numId w:val="4"/>
        </w:numPr>
      </w:pPr>
      <w:r w:rsidRPr="005D4E90">
        <w:t xml:space="preserve">last </w:t>
      </w:r>
      <w:r w:rsidRPr="005D4E90">
        <w:rPr>
          <w:b/>
          <w:bCs/>
        </w:rPr>
        <w:t>T days</w:t>
      </w:r>
      <w:r w:rsidRPr="005D4E90">
        <w:t xml:space="preserve"> of:</w:t>
      </w:r>
    </w:p>
    <w:p w:rsidR="005D4E90" w:rsidRPr="005D4E90" w:rsidRDefault="005D4E90" w:rsidP="005D4E90">
      <w:pPr>
        <w:numPr>
          <w:ilvl w:val="1"/>
          <w:numId w:val="4"/>
        </w:numPr>
      </w:pPr>
      <w:proofErr w:type="spellStart"/>
      <w:r w:rsidRPr="005D4E90">
        <w:t>logret</w:t>
      </w:r>
      <w:proofErr w:type="spellEnd"/>
    </w:p>
    <w:p w:rsidR="005D4E90" w:rsidRPr="005D4E90" w:rsidRDefault="005D4E90" w:rsidP="005D4E90">
      <w:pPr>
        <w:numPr>
          <w:ilvl w:val="1"/>
          <w:numId w:val="4"/>
        </w:numPr>
      </w:pPr>
      <w:r w:rsidRPr="005D4E90">
        <w:t>vol_5, vol_20</w:t>
      </w:r>
    </w:p>
    <w:p w:rsidR="005D4E90" w:rsidRPr="005D4E90" w:rsidRDefault="005D4E90" w:rsidP="005D4E90">
      <w:pPr>
        <w:numPr>
          <w:ilvl w:val="1"/>
          <w:numId w:val="4"/>
        </w:numPr>
      </w:pPr>
      <w:r w:rsidRPr="005D4E90">
        <w:t>volume_z20</w:t>
      </w:r>
    </w:p>
    <w:p w:rsidR="005D4E90" w:rsidRPr="005D4E90" w:rsidRDefault="005D4E90" w:rsidP="005D4E90">
      <w:pPr>
        <w:numPr>
          <w:ilvl w:val="1"/>
          <w:numId w:val="4"/>
        </w:numPr>
      </w:pPr>
      <w:proofErr w:type="spellStart"/>
      <w:r w:rsidRPr="005D4E90">
        <w:t>rel_ret_vs_nifty</w:t>
      </w:r>
      <w:proofErr w:type="spellEnd"/>
    </w:p>
    <w:p w:rsidR="005D4E90" w:rsidRPr="005D4E90" w:rsidRDefault="005D4E90" w:rsidP="005D4E90">
      <w:pPr>
        <w:numPr>
          <w:ilvl w:val="1"/>
          <w:numId w:val="4"/>
        </w:numPr>
      </w:pPr>
      <w:r w:rsidRPr="005D4E90">
        <w:t>(optionally) ma_ratio_5, ma_ratio_20</w:t>
      </w:r>
    </w:p>
    <w:p w:rsidR="005D4E90" w:rsidRPr="005D4E90" w:rsidRDefault="005D4E90" w:rsidP="005D4E90">
      <w:pPr>
        <w:numPr>
          <w:ilvl w:val="0"/>
          <w:numId w:val="4"/>
        </w:numPr>
      </w:pPr>
      <w:r w:rsidRPr="005D4E90">
        <w:lastRenderedPageBreak/>
        <w:t>possibly + index features (Nifty log returns, Nifty volatility) as extra channels.</w:t>
      </w:r>
    </w:p>
    <w:p w:rsidR="005D4E90" w:rsidRPr="005D4E90" w:rsidRDefault="005D4E90" w:rsidP="005D4E90">
      <w:r w:rsidRPr="005D4E90">
        <w:pict>
          <v:rect id="_x0000_i1557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3. What the EDA cells are doing (conceptually)</w:t>
      </w:r>
    </w:p>
    <w:p w:rsidR="005D4E90" w:rsidRPr="005D4E90" w:rsidRDefault="005D4E90" w:rsidP="005D4E90">
      <w:r w:rsidRPr="005D4E90">
        <w:t>You asked what “the above cells” are doing and how they help with feature selection. Let’s walk through the logic of the EDA pipeline I gave you (even if your exact cell boundaries differ, this is the flow you followed):</w: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Cell 1 – Download data &amp; build features</w:t>
      </w:r>
    </w:p>
    <w:p w:rsidR="005D4E90" w:rsidRPr="005D4E90" w:rsidRDefault="005D4E90" w:rsidP="005D4E90">
      <w:r w:rsidRPr="005D4E90">
        <w:rPr>
          <w:b/>
          <w:bCs/>
        </w:rPr>
        <w:t>What it does:</w:t>
      </w:r>
    </w:p>
    <w:p w:rsidR="005D4E90" w:rsidRPr="005D4E90" w:rsidRDefault="005D4E90" w:rsidP="005D4E90">
      <w:pPr>
        <w:numPr>
          <w:ilvl w:val="0"/>
          <w:numId w:val="5"/>
        </w:numPr>
      </w:pPr>
      <w:r w:rsidRPr="005D4E90">
        <w:t xml:space="preserve">Uses </w:t>
      </w:r>
      <w:proofErr w:type="spellStart"/>
      <w:r w:rsidRPr="005D4E90">
        <w:t>yfinance</w:t>
      </w:r>
      <w:proofErr w:type="spellEnd"/>
      <w:r w:rsidRPr="005D4E90">
        <w:t xml:space="preserve"> to download daily OHLCV for:</w:t>
      </w:r>
    </w:p>
    <w:p w:rsidR="005D4E90" w:rsidRPr="005D4E90" w:rsidRDefault="005D4E90" w:rsidP="005D4E90">
      <w:pPr>
        <w:numPr>
          <w:ilvl w:val="1"/>
          <w:numId w:val="5"/>
        </w:numPr>
      </w:pPr>
      <w:r w:rsidRPr="005D4E90">
        <w:t>Your stock(s)</w:t>
      </w:r>
    </w:p>
    <w:p w:rsidR="005D4E90" w:rsidRPr="005D4E90" w:rsidRDefault="005D4E90" w:rsidP="005D4E90">
      <w:pPr>
        <w:numPr>
          <w:ilvl w:val="1"/>
          <w:numId w:val="5"/>
        </w:numPr>
      </w:pPr>
      <w:r w:rsidRPr="005D4E90">
        <w:t>Indexes (e.g., Nifty50, Nifty IT)</w:t>
      </w:r>
    </w:p>
    <w:p w:rsidR="005D4E90" w:rsidRPr="005D4E90" w:rsidRDefault="005D4E90" w:rsidP="005D4E90">
      <w:pPr>
        <w:numPr>
          <w:ilvl w:val="0"/>
          <w:numId w:val="5"/>
        </w:numPr>
      </w:pPr>
      <w:r w:rsidRPr="005D4E90">
        <w:t>Creates engineered features:</w:t>
      </w:r>
    </w:p>
    <w:p w:rsidR="005D4E90" w:rsidRPr="005D4E90" w:rsidRDefault="005D4E90" w:rsidP="005D4E90">
      <w:pPr>
        <w:numPr>
          <w:ilvl w:val="1"/>
          <w:numId w:val="5"/>
        </w:numPr>
      </w:pPr>
      <w:proofErr w:type="spellStart"/>
      <w:r w:rsidRPr="005D4E90">
        <w:t>logret</w:t>
      </w:r>
      <w:proofErr w:type="spellEnd"/>
      <w:r w:rsidRPr="005D4E90">
        <w:t>: daily log return</w:t>
      </w:r>
    </w:p>
    <w:p w:rsidR="005D4E90" w:rsidRPr="005D4E90" w:rsidRDefault="005D4E90" w:rsidP="005D4E90">
      <w:pPr>
        <w:numPr>
          <w:ilvl w:val="1"/>
          <w:numId w:val="5"/>
        </w:numPr>
      </w:pPr>
      <w:r w:rsidRPr="005D4E90">
        <w:t>vol_5, vol_20: rolling standard deviation of log returns</w:t>
      </w:r>
    </w:p>
    <w:p w:rsidR="005D4E90" w:rsidRPr="005D4E90" w:rsidRDefault="005D4E90" w:rsidP="005D4E90">
      <w:pPr>
        <w:numPr>
          <w:ilvl w:val="1"/>
          <w:numId w:val="5"/>
        </w:numPr>
      </w:pPr>
      <w:r w:rsidRPr="005D4E90">
        <w:t>volume_z20: z-score of volume vs last 20 days</w:t>
      </w:r>
    </w:p>
    <w:p w:rsidR="005D4E90" w:rsidRPr="005D4E90" w:rsidRDefault="005D4E90" w:rsidP="005D4E90">
      <w:pPr>
        <w:numPr>
          <w:ilvl w:val="1"/>
          <w:numId w:val="5"/>
        </w:numPr>
      </w:pPr>
      <w:r w:rsidRPr="005D4E90">
        <w:t>ma_ratio_5, ma_ratio_20: price / moving average</w:t>
      </w:r>
    </w:p>
    <w:p w:rsidR="005D4E90" w:rsidRPr="005D4E90" w:rsidRDefault="005D4E90" w:rsidP="005D4E90">
      <w:pPr>
        <w:numPr>
          <w:ilvl w:val="1"/>
          <w:numId w:val="5"/>
        </w:numPr>
      </w:pPr>
      <w:proofErr w:type="spellStart"/>
      <w:r w:rsidRPr="005D4E90">
        <w:t>rel_ret_vs_nifty</w:t>
      </w:r>
      <w:proofErr w:type="spellEnd"/>
      <w:r w:rsidRPr="005D4E90">
        <w:t>: stock return - index return</w:t>
      </w:r>
    </w:p>
    <w:p w:rsidR="005D4E90" w:rsidRPr="005D4E90" w:rsidRDefault="005D4E90" w:rsidP="005D4E90">
      <w:r w:rsidRPr="005D4E90">
        <w:rPr>
          <w:b/>
          <w:bCs/>
        </w:rPr>
        <w:t>Why it’s helpful:</w:t>
      </w:r>
    </w:p>
    <w:p w:rsidR="005D4E90" w:rsidRPr="005D4E90" w:rsidRDefault="005D4E90" w:rsidP="005D4E90">
      <w:pPr>
        <w:numPr>
          <w:ilvl w:val="0"/>
          <w:numId w:val="6"/>
        </w:numPr>
      </w:pPr>
      <w:r w:rsidRPr="005D4E90">
        <w:t xml:space="preserve">This cell transforms </w:t>
      </w:r>
      <w:r w:rsidRPr="005D4E90">
        <w:rPr>
          <w:b/>
          <w:bCs/>
        </w:rPr>
        <w:t>raw prices</w:t>
      </w:r>
      <w:r w:rsidRPr="005D4E90">
        <w:t xml:space="preserve"> into </w:t>
      </w:r>
      <w:r w:rsidRPr="005D4E90">
        <w:rPr>
          <w:b/>
          <w:bCs/>
        </w:rPr>
        <w:t>economically meaningful features</w:t>
      </w:r>
      <w:r w:rsidRPr="005D4E90">
        <w:t>.</w:t>
      </w:r>
    </w:p>
    <w:p w:rsidR="005D4E90" w:rsidRPr="005D4E90" w:rsidRDefault="005D4E90" w:rsidP="005D4E90">
      <w:pPr>
        <w:numPr>
          <w:ilvl w:val="0"/>
          <w:numId w:val="6"/>
        </w:numPr>
      </w:pPr>
      <w:r w:rsidRPr="005D4E90">
        <w:t>You cannot see structure by just looking at prices; you need returns, vol, volume, etc.</w:t>
      </w:r>
    </w:p>
    <w:p w:rsidR="005D4E90" w:rsidRPr="005D4E90" w:rsidRDefault="005D4E90" w:rsidP="005D4E90">
      <w:r w:rsidRPr="005D4E90">
        <w:pict>
          <v:rect id="_x0000_i1558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Cell 2 – Define “</w:t>
      </w:r>
      <w:proofErr w:type="spellStart"/>
      <w:r w:rsidRPr="005D4E90">
        <w:rPr>
          <w:b/>
          <w:bCs/>
        </w:rPr>
        <w:t>big_move</w:t>
      </w:r>
      <w:proofErr w:type="spellEnd"/>
      <w:r w:rsidRPr="005D4E90">
        <w:rPr>
          <w:b/>
          <w:bCs/>
        </w:rPr>
        <w:t>” labels</w:t>
      </w:r>
    </w:p>
    <w:p w:rsidR="005D4E90" w:rsidRPr="005D4E90" w:rsidRDefault="005D4E90" w:rsidP="005D4E90">
      <w:r w:rsidRPr="005D4E90">
        <w:rPr>
          <w:b/>
          <w:bCs/>
        </w:rPr>
        <w:t>What it does:</w:t>
      </w:r>
    </w:p>
    <w:p w:rsidR="005D4E90" w:rsidRPr="005D4E90" w:rsidRDefault="005D4E90" w:rsidP="005D4E90">
      <w:pPr>
        <w:numPr>
          <w:ilvl w:val="0"/>
          <w:numId w:val="7"/>
        </w:numPr>
      </w:pPr>
      <w:r w:rsidRPr="005D4E90">
        <w:t>Computes a threshold for “big moves”, usually:</w:t>
      </w:r>
    </w:p>
    <w:p w:rsidR="005D4E90" w:rsidRPr="005D4E90" w:rsidRDefault="005D4E90" w:rsidP="005D4E90">
      <w:pPr>
        <w:numPr>
          <w:ilvl w:val="1"/>
          <w:numId w:val="7"/>
        </w:numPr>
      </w:pPr>
      <w:r w:rsidRPr="005D4E90">
        <w:t xml:space="preserve">threshold = </w:t>
      </w:r>
      <w:proofErr w:type="spellStart"/>
      <w:proofErr w:type="gramStart"/>
      <w:r w:rsidRPr="005D4E90">
        <w:t>np.quantile</w:t>
      </w:r>
      <w:proofErr w:type="spellEnd"/>
      <w:proofErr w:type="gramEnd"/>
      <w:r w:rsidRPr="005D4E90">
        <w:t>(|</w:t>
      </w:r>
      <w:proofErr w:type="spellStart"/>
      <w:r w:rsidRPr="005D4E90">
        <w:t>logret</w:t>
      </w:r>
      <w:proofErr w:type="spellEnd"/>
      <w:r w:rsidRPr="005D4E90">
        <w:t>|, 0.9)</w:t>
      </w:r>
    </w:p>
    <w:p w:rsidR="005D4E90" w:rsidRPr="005D4E90" w:rsidRDefault="005D4E90" w:rsidP="005D4E90">
      <w:pPr>
        <w:numPr>
          <w:ilvl w:val="0"/>
          <w:numId w:val="7"/>
        </w:numPr>
      </w:pPr>
      <w:r w:rsidRPr="005D4E90">
        <w:t>Creates a binary label:</w:t>
      </w:r>
    </w:p>
    <w:p w:rsidR="005D4E90" w:rsidRPr="005D4E90" w:rsidRDefault="005D4E90" w:rsidP="005D4E90">
      <w:pPr>
        <w:numPr>
          <w:ilvl w:val="1"/>
          <w:numId w:val="7"/>
        </w:numPr>
      </w:pPr>
      <w:proofErr w:type="spellStart"/>
      <w:r w:rsidRPr="005D4E90">
        <w:t>big_move</w:t>
      </w:r>
      <w:proofErr w:type="spellEnd"/>
      <w:r w:rsidRPr="005D4E90">
        <w:t xml:space="preserve"> = (|</w:t>
      </w:r>
      <w:proofErr w:type="spellStart"/>
      <w:r w:rsidRPr="005D4E90">
        <w:t>logret</w:t>
      </w:r>
      <w:proofErr w:type="spellEnd"/>
      <w:r w:rsidRPr="005D4E90">
        <w:t>| &gt;= threshold</w:t>
      </w:r>
      <w:proofErr w:type="gramStart"/>
      <w:r w:rsidRPr="005D4E90">
        <w:t>).</w:t>
      </w:r>
      <w:proofErr w:type="spellStart"/>
      <w:r w:rsidRPr="005D4E90">
        <w:t>astype</w:t>
      </w:r>
      <w:proofErr w:type="spellEnd"/>
      <w:proofErr w:type="gramEnd"/>
      <w:r w:rsidRPr="005D4E90">
        <w:t>(int)</w:t>
      </w:r>
    </w:p>
    <w:p w:rsidR="005D4E90" w:rsidRPr="005D4E90" w:rsidRDefault="005D4E90" w:rsidP="005D4E90">
      <w:pPr>
        <w:numPr>
          <w:ilvl w:val="0"/>
          <w:numId w:val="7"/>
        </w:numPr>
      </w:pPr>
      <w:r w:rsidRPr="005D4E90">
        <w:t>Prints counts: how many normal vs big-move days, percentage of 1’s.</w:t>
      </w:r>
    </w:p>
    <w:p w:rsidR="005D4E90" w:rsidRPr="005D4E90" w:rsidRDefault="005D4E90" w:rsidP="005D4E90">
      <w:r w:rsidRPr="005D4E90">
        <w:rPr>
          <w:b/>
          <w:bCs/>
        </w:rPr>
        <w:t>Why it’s helpful:</w:t>
      </w:r>
    </w:p>
    <w:p w:rsidR="005D4E90" w:rsidRPr="005D4E90" w:rsidRDefault="005D4E90" w:rsidP="005D4E90">
      <w:pPr>
        <w:numPr>
          <w:ilvl w:val="0"/>
          <w:numId w:val="8"/>
        </w:numPr>
      </w:pPr>
      <w:r w:rsidRPr="005D4E90">
        <w:lastRenderedPageBreak/>
        <w:t xml:space="preserve">You now see </w:t>
      </w:r>
      <w:r w:rsidRPr="005D4E90">
        <w:rPr>
          <w:b/>
          <w:bCs/>
        </w:rPr>
        <w:t>how imbalanced</w:t>
      </w:r>
      <w:r w:rsidRPr="005D4E90">
        <w:t xml:space="preserve"> the classification problem is (e.g., 10% positives).</w:t>
      </w:r>
    </w:p>
    <w:p w:rsidR="005D4E90" w:rsidRPr="005D4E90" w:rsidRDefault="005D4E90" w:rsidP="005D4E90">
      <w:pPr>
        <w:numPr>
          <w:ilvl w:val="0"/>
          <w:numId w:val="8"/>
        </w:numPr>
      </w:pPr>
      <w:r w:rsidRPr="005D4E90">
        <w:t>This defines exactly what “risk day” means in your project:</w:t>
      </w:r>
      <w:r w:rsidRPr="005D4E90">
        <w:br/>
        <w:t>→ top 10% absolute daily moves in log return.</w:t>
      </w:r>
    </w:p>
    <w:p w:rsidR="005D4E90" w:rsidRPr="005D4E90" w:rsidRDefault="005D4E90" w:rsidP="005D4E90">
      <w:r w:rsidRPr="005D4E90">
        <w:pict>
          <v:rect id="_x0000_i1559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 xml:space="preserve">Cell 3 – Compare feature distributions for normal vs </w:t>
      </w:r>
      <w:proofErr w:type="spellStart"/>
      <w:r w:rsidRPr="005D4E90">
        <w:rPr>
          <w:b/>
          <w:bCs/>
        </w:rPr>
        <w:t>big_move</w:t>
      </w:r>
      <w:proofErr w:type="spellEnd"/>
    </w:p>
    <w:p w:rsidR="005D4E90" w:rsidRPr="005D4E90" w:rsidRDefault="005D4E90" w:rsidP="005D4E90">
      <w:r w:rsidRPr="005D4E90">
        <w:t xml:space="preserve">This is where your </w:t>
      </w:r>
      <w:r w:rsidRPr="005D4E90">
        <w:rPr>
          <w:b/>
          <w:bCs/>
        </w:rPr>
        <w:t>mean table</w:t>
      </w:r>
      <w:r w:rsidRPr="005D4E90">
        <w:t xml:space="preserve"> came from.</w:t>
      </w:r>
    </w:p>
    <w:p w:rsidR="005D4E90" w:rsidRPr="005D4E90" w:rsidRDefault="005D4E90" w:rsidP="005D4E90">
      <w:r w:rsidRPr="005D4E90">
        <w:rPr>
          <w:b/>
          <w:bCs/>
        </w:rPr>
        <w:t>What it does:</w:t>
      </w:r>
    </w:p>
    <w:p w:rsidR="005D4E90" w:rsidRPr="005D4E90" w:rsidRDefault="005D4E90" w:rsidP="005D4E90">
      <w:pPr>
        <w:numPr>
          <w:ilvl w:val="0"/>
          <w:numId w:val="9"/>
        </w:numPr>
      </w:pPr>
      <w:r w:rsidRPr="005D4E90">
        <w:t>Splits the data into: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 xml:space="preserve">normal = </w:t>
      </w:r>
      <w:proofErr w:type="spellStart"/>
      <w:proofErr w:type="gramStart"/>
      <w:r w:rsidRPr="005D4E90">
        <w:t>df</w:t>
      </w:r>
      <w:proofErr w:type="spellEnd"/>
      <w:r w:rsidRPr="005D4E90">
        <w:t>[</w:t>
      </w:r>
      <w:proofErr w:type="spellStart"/>
      <w:proofErr w:type="gramEnd"/>
      <w:r w:rsidRPr="005D4E90">
        <w:t>df.big_move</w:t>
      </w:r>
      <w:proofErr w:type="spellEnd"/>
      <w:r w:rsidRPr="005D4E90">
        <w:t xml:space="preserve"> == 0]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 xml:space="preserve">big = </w:t>
      </w:r>
      <w:proofErr w:type="spellStart"/>
      <w:proofErr w:type="gramStart"/>
      <w:r w:rsidRPr="005D4E90">
        <w:t>df</w:t>
      </w:r>
      <w:proofErr w:type="spellEnd"/>
      <w:r w:rsidRPr="005D4E90">
        <w:t>[</w:t>
      </w:r>
      <w:proofErr w:type="spellStart"/>
      <w:proofErr w:type="gramEnd"/>
      <w:r w:rsidRPr="005D4E90">
        <w:t>df.big_move</w:t>
      </w:r>
      <w:proofErr w:type="spellEnd"/>
      <w:r w:rsidRPr="005D4E90">
        <w:t xml:space="preserve"> == 1]</w:t>
      </w:r>
    </w:p>
    <w:p w:rsidR="005D4E90" w:rsidRPr="005D4E90" w:rsidRDefault="005D4E90" w:rsidP="005D4E90">
      <w:pPr>
        <w:numPr>
          <w:ilvl w:val="0"/>
          <w:numId w:val="9"/>
        </w:numPr>
      </w:pPr>
      <w:r w:rsidRPr="005D4E90">
        <w:t>Computes: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>normal[features</w:t>
      </w:r>
      <w:proofErr w:type="gramStart"/>
      <w:r w:rsidRPr="005D4E90">
        <w:t>].mean</w:t>
      </w:r>
      <w:proofErr w:type="gramEnd"/>
      <w:r w:rsidRPr="005D4E90">
        <w:t>()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>big[features</w:t>
      </w:r>
      <w:proofErr w:type="gramStart"/>
      <w:r w:rsidRPr="005D4E90">
        <w:t>].mean</w:t>
      </w:r>
      <w:proofErr w:type="gramEnd"/>
      <w:r w:rsidRPr="005D4E90">
        <w:t>()</w:t>
      </w:r>
    </w:p>
    <w:p w:rsidR="005D4E90" w:rsidRPr="005D4E90" w:rsidRDefault="005D4E90" w:rsidP="005D4E90">
      <w:pPr>
        <w:numPr>
          <w:ilvl w:val="0"/>
          <w:numId w:val="9"/>
        </w:numPr>
      </w:pPr>
      <w:r w:rsidRPr="005D4E90">
        <w:t>Possibly also: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>Standard deviations (</w:t>
      </w:r>
      <w:proofErr w:type="gramStart"/>
      <w:r w:rsidRPr="005D4E90">
        <w:t>std(</w:t>
      </w:r>
      <w:proofErr w:type="gramEnd"/>
      <w:r w:rsidRPr="005D4E90">
        <w:t>))</w:t>
      </w:r>
    </w:p>
    <w:p w:rsidR="005D4E90" w:rsidRPr="005D4E90" w:rsidRDefault="005D4E90" w:rsidP="005D4E90">
      <w:pPr>
        <w:numPr>
          <w:ilvl w:val="1"/>
          <w:numId w:val="9"/>
        </w:numPr>
      </w:pPr>
      <w:r w:rsidRPr="005D4E90">
        <w:t>Maybe t-tests / effect sizes (Cohen’s d)</w:t>
      </w:r>
    </w:p>
    <w:p w:rsidR="005D4E90" w:rsidRPr="005D4E90" w:rsidRDefault="005D4E90" w:rsidP="005D4E90">
      <w:r w:rsidRPr="005D4E90">
        <w:rPr>
          <w:b/>
          <w:bCs/>
        </w:rPr>
        <w:t>Why it’s helpful:</w:t>
      </w:r>
    </w:p>
    <w:p w:rsidR="005D4E90" w:rsidRPr="005D4E90" w:rsidRDefault="005D4E90" w:rsidP="005D4E90">
      <w:pPr>
        <w:numPr>
          <w:ilvl w:val="0"/>
          <w:numId w:val="10"/>
        </w:numPr>
      </w:pPr>
      <w:r w:rsidRPr="005D4E90">
        <w:t xml:space="preserve">This immediately shows which features </w:t>
      </w:r>
      <w:r w:rsidRPr="005D4E90">
        <w:rPr>
          <w:b/>
          <w:bCs/>
        </w:rPr>
        <w:t>behave differently</w:t>
      </w:r>
      <w:r w:rsidRPr="005D4E90">
        <w:t xml:space="preserve"> on big-move days:</w:t>
      </w:r>
    </w:p>
    <w:p w:rsidR="005D4E90" w:rsidRPr="005D4E90" w:rsidRDefault="005D4E90" w:rsidP="005D4E90">
      <w:pPr>
        <w:numPr>
          <w:ilvl w:val="1"/>
          <w:numId w:val="10"/>
        </w:numPr>
      </w:pPr>
      <w:r w:rsidRPr="005D4E90">
        <w:t>Volume z-score much higher → strong candidate.</w:t>
      </w:r>
    </w:p>
    <w:p w:rsidR="005D4E90" w:rsidRPr="005D4E90" w:rsidRDefault="005D4E90" w:rsidP="005D4E90">
      <w:pPr>
        <w:numPr>
          <w:ilvl w:val="1"/>
          <w:numId w:val="10"/>
        </w:numPr>
      </w:pPr>
      <w:r w:rsidRPr="005D4E90">
        <w:t>Volatility higher → good feature.</w:t>
      </w:r>
    </w:p>
    <w:p w:rsidR="005D4E90" w:rsidRPr="005D4E90" w:rsidRDefault="005D4E90" w:rsidP="005D4E90">
      <w:pPr>
        <w:numPr>
          <w:ilvl w:val="1"/>
          <w:numId w:val="10"/>
        </w:numPr>
      </w:pPr>
      <w:r w:rsidRPr="005D4E90">
        <w:t>MA ratios almost identical → weaker feature.</w:t>
      </w:r>
    </w:p>
    <w:p w:rsidR="005D4E90" w:rsidRPr="005D4E90" w:rsidRDefault="005D4E90" w:rsidP="005D4E90">
      <w:pPr>
        <w:numPr>
          <w:ilvl w:val="0"/>
          <w:numId w:val="10"/>
        </w:numPr>
      </w:pPr>
      <w:r w:rsidRPr="005D4E90">
        <w:t xml:space="preserve">This is the </w:t>
      </w:r>
      <w:r w:rsidRPr="005D4E90">
        <w:rPr>
          <w:b/>
          <w:bCs/>
        </w:rPr>
        <w:t>main driver</w:t>
      </w:r>
      <w:r w:rsidRPr="005D4E90">
        <w:t xml:space="preserve"> for our feature selection decision.</w:t>
      </w:r>
    </w:p>
    <w:p w:rsidR="005D4E90" w:rsidRPr="005D4E90" w:rsidRDefault="005D4E90" w:rsidP="005D4E90">
      <w:r w:rsidRPr="005D4E90">
        <w:pict>
          <v:rect id="_x0000_i1560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Cell 4 – Visual exploration (histograms / boxplots / KDE)</w:t>
      </w:r>
    </w:p>
    <w:p w:rsidR="005D4E90" w:rsidRPr="005D4E90" w:rsidRDefault="005D4E90" w:rsidP="005D4E90">
      <w:r w:rsidRPr="005D4E90">
        <w:rPr>
          <w:b/>
          <w:bCs/>
        </w:rPr>
        <w:t>What it does:</w:t>
      </w:r>
    </w:p>
    <w:p w:rsidR="005D4E90" w:rsidRPr="005D4E90" w:rsidRDefault="005D4E90" w:rsidP="005D4E90">
      <w:pPr>
        <w:numPr>
          <w:ilvl w:val="0"/>
          <w:numId w:val="11"/>
        </w:numPr>
      </w:pPr>
      <w:r w:rsidRPr="005D4E90">
        <w:t>Plots e.g. for each feature:</w:t>
      </w:r>
    </w:p>
    <w:p w:rsidR="005D4E90" w:rsidRPr="005D4E90" w:rsidRDefault="005D4E90" w:rsidP="005D4E90">
      <w:pPr>
        <w:numPr>
          <w:ilvl w:val="1"/>
          <w:numId w:val="11"/>
        </w:numPr>
      </w:pPr>
      <w:r w:rsidRPr="005D4E90">
        <w:t>Distribution for normal days vs big-move days.</w:t>
      </w:r>
    </w:p>
    <w:p w:rsidR="005D4E90" w:rsidRPr="005D4E90" w:rsidRDefault="005D4E90" w:rsidP="005D4E90">
      <w:pPr>
        <w:numPr>
          <w:ilvl w:val="1"/>
          <w:numId w:val="11"/>
        </w:numPr>
      </w:pPr>
      <w:r w:rsidRPr="005D4E90">
        <w:t>Sometimes boxplots, violin plots, etc.</w:t>
      </w:r>
    </w:p>
    <w:p w:rsidR="005D4E90" w:rsidRPr="005D4E90" w:rsidRDefault="005D4E90" w:rsidP="005D4E90">
      <w:r w:rsidRPr="005D4E90">
        <w:rPr>
          <w:b/>
          <w:bCs/>
        </w:rPr>
        <w:lastRenderedPageBreak/>
        <w:t>Why it’s helpful:</w:t>
      </w:r>
    </w:p>
    <w:p w:rsidR="005D4E90" w:rsidRPr="005D4E90" w:rsidRDefault="005D4E90" w:rsidP="005D4E90">
      <w:pPr>
        <w:numPr>
          <w:ilvl w:val="0"/>
          <w:numId w:val="12"/>
        </w:numPr>
      </w:pPr>
      <w:r w:rsidRPr="005D4E90">
        <w:t>Means alone can hide warnings:</w:t>
      </w:r>
    </w:p>
    <w:p w:rsidR="005D4E90" w:rsidRPr="005D4E90" w:rsidRDefault="005D4E90" w:rsidP="005D4E90">
      <w:pPr>
        <w:numPr>
          <w:ilvl w:val="1"/>
          <w:numId w:val="12"/>
        </w:numPr>
      </w:pPr>
      <w:r w:rsidRPr="005D4E90">
        <w:t>Maybe there’s heavy overlap, or long tails.</w:t>
      </w:r>
    </w:p>
    <w:p w:rsidR="005D4E90" w:rsidRPr="005D4E90" w:rsidRDefault="005D4E90" w:rsidP="005D4E90">
      <w:pPr>
        <w:numPr>
          <w:ilvl w:val="0"/>
          <w:numId w:val="12"/>
        </w:numPr>
      </w:pPr>
      <w:r w:rsidRPr="005D4E90">
        <w:t>Plots show:</w:t>
      </w:r>
    </w:p>
    <w:p w:rsidR="005D4E90" w:rsidRPr="005D4E90" w:rsidRDefault="005D4E90" w:rsidP="005D4E90">
      <w:pPr>
        <w:numPr>
          <w:ilvl w:val="1"/>
          <w:numId w:val="12"/>
        </w:numPr>
      </w:pPr>
      <w:r w:rsidRPr="005D4E90">
        <w:t>Is the separation robust or based on a few extreme outliers?</w:t>
      </w:r>
    </w:p>
    <w:p w:rsidR="005D4E90" w:rsidRPr="005D4E90" w:rsidRDefault="005D4E90" w:rsidP="005D4E90">
      <w:pPr>
        <w:numPr>
          <w:ilvl w:val="1"/>
          <w:numId w:val="12"/>
        </w:numPr>
      </w:pPr>
      <w:r w:rsidRPr="005D4E90">
        <w:t>Are there weird anomalies or data quality issues?</w:t>
      </w:r>
    </w:p>
    <w:p w:rsidR="005D4E90" w:rsidRPr="005D4E90" w:rsidRDefault="005D4E90" w:rsidP="005D4E90">
      <w:r w:rsidRPr="005D4E90">
        <w:t xml:space="preserve">Even if you didn’t save the plots in the doc, this is where you </w:t>
      </w:r>
      <w:r w:rsidRPr="005D4E90">
        <w:rPr>
          <w:i/>
          <w:iCs/>
        </w:rPr>
        <w:t>visually</w:t>
      </w:r>
      <w:r w:rsidRPr="005D4E90">
        <w:t xml:space="preserve"> saw that volume/volatility shift right on big-move days.</w:t>
      </w:r>
    </w:p>
    <w:p w:rsidR="005D4E90" w:rsidRPr="005D4E90" w:rsidRDefault="005D4E90" w:rsidP="005D4E90">
      <w:r w:rsidRPr="005D4E90">
        <w:pict>
          <v:rect id="_x0000_i1561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Cell 5 – Correlation matrix / heatmap</w:t>
      </w:r>
    </w:p>
    <w:p w:rsidR="005D4E90" w:rsidRPr="005D4E90" w:rsidRDefault="005D4E90" w:rsidP="005D4E90">
      <w:r w:rsidRPr="005D4E90">
        <w:rPr>
          <w:b/>
          <w:bCs/>
        </w:rPr>
        <w:t>What it does:</w:t>
      </w:r>
    </w:p>
    <w:p w:rsidR="005D4E90" w:rsidRPr="005D4E90" w:rsidRDefault="005D4E90" w:rsidP="005D4E90">
      <w:pPr>
        <w:numPr>
          <w:ilvl w:val="0"/>
          <w:numId w:val="13"/>
        </w:numPr>
      </w:pPr>
      <w:r w:rsidRPr="005D4E90">
        <w:t>Computes correlation matrix of:</w:t>
      </w:r>
    </w:p>
    <w:p w:rsidR="005D4E90" w:rsidRPr="005D4E90" w:rsidRDefault="005D4E90" w:rsidP="005D4E90">
      <w:pPr>
        <w:numPr>
          <w:ilvl w:val="1"/>
          <w:numId w:val="13"/>
        </w:numPr>
      </w:pPr>
      <w:r w:rsidRPr="005D4E90">
        <w:t>features + [</w:t>
      </w:r>
      <w:proofErr w:type="spellStart"/>
      <w:r w:rsidRPr="005D4E90">
        <w:t>big_move</w:t>
      </w:r>
      <w:proofErr w:type="spellEnd"/>
      <w:r w:rsidRPr="005D4E90">
        <w:t>]</w:t>
      </w:r>
    </w:p>
    <w:p w:rsidR="005D4E90" w:rsidRPr="005D4E90" w:rsidRDefault="005D4E90" w:rsidP="005D4E90">
      <w:pPr>
        <w:numPr>
          <w:ilvl w:val="0"/>
          <w:numId w:val="13"/>
        </w:numPr>
      </w:pPr>
      <w:r w:rsidRPr="005D4E90">
        <w:t>Plots a seaborn heatmap.</w:t>
      </w:r>
    </w:p>
    <w:p w:rsidR="005D4E90" w:rsidRPr="005D4E90" w:rsidRDefault="005D4E90" w:rsidP="005D4E90">
      <w:r w:rsidRPr="005D4E90">
        <w:rPr>
          <w:b/>
          <w:bCs/>
        </w:rPr>
        <w:t>Why it’s helpful:</w:t>
      </w:r>
    </w:p>
    <w:p w:rsidR="005D4E90" w:rsidRPr="005D4E90" w:rsidRDefault="005D4E90" w:rsidP="005D4E90">
      <w:pPr>
        <w:numPr>
          <w:ilvl w:val="0"/>
          <w:numId w:val="14"/>
        </w:numPr>
      </w:pPr>
      <w:r w:rsidRPr="005D4E90">
        <w:t>Tells you if two features are almost duplicates:</w:t>
      </w:r>
    </w:p>
    <w:p w:rsidR="005D4E90" w:rsidRPr="005D4E90" w:rsidRDefault="005D4E90" w:rsidP="005D4E90">
      <w:pPr>
        <w:numPr>
          <w:ilvl w:val="1"/>
          <w:numId w:val="14"/>
        </w:numPr>
      </w:pPr>
      <w:r w:rsidRPr="005D4E90">
        <w:t>e.g., vol_5 and vol_20 very correlated → okay, but we know they are similar.</w:t>
      </w:r>
    </w:p>
    <w:p w:rsidR="005D4E90" w:rsidRPr="005D4E90" w:rsidRDefault="005D4E90" w:rsidP="005D4E90">
      <w:pPr>
        <w:numPr>
          <w:ilvl w:val="0"/>
          <w:numId w:val="14"/>
        </w:numPr>
      </w:pPr>
      <w:r w:rsidRPr="005D4E90">
        <w:t xml:space="preserve">Shows which features correlate most with </w:t>
      </w:r>
      <w:proofErr w:type="spellStart"/>
      <w:r w:rsidRPr="005D4E90">
        <w:t>big_move</w:t>
      </w:r>
      <w:proofErr w:type="spellEnd"/>
      <w:r w:rsidRPr="005D4E90">
        <w:t>:</w:t>
      </w:r>
    </w:p>
    <w:p w:rsidR="005D4E90" w:rsidRPr="005D4E90" w:rsidRDefault="005D4E90" w:rsidP="005D4E90">
      <w:pPr>
        <w:numPr>
          <w:ilvl w:val="1"/>
          <w:numId w:val="14"/>
        </w:numPr>
      </w:pPr>
      <w:proofErr w:type="gramStart"/>
      <w:r w:rsidRPr="005D4E90">
        <w:t>Typically</w:t>
      </w:r>
      <w:proofErr w:type="gramEnd"/>
      <w:r w:rsidRPr="005D4E90">
        <w:t xml:space="preserve"> volume_z20, vol_5, </w:t>
      </w:r>
      <w:proofErr w:type="spellStart"/>
      <w:r w:rsidRPr="005D4E90">
        <w:t>rel_ret_vs_nifty</w:t>
      </w:r>
      <w:proofErr w:type="spellEnd"/>
      <w:r w:rsidRPr="005D4E90">
        <w:t xml:space="preserve"> will have higher |correlation|.</w:t>
      </w:r>
    </w:p>
    <w:p w:rsidR="005D4E90" w:rsidRPr="005D4E90" w:rsidRDefault="005D4E90" w:rsidP="005D4E90">
      <w:r w:rsidRPr="005D4E90">
        <w:pict>
          <v:rect id="_x0000_i1562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Cell 6 – Simple baseline model for feature sanity check (optional)</w:t>
      </w:r>
    </w:p>
    <w:p w:rsidR="005D4E90" w:rsidRPr="005D4E90" w:rsidRDefault="005D4E90" w:rsidP="005D4E90">
      <w:r w:rsidRPr="005D4E90">
        <w:t>Sometimes we also add a quick baseline:</w:t>
      </w:r>
    </w:p>
    <w:p w:rsidR="005D4E90" w:rsidRPr="005D4E90" w:rsidRDefault="005D4E90" w:rsidP="005D4E90">
      <w:pPr>
        <w:numPr>
          <w:ilvl w:val="0"/>
          <w:numId w:val="15"/>
        </w:numPr>
      </w:pPr>
      <w:r w:rsidRPr="005D4E90">
        <w:t xml:space="preserve">Fit a simple </w:t>
      </w:r>
      <w:r w:rsidRPr="005D4E90">
        <w:rPr>
          <w:b/>
          <w:bCs/>
        </w:rPr>
        <w:t>logistic regression</w:t>
      </w:r>
      <w:r w:rsidRPr="005D4E90">
        <w:t xml:space="preserve"> or shallow classifier on these features.</w:t>
      </w:r>
    </w:p>
    <w:p w:rsidR="005D4E90" w:rsidRPr="005D4E90" w:rsidRDefault="005D4E90" w:rsidP="005D4E90">
      <w:pPr>
        <w:numPr>
          <w:ilvl w:val="0"/>
          <w:numId w:val="15"/>
        </w:numPr>
      </w:pPr>
      <w:r w:rsidRPr="005D4E90">
        <w:t>Look at:</w:t>
      </w:r>
    </w:p>
    <w:p w:rsidR="005D4E90" w:rsidRPr="005D4E90" w:rsidRDefault="005D4E90" w:rsidP="005D4E90">
      <w:pPr>
        <w:numPr>
          <w:ilvl w:val="1"/>
          <w:numId w:val="15"/>
        </w:numPr>
      </w:pPr>
      <w:r w:rsidRPr="005D4E90">
        <w:t>Accuracy / AUC / precision.</w:t>
      </w:r>
    </w:p>
    <w:p w:rsidR="005D4E90" w:rsidRPr="005D4E90" w:rsidRDefault="005D4E90" w:rsidP="005D4E90">
      <w:pPr>
        <w:numPr>
          <w:ilvl w:val="1"/>
          <w:numId w:val="15"/>
        </w:numPr>
      </w:pPr>
      <w:r w:rsidRPr="005D4E90">
        <w:t>Feature coefficients / importance.</w:t>
      </w:r>
    </w:p>
    <w:p w:rsidR="005D4E90" w:rsidRPr="005D4E90" w:rsidRDefault="005D4E90" w:rsidP="005D4E90">
      <w:r w:rsidRPr="005D4E90">
        <w:rPr>
          <w:b/>
          <w:bCs/>
        </w:rPr>
        <w:t>Why it’s helpful:</w:t>
      </w:r>
    </w:p>
    <w:p w:rsidR="005D4E90" w:rsidRPr="005D4E90" w:rsidRDefault="005D4E90" w:rsidP="005D4E90">
      <w:pPr>
        <w:numPr>
          <w:ilvl w:val="0"/>
          <w:numId w:val="16"/>
        </w:numPr>
      </w:pPr>
      <w:r w:rsidRPr="005D4E90">
        <w:t xml:space="preserve">If a simple baseline with these features performs </w:t>
      </w:r>
      <w:r w:rsidRPr="005D4E90">
        <w:rPr>
          <w:i/>
          <w:iCs/>
        </w:rPr>
        <w:t>worse than random</w:t>
      </w:r>
      <w:r w:rsidRPr="005D4E90">
        <w:t>, something is wrong:</w:t>
      </w:r>
    </w:p>
    <w:p w:rsidR="005D4E90" w:rsidRPr="005D4E90" w:rsidRDefault="005D4E90" w:rsidP="005D4E90">
      <w:pPr>
        <w:numPr>
          <w:ilvl w:val="1"/>
          <w:numId w:val="16"/>
        </w:numPr>
      </w:pPr>
      <w:r w:rsidRPr="005D4E90">
        <w:lastRenderedPageBreak/>
        <w:t>Label definition?</w:t>
      </w:r>
    </w:p>
    <w:p w:rsidR="005D4E90" w:rsidRPr="005D4E90" w:rsidRDefault="005D4E90" w:rsidP="005D4E90">
      <w:pPr>
        <w:numPr>
          <w:ilvl w:val="1"/>
          <w:numId w:val="16"/>
        </w:numPr>
      </w:pPr>
      <w:r w:rsidRPr="005D4E90">
        <w:t>Feature leakage?</w:t>
      </w:r>
    </w:p>
    <w:p w:rsidR="005D4E90" w:rsidRPr="005D4E90" w:rsidRDefault="005D4E90" w:rsidP="005D4E90">
      <w:pPr>
        <w:numPr>
          <w:ilvl w:val="1"/>
          <w:numId w:val="16"/>
        </w:numPr>
      </w:pPr>
      <w:r w:rsidRPr="005D4E90">
        <w:t>Data alignment (off by one day)?</w:t>
      </w:r>
    </w:p>
    <w:p w:rsidR="005D4E90" w:rsidRPr="005D4E90" w:rsidRDefault="005D4E90" w:rsidP="005D4E90">
      <w:pPr>
        <w:numPr>
          <w:ilvl w:val="0"/>
          <w:numId w:val="16"/>
        </w:numPr>
      </w:pPr>
      <w:r w:rsidRPr="005D4E90">
        <w:t>If it’s a bit better than random, good: we at least have weak signal.</w:t>
      </w:r>
    </w:p>
    <w:p w:rsidR="005D4E90" w:rsidRPr="005D4E90" w:rsidRDefault="005D4E90" w:rsidP="005D4E90">
      <w:r w:rsidRPr="005D4E90">
        <w:pict>
          <v:rect id="_x0000_i1563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r w:rsidRPr="005D4E90">
        <w:rPr>
          <w:b/>
          <w:bCs/>
        </w:rPr>
        <w:t>4. So… what next?</w:t>
      </w:r>
    </w:p>
    <w:p w:rsidR="005D4E90" w:rsidRPr="005D4E90" w:rsidRDefault="005D4E90" w:rsidP="005D4E90">
      <w:r w:rsidRPr="005D4E90">
        <w:t>Given everything we’ve seen:</w:t>
      </w:r>
    </w:p>
    <w:p w:rsidR="005D4E90" w:rsidRPr="005D4E90" w:rsidRDefault="005D4E90" w:rsidP="005D4E90">
      <w:pPr>
        <w:numPr>
          <w:ilvl w:val="0"/>
          <w:numId w:val="17"/>
        </w:numPr>
      </w:pPr>
      <w:r w:rsidRPr="005D4E90">
        <w:rPr>
          <w:b/>
          <w:bCs/>
        </w:rPr>
        <w:t>Yes, using log returns for risk flagging is correct.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 xml:space="preserve">You’re now predicting </w:t>
      </w:r>
      <w:r w:rsidRPr="005D4E90">
        <w:rPr>
          <w:i/>
          <w:iCs/>
        </w:rPr>
        <w:t>probability of a large |</w:t>
      </w:r>
      <w:proofErr w:type="spellStart"/>
      <w:r w:rsidRPr="005D4E90">
        <w:rPr>
          <w:i/>
          <w:iCs/>
        </w:rPr>
        <w:t>logret</w:t>
      </w:r>
      <w:proofErr w:type="spellEnd"/>
      <w:r w:rsidRPr="005D4E90">
        <w:rPr>
          <w:i/>
          <w:iCs/>
        </w:rPr>
        <w:t>| next day</w:t>
      </w:r>
      <w:r w:rsidRPr="005D4E90">
        <w:t>, not the price itself.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>This is exactly aligned with “risk days” in your problem statement.</w:t>
      </w:r>
    </w:p>
    <w:p w:rsidR="005D4E90" w:rsidRPr="005D4E90" w:rsidRDefault="005D4E90" w:rsidP="005D4E90">
      <w:pPr>
        <w:numPr>
          <w:ilvl w:val="0"/>
          <w:numId w:val="17"/>
        </w:numPr>
      </w:pPr>
      <w:r w:rsidRPr="005D4E90">
        <w:rPr>
          <w:b/>
          <w:bCs/>
        </w:rPr>
        <w:t>Your features are not useless.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>Volume z-score and volatility clearly differ between normal and big-move days.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>Relative vs index also shows a decent shift.</w:t>
      </w:r>
    </w:p>
    <w:p w:rsidR="005D4E90" w:rsidRPr="005D4E90" w:rsidRDefault="005D4E90" w:rsidP="005D4E90">
      <w:pPr>
        <w:numPr>
          <w:ilvl w:val="0"/>
          <w:numId w:val="17"/>
        </w:numPr>
      </w:pPr>
      <w:r w:rsidRPr="005D4E90">
        <w:rPr>
          <w:b/>
          <w:bCs/>
        </w:rPr>
        <w:t>But the signal is weak, so no model will magically hit 90% precision.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>Even in the best research, precision/recall improvements are often modest.</w:t>
      </w:r>
    </w:p>
    <w:p w:rsidR="005D4E90" w:rsidRPr="005D4E90" w:rsidRDefault="005D4E90" w:rsidP="005D4E90">
      <w:pPr>
        <w:numPr>
          <w:ilvl w:val="1"/>
          <w:numId w:val="17"/>
        </w:numPr>
      </w:pPr>
      <w:r w:rsidRPr="005D4E90">
        <w:t xml:space="preserve">Your goal is now more realistic: </w:t>
      </w:r>
      <w:r w:rsidRPr="005D4E90">
        <w:rPr>
          <w:b/>
          <w:bCs/>
        </w:rPr>
        <w:t>show MSF-CAL is consistently better than the CNN-</w:t>
      </w:r>
      <w:proofErr w:type="spellStart"/>
      <w:r w:rsidRPr="005D4E90">
        <w:rPr>
          <w:b/>
          <w:bCs/>
        </w:rPr>
        <w:t>BiLSTM</w:t>
      </w:r>
      <w:proofErr w:type="spellEnd"/>
      <w:r w:rsidRPr="005D4E90">
        <w:rPr>
          <w:b/>
          <w:bCs/>
        </w:rPr>
        <w:t xml:space="preserve"> baseline</w:t>
      </w:r>
      <w:r w:rsidRPr="005D4E90">
        <w:t>, not perfect.</w:t>
      </w:r>
    </w:p>
    <w:p w:rsidR="005D4E90" w:rsidRPr="005D4E90" w:rsidRDefault="005D4E90" w:rsidP="005D4E90">
      <w:r w:rsidRPr="005D4E90">
        <w:pict>
          <v:rect id="_x0000_i1564" style="width:0;height:1.5pt" o:hralign="center" o:hrstd="t" o:hr="t" fillcolor="#a0a0a0" stroked="f"/>
        </w:pict>
      </w:r>
    </w:p>
    <w:p w:rsidR="005D4E90" w:rsidRPr="005D4E90" w:rsidRDefault="005D4E90" w:rsidP="005D4E90">
      <w:pPr>
        <w:rPr>
          <w:b/>
          <w:bCs/>
        </w:rPr>
      </w:pPr>
      <w:proofErr w:type="gramStart"/>
      <w:r w:rsidRPr="005D4E90">
        <w:rPr>
          <w:b/>
          <w:bCs/>
        </w:rPr>
        <w:t>TL;DR</w:t>
      </w:r>
      <w:proofErr w:type="gramEnd"/>
      <w:r w:rsidRPr="005D4E90">
        <w:rPr>
          <w:b/>
          <w:bCs/>
        </w:rPr>
        <w:t>: Recommended feature selection (for the next model)</w:t>
      </w:r>
    </w:p>
    <w:p w:rsidR="005D4E90" w:rsidRPr="005D4E90" w:rsidRDefault="005D4E90" w:rsidP="005D4E90">
      <w:r w:rsidRPr="005D4E90">
        <w:t xml:space="preserve">For each day </w:t>
      </w:r>
      <w:r w:rsidRPr="005D4E90">
        <w:rPr>
          <w:i/>
          <w:iCs/>
        </w:rPr>
        <w:t>t</w:t>
      </w:r>
      <w:r w:rsidRPr="005D4E90">
        <w:t xml:space="preserve"> (as part of a T-day window):</w:t>
      </w:r>
    </w:p>
    <w:p w:rsidR="005D4E90" w:rsidRPr="005D4E90" w:rsidRDefault="005D4E90" w:rsidP="005D4E90">
      <w:pPr>
        <w:numPr>
          <w:ilvl w:val="0"/>
          <w:numId w:val="18"/>
        </w:numPr>
      </w:pPr>
      <w:r w:rsidRPr="005D4E90">
        <w:rPr>
          <w:b/>
          <w:bCs/>
        </w:rPr>
        <w:t>Core features (must-have):</w:t>
      </w:r>
    </w:p>
    <w:p w:rsidR="005D4E90" w:rsidRPr="005D4E90" w:rsidRDefault="005D4E90" w:rsidP="005D4E90">
      <w:pPr>
        <w:numPr>
          <w:ilvl w:val="1"/>
          <w:numId w:val="18"/>
        </w:numPr>
      </w:pPr>
      <w:proofErr w:type="spellStart"/>
      <w:r w:rsidRPr="005D4E90">
        <w:t>logret_t</w:t>
      </w:r>
      <w:proofErr w:type="spellEnd"/>
    </w:p>
    <w:p w:rsidR="005D4E90" w:rsidRPr="005D4E90" w:rsidRDefault="005D4E90" w:rsidP="005D4E90">
      <w:pPr>
        <w:numPr>
          <w:ilvl w:val="1"/>
          <w:numId w:val="18"/>
        </w:numPr>
      </w:pPr>
      <w:r w:rsidRPr="005D4E90">
        <w:t>vol_5_t, vol_20_t</w:t>
      </w:r>
    </w:p>
    <w:p w:rsidR="005D4E90" w:rsidRPr="005D4E90" w:rsidRDefault="005D4E90" w:rsidP="005D4E90">
      <w:pPr>
        <w:numPr>
          <w:ilvl w:val="1"/>
          <w:numId w:val="18"/>
        </w:numPr>
      </w:pPr>
      <w:r w:rsidRPr="005D4E90">
        <w:t>volume_z20_t</w:t>
      </w:r>
    </w:p>
    <w:p w:rsidR="005D4E90" w:rsidRPr="005D4E90" w:rsidRDefault="005D4E90" w:rsidP="005D4E90">
      <w:pPr>
        <w:numPr>
          <w:ilvl w:val="1"/>
          <w:numId w:val="18"/>
        </w:numPr>
      </w:pPr>
      <w:proofErr w:type="spellStart"/>
      <w:r w:rsidRPr="005D4E90">
        <w:t>rel_ret_vs_nifty_t</w:t>
      </w:r>
      <w:proofErr w:type="spellEnd"/>
    </w:p>
    <w:p w:rsidR="005D4E90" w:rsidRPr="005D4E90" w:rsidRDefault="005D4E90" w:rsidP="005D4E90">
      <w:pPr>
        <w:numPr>
          <w:ilvl w:val="0"/>
          <w:numId w:val="18"/>
        </w:numPr>
      </w:pPr>
      <w:r w:rsidRPr="005D4E90">
        <w:rPr>
          <w:b/>
          <w:bCs/>
        </w:rPr>
        <w:t>Optional contextual features:</w:t>
      </w:r>
    </w:p>
    <w:p w:rsidR="005D4E90" w:rsidRPr="005D4E90" w:rsidRDefault="005D4E90" w:rsidP="005D4E90">
      <w:pPr>
        <w:numPr>
          <w:ilvl w:val="1"/>
          <w:numId w:val="18"/>
        </w:numPr>
      </w:pPr>
      <w:r w:rsidRPr="005D4E90">
        <w:t>ma_ratio_5_t, ma_ratio_20_t</w:t>
      </w:r>
    </w:p>
    <w:p w:rsidR="005D4E90" w:rsidRPr="005D4E90" w:rsidRDefault="005D4E90" w:rsidP="005D4E90">
      <w:pPr>
        <w:numPr>
          <w:ilvl w:val="1"/>
          <w:numId w:val="18"/>
        </w:numPr>
      </w:pPr>
      <w:r w:rsidRPr="005D4E90">
        <w:lastRenderedPageBreak/>
        <w:t>Index log returns / volatility (Nifty, Nifty IT, etc.)</w:t>
      </w:r>
    </w:p>
    <w:p w:rsidR="005D4E90" w:rsidRPr="005D4E90" w:rsidRDefault="005D4E90" w:rsidP="005D4E90">
      <w:r w:rsidRPr="005D4E90">
        <w:t xml:space="preserve">Then we use these sequences over past T days to predict </w:t>
      </w:r>
      <w:proofErr w:type="gramStart"/>
      <w:r w:rsidRPr="005D4E90">
        <w:rPr>
          <w:b/>
          <w:bCs/>
        </w:rPr>
        <w:t>P(</w:t>
      </w:r>
      <w:proofErr w:type="spellStart"/>
      <w:proofErr w:type="gramEnd"/>
      <w:r w:rsidRPr="005D4E90">
        <w:rPr>
          <w:b/>
          <w:bCs/>
        </w:rPr>
        <w:t>big_move</w:t>
      </w:r>
      <w:proofErr w:type="spellEnd"/>
      <w:r w:rsidRPr="005D4E90">
        <w:rPr>
          <w:b/>
          <w:bCs/>
        </w:rPr>
        <w:t xml:space="preserve"> at t+1)</w:t>
      </w:r>
      <w:r w:rsidRPr="005D4E90">
        <w:t>.</w:t>
      </w:r>
    </w:p>
    <w:p w:rsidR="005D4E90" w:rsidRPr="005D4E90" w:rsidRDefault="005D4E90" w:rsidP="005D4E90">
      <w:r w:rsidRPr="005D4E90">
        <w:t>If you want, next step we can:</w:t>
      </w:r>
    </w:p>
    <w:p w:rsidR="005D4E90" w:rsidRPr="005D4E90" w:rsidRDefault="005D4E90" w:rsidP="005D4E90">
      <w:pPr>
        <w:numPr>
          <w:ilvl w:val="0"/>
          <w:numId w:val="19"/>
        </w:numPr>
      </w:pPr>
      <w:r w:rsidRPr="005D4E90">
        <w:t xml:space="preserve">Define an explicit </w:t>
      </w:r>
      <w:r w:rsidRPr="005D4E90">
        <w:rPr>
          <w:b/>
          <w:bCs/>
        </w:rPr>
        <w:t>final feature list</w:t>
      </w:r>
      <w:r w:rsidRPr="005D4E90">
        <w:t xml:space="preserve"> from your actual </w:t>
      </w:r>
      <w:proofErr w:type="spellStart"/>
      <w:r w:rsidRPr="005D4E90">
        <w:t>DataFrame</w:t>
      </w:r>
      <w:proofErr w:type="spellEnd"/>
      <w:r w:rsidRPr="005D4E90">
        <w:t xml:space="preserve"> columns.</w:t>
      </w:r>
    </w:p>
    <w:p w:rsidR="005D4E90" w:rsidRPr="005D4E90" w:rsidRDefault="005D4E90" w:rsidP="005D4E90">
      <w:pPr>
        <w:numPr>
          <w:ilvl w:val="0"/>
          <w:numId w:val="19"/>
        </w:numPr>
      </w:pPr>
      <w:r w:rsidRPr="005D4E90">
        <w:t xml:space="preserve">Plug that into your existing </w:t>
      </w:r>
      <w:r w:rsidRPr="005D4E90">
        <w:rPr>
          <w:b/>
          <w:bCs/>
        </w:rPr>
        <w:t>risk-only MSF-CAL vs baseline</w:t>
      </w:r>
      <w:r w:rsidRPr="005D4E90">
        <w:t xml:space="preserve"> code.</w:t>
      </w:r>
    </w:p>
    <w:p w:rsidR="005D4E90" w:rsidRPr="005D4E90" w:rsidRDefault="005D4E90" w:rsidP="005D4E90">
      <w:pPr>
        <w:numPr>
          <w:ilvl w:val="0"/>
          <w:numId w:val="19"/>
        </w:numPr>
      </w:pPr>
      <w:r w:rsidRPr="005D4E90">
        <w:t xml:space="preserve">Re-run training and recompute precision/recall, focusing on “top-k risk days” and maybe some </w:t>
      </w:r>
      <w:r w:rsidRPr="005D4E90">
        <w:rPr>
          <w:i/>
          <w:iCs/>
        </w:rPr>
        <w:t>per-stock</w:t>
      </w:r>
      <w:r w:rsidRPr="005D4E90">
        <w:t xml:space="preserve"> analysis.</w:t>
      </w:r>
    </w:p>
    <w:p w:rsidR="005D4E90" w:rsidRDefault="005D4E90"/>
    <w:sectPr w:rsidR="005D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DE2"/>
    <w:multiLevelType w:val="multilevel"/>
    <w:tmpl w:val="A7E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514"/>
    <w:multiLevelType w:val="multilevel"/>
    <w:tmpl w:val="12CC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478D2"/>
    <w:multiLevelType w:val="multilevel"/>
    <w:tmpl w:val="A02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262FC"/>
    <w:multiLevelType w:val="multilevel"/>
    <w:tmpl w:val="6BD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09CC"/>
    <w:multiLevelType w:val="multilevel"/>
    <w:tmpl w:val="0AF6CE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42EEF"/>
    <w:multiLevelType w:val="multilevel"/>
    <w:tmpl w:val="939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13AF3"/>
    <w:multiLevelType w:val="multilevel"/>
    <w:tmpl w:val="73B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B92"/>
    <w:multiLevelType w:val="multilevel"/>
    <w:tmpl w:val="F30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645C"/>
    <w:multiLevelType w:val="multilevel"/>
    <w:tmpl w:val="F05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F2612"/>
    <w:multiLevelType w:val="multilevel"/>
    <w:tmpl w:val="772E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01855"/>
    <w:multiLevelType w:val="multilevel"/>
    <w:tmpl w:val="4EB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20A81"/>
    <w:multiLevelType w:val="multilevel"/>
    <w:tmpl w:val="6C1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43E93"/>
    <w:multiLevelType w:val="multilevel"/>
    <w:tmpl w:val="B09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81D53"/>
    <w:multiLevelType w:val="multilevel"/>
    <w:tmpl w:val="620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85905"/>
    <w:multiLevelType w:val="multilevel"/>
    <w:tmpl w:val="9C5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06F26"/>
    <w:multiLevelType w:val="multilevel"/>
    <w:tmpl w:val="C70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41FCF"/>
    <w:multiLevelType w:val="multilevel"/>
    <w:tmpl w:val="0D8C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57585"/>
    <w:multiLevelType w:val="multilevel"/>
    <w:tmpl w:val="7DB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062B2"/>
    <w:multiLevelType w:val="multilevel"/>
    <w:tmpl w:val="44D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6126">
    <w:abstractNumId w:val="9"/>
  </w:num>
  <w:num w:numId="2" w16cid:durableId="746538945">
    <w:abstractNumId w:val="16"/>
  </w:num>
  <w:num w:numId="3" w16cid:durableId="1895697723">
    <w:abstractNumId w:val="4"/>
  </w:num>
  <w:num w:numId="4" w16cid:durableId="364908875">
    <w:abstractNumId w:val="12"/>
  </w:num>
  <w:num w:numId="5" w16cid:durableId="1300064693">
    <w:abstractNumId w:val="6"/>
  </w:num>
  <w:num w:numId="6" w16cid:durableId="22480532">
    <w:abstractNumId w:val="5"/>
  </w:num>
  <w:num w:numId="7" w16cid:durableId="785318694">
    <w:abstractNumId w:val="15"/>
  </w:num>
  <w:num w:numId="8" w16cid:durableId="212930294">
    <w:abstractNumId w:val="14"/>
  </w:num>
  <w:num w:numId="9" w16cid:durableId="1045712397">
    <w:abstractNumId w:val="8"/>
  </w:num>
  <w:num w:numId="10" w16cid:durableId="1511867359">
    <w:abstractNumId w:val="0"/>
  </w:num>
  <w:num w:numId="11" w16cid:durableId="1072508657">
    <w:abstractNumId w:val="2"/>
  </w:num>
  <w:num w:numId="12" w16cid:durableId="285888066">
    <w:abstractNumId w:val="18"/>
  </w:num>
  <w:num w:numId="13" w16cid:durableId="942802497">
    <w:abstractNumId w:val="17"/>
  </w:num>
  <w:num w:numId="14" w16cid:durableId="1994941047">
    <w:abstractNumId w:val="7"/>
  </w:num>
  <w:num w:numId="15" w16cid:durableId="1876575806">
    <w:abstractNumId w:val="11"/>
  </w:num>
  <w:num w:numId="16" w16cid:durableId="96223262">
    <w:abstractNumId w:val="3"/>
  </w:num>
  <w:num w:numId="17" w16cid:durableId="1481848734">
    <w:abstractNumId w:val="1"/>
  </w:num>
  <w:num w:numId="18" w16cid:durableId="933515807">
    <w:abstractNumId w:val="13"/>
  </w:num>
  <w:num w:numId="19" w16cid:durableId="1452166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A7"/>
    <w:rsid w:val="002F2FA7"/>
    <w:rsid w:val="005D4E90"/>
    <w:rsid w:val="0078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2521"/>
  <w15:chartTrackingRefBased/>
  <w15:docId w15:val="{07A5C272-98FA-4802-8D1D-F9A77DCD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 tota</dc:creator>
  <cp:keywords/>
  <dc:description/>
  <cp:lastModifiedBy>avinash reddy tota</cp:lastModifiedBy>
  <cp:revision>2</cp:revision>
  <dcterms:created xsi:type="dcterms:W3CDTF">2026-01-30T16:16:00Z</dcterms:created>
  <dcterms:modified xsi:type="dcterms:W3CDTF">2026-01-30T16:28:00Z</dcterms:modified>
</cp:coreProperties>
</file>