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56657" w:rsidRPr="003E72DA" w:rsidP="00456657">
      <w:pPr>
        <w:pBdr>
          <w:bottom w:val="double" w:sz="4" w:space="1" w:color="auto"/>
        </w:pBdr>
        <w:rPr>
          <w:rFonts w:asciiTheme="majorHAnsi" w:hAnsiTheme="majorHAnsi"/>
          <w:sz w:val="20"/>
          <w:szCs w:val="20"/>
        </w:rPr>
      </w:pPr>
      <w:bookmarkStart w:id="0" w:name="_GoBack"/>
      <w:bookmarkEnd w:id="0"/>
      <w:r w:rsidRPr="002E319C">
        <w:rPr>
          <w:rFonts w:ascii="Segoe UI" w:hAnsi="Segoe UI" w:cs="Segoe UI"/>
          <w:sz w:val="15"/>
          <w:szCs w:val="15"/>
        </w:rPr>
        <w:t>Mobile:</w:t>
      </w:r>
      <w:r w:rsidRPr="002E319C" w:rsidR="00966C14">
        <w:rPr>
          <w:rFonts w:ascii="Segoe UI" w:hAnsi="Segoe UI" w:cs="Segoe UI"/>
          <w:sz w:val="15"/>
          <w:szCs w:val="15"/>
        </w:rPr>
        <w:tab/>
      </w:r>
      <w:r w:rsidRPr="002E319C" w:rsidR="0082034C">
        <w:rPr>
          <w:rFonts w:ascii="Segoe UI" w:hAnsi="Segoe UI" w:cs="Segoe UI"/>
          <w:sz w:val="15"/>
          <w:szCs w:val="15"/>
        </w:rPr>
        <w:t>9099981155</w:t>
      </w:r>
      <w:r w:rsidRPr="003E72DA" w:rsidR="00966C14">
        <w:rPr>
          <w:rFonts w:asciiTheme="majorHAnsi" w:hAnsiTheme="majorHAnsi"/>
          <w:sz w:val="20"/>
          <w:szCs w:val="20"/>
        </w:rPr>
        <w:tab/>
      </w:r>
      <w:r w:rsidRPr="003E72DA" w:rsidR="00966C14">
        <w:rPr>
          <w:rFonts w:asciiTheme="majorHAnsi" w:hAnsiTheme="majorHAnsi"/>
          <w:sz w:val="20"/>
          <w:szCs w:val="20"/>
        </w:rPr>
        <w:tab/>
      </w:r>
      <w:r w:rsidRPr="003E72DA" w:rsidR="00966C14">
        <w:rPr>
          <w:rFonts w:asciiTheme="majorHAnsi" w:hAnsiTheme="majorHAnsi"/>
          <w:sz w:val="20"/>
          <w:szCs w:val="20"/>
        </w:rPr>
        <w:tab/>
      </w:r>
      <w:r w:rsidR="002E319C">
        <w:rPr>
          <w:rFonts w:asciiTheme="majorHAnsi" w:hAnsiTheme="majorHAnsi"/>
          <w:sz w:val="20"/>
          <w:szCs w:val="20"/>
        </w:rPr>
        <w:t xml:space="preserve">   </w:t>
      </w:r>
      <w:r w:rsidRPr="002E319C" w:rsidR="0082034C">
        <w:rPr>
          <w:rFonts w:ascii="Segoe UI" w:hAnsi="Segoe UI" w:cs="Segoe UI"/>
          <w:b/>
          <w:sz w:val="28"/>
          <w:szCs w:val="28"/>
        </w:rPr>
        <w:t>Pratik</w:t>
      </w:r>
      <w:r w:rsidRPr="002E319C" w:rsidR="0090575C">
        <w:rPr>
          <w:rFonts w:ascii="Segoe UI" w:hAnsi="Segoe UI" w:cs="Segoe UI"/>
          <w:b/>
          <w:sz w:val="28"/>
          <w:szCs w:val="28"/>
        </w:rPr>
        <w:t xml:space="preserve"> </w:t>
      </w:r>
      <w:r w:rsidRPr="002E319C" w:rsidR="0082034C">
        <w:rPr>
          <w:rFonts w:ascii="Segoe UI" w:hAnsi="Segoe UI" w:cs="Segoe UI"/>
          <w:b/>
          <w:sz w:val="28"/>
          <w:szCs w:val="28"/>
        </w:rPr>
        <w:t>Porwal</w:t>
      </w:r>
      <w:r w:rsidRPr="003E72DA" w:rsidR="0090575C">
        <w:rPr>
          <w:rFonts w:asciiTheme="majorHAnsi" w:hAnsiTheme="majorHAnsi"/>
          <w:sz w:val="20"/>
          <w:szCs w:val="20"/>
        </w:rPr>
        <w:tab/>
      </w:r>
      <w:r w:rsidRPr="003E72DA" w:rsidR="00966C14">
        <w:rPr>
          <w:rFonts w:asciiTheme="majorHAnsi" w:hAnsiTheme="majorHAnsi"/>
          <w:sz w:val="20"/>
          <w:szCs w:val="20"/>
        </w:rPr>
        <w:t xml:space="preserve">              </w:t>
      </w:r>
      <w:r w:rsidRPr="003E72DA" w:rsidR="0090575C">
        <w:rPr>
          <w:rFonts w:asciiTheme="majorHAnsi" w:hAnsiTheme="majorHAnsi"/>
          <w:sz w:val="20"/>
          <w:szCs w:val="20"/>
        </w:rPr>
        <w:t xml:space="preserve"> </w:t>
      </w:r>
      <w:r w:rsidRPr="002E319C">
        <w:rPr>
          <w:rFonts w:ascii="Segoe UI" w:hAnsi="Segoe UI" w:cs="Segoe UI"/>
          <w:sz w:val="20"/>
          <w:szCs w:val="20"/>
        </w:rPr>
        <w:t>E-</w:t>
      </w:r>
      <w:r w:rsidRPr="002E319C" w:rsidR="00681C18">
        <w:rPr>
          <w:rFonts w:ascii="Segoe UI" w:hAnsi="Segoe UI" w:cs="Segoe UI"/>
          <w:sz w:val="20"/>
          <w:szCs w:val="20"/>
        </w:rPr>
        <w:t>Mail:</w:t>
      </w:r>
      <w:r w:rsidRPr="002E319C">
        <w:rPr>
          <w:rFonts w:ascii="Segoe UI" w:hAnsi="Segoe UI" w:cs="Segoe UI"/>
          <w:sz w:val="20"/>
          <w:szCs w:val="20"/>
        </w:rPr>
        <w:t xml:space="preserve"> </w:t>
      </w:r>
      <w:r w:rsidRPr="002E319C" w:rsidR="00617783">
        <w:rPr>
          <w:rFonts w:ascii="Segoe UI" w:hAnsi="Segoe UI" w:cs="Segoe UI"/>
          <w:sz w:val="20"/>
          <w:szCs w:val="20"/>
        </w:rPr>
        <w:t>p</w:t>
      </w:r>
      <w:r w:rsidRPr="002E319C" w:rsidR="0084156B">
        <w:rPr>
          <w:rFonts w:ascii="Segoe UI" w:hAnsi="Segoe UI" w:cs="Segoe UI"/>
          <w:sz w:val="20"/>
          <w:szCs w:val="20"/>
        </w:rPr>
        <w:t>ratik</w:t>
      </w:r>
      <w:r w:rsidRPr="002E319C" w:rsidR="002B1BA6">
        <w:rPr>
          <w:rFonts w:ascii="Segoe UI" w:hAnsi="Segoe UI" w:cs="Segoe UI"/>
          <w:sz w:val="20"/>
          <w:szCs w:val="20"/>
        </w:rPr>
        <w:t>porwal</w:t>
      </w:r>
      <w:r w:rsidRPr="002E319C" w:rsidR="0084156B">
        <w:rPr>
          <w:rFonts w:ascii="Segoe UI" w:hAnsi="Segoe UI" w:cs="Segoe UI"/>
          <w:sz w:val="20"/>
          <w:szCs w:val="20"/>
        </w:rPr>
        <w:t>@yahoo.com</w:t>
      </w:r>
    </w:p>
    <w:p w:rsidR="007B76D4">
      <w:pPr>
        <w:rPr>
          <w:rFonts w:asciiTheme="majorHAnsi" w:hAnsiTheme="majorHAnsi"/>
          <w:sz w:val="20"/>
          <w:szCs w:val="20"/>
        </w:rPr>
      </w:pPr>
      <w:r w:rsidRPr="00717B6D">
        <w:rPr>
          <w:noProof/>
          <w:lang w:val="en-US"/>
        </w:rPr>
        <w:drawing>
          <wp:inline distT="0" distB="0" distL="0" distR="0">
            <wp:extent cx="699247" cy="767080"/>
            <wp:effectExtent l="0" t="0" r="5715" b="0"/>
            <wp:docPr id="1" name="Picture 1" descr="C:\VIVL\Personal data\3edit\Prat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6883" name="Picture 1" descr="C:\VIVL\Personal data\3edit\Pratik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00" cy="77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2DA">
      <w:pPr>
        <w:rPr>
          <w:rFonts w:asciiTheme="majorHAnsi" w:hAnsiTheme="majorHAnsi"/>
          <w:sz w:val="20"/>
          <w:szCs w:val="20"/>
        </w:rPr>
      </w:pPr>
    </w:p>
    <w:p w:rsidR="00D85CCB" w:rsidRPr="003E72DA" w:rsidP="00D85CC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3B3B3"/>
        <w:jc w:val="center"/>
        <w:rPr>
          <w:rFonts w:asciiTheme="majorHAnsi" w:hAnsiTheme="majorHAnsi"/>
          <w:b/>
          <w:sz w:val="20"/>
          <w:szCs w:val="20"/>
        </w:rPr>
      </w:pPr>
      <w:r w:rsidRPr="003E72DA">
        <w:rPr>
          <w:rFonts w:asciiTheme="majorHAnsi" w:hAnsiTheme="majorHAnsi"/>
          <w:b/>
          <w:sz w:val="20"/>
          <w:szCs w:val="20"/>
        </w:rPr>
        <w:t>Professional Synopsis</w:t>
      </w:r>
    </w:p>
    <w:p w:rsidR="00D85CCB" w:rsidP="00C550CA">
      <w:p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5" w:color="auto"/>
        </w:pBdr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="Segoe UI" w:hAnsi="Segoe UI" w:cs="Segoe UI"/>
          <w:sz w:val="15"/>
          <w:szCs w:val="15"/>
          <w:lang w:val="en"/>
        </w:rPr>
        <w:t>Experience Finance Professional with over 14 years of experience with proven record of establishing cross-functional partnership to deliver results. Agile, strategic leader with demonstrated leadership qualities driving finance operation and led large Business Transformation programs.</w:t>
      </w:r>
      <w:r>
        <w:rPr>
          <w:rFonts w:ascii="Segoe UI" w:hAnsi="Segoe UI" w:cs="Segoe UI"/>
          <w:sz w:val="15"/>
          <w:szCs w:val="15"/>
          <w:lang w:val="en"/>
        </w:rPr>
        <w:br/>
      </w:r>
      <w:r>
        <w:rPr>
          <w:rFonts w:ascii="Segoe UI" w:hAnsi="Segoe UI" w:cs="Segoe UI"/>
          <w:sz w:val="15"/>
          <w:szCs w:val="15"/>
          <w:lang w:val="en"/>
        </w:rPr>
        <w:br/>
        <w:t>Presently associated with Vodafone, as Service Deliver Lead - Record to Report (Financial Reporting) for Shared Service Centre, expertise in managing the Financial Accounting Operation &amp; contributing towards improved financial performance and enhanced internal controls. Excellent record of accomplishment of managing change and transformation; professional experience in management of strategic planning &amp; projects, business acumen to drive change. Improving efficiencies through internal controls, governance on Balance Sheet and operational efficiencies. Effective team management and leadership skill, a consistent performer with can do attitude with ability to manage multiple priorities and solution seeking skills with focus on team results.</w:t>
      </w:r>
    </w:p>
    <w:p w:rsidR="00D85CCB" w:rsidP="00C550CA">
      <w:p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5" w:color="auto"/>
        </w:pBdr>
        <w:ind w:left="360"/>
        <w:jc w:val="both"/>
        <w:rPr>
          <w:rFonts w:asciiTheme="majorHAnsi" w:hAnsiTheme="majorHAnsi"/>
          <w:sz w:val="20"/>
          <w:szCs w:val="20"/>
        </w:rPr>
      </w:pPr>
    </w:p>
    <w:p w:rsidR="00D85CCB" w:rsidRPr="005228E5" w:rsidP="008C44F2">
      <w:p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5" w:color="auto"/>
        </w:pBdr>
        <w:ind w:left="360"/>
        <w:jc w:val="both"/>
        <w:rPr>
          <w:rFonts w:ascii="Segoe UI" w:hAnsi="Segoe UI" w:cs="Segoe UI"/>
          <w:b/>
          <w:sz w:val="18"/>
          <w:szCs w:val="18"/>
        </w:rPr>
      </w:pPr>
      <w:r w:rsidRPr="005228E5">
        <w:rPr>
          <w:rFonts w:ascii="Segoe UI" w:hAnsi="Segoe UI" w:cs="Segoe UI"/>
          <w:b/>
          <w:sz w:val="18"/>
          <w:szCs w:val="18"/>
        </w:rPr>
        <w:t>Key Skills -</w:t>
      </w:r>
    </w:p>
    <w:p w:rsidR="00D85CCB" w:rsidRPr="000C7E62" w:rsidP="00C550CA">
      <w:pPr>
        <w:numPr>
          <w:ilvl w:val="0"/>
          <w:numId w:val="3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5" w:color="auto"/>
        </w:pBdr>
        <w:ind w:left="360" w:firstLine="0"/>
        <w:jc w:val="both"/>
        <w:rPr>
          <w:rFonts w:ascii="Segoe UI" w:hAnsi="Segoe UI" w:cs="Segoe UI"/>
          <w:b/>
          <w:sz w:val="15"/>
          <w:szCs w:val="15"/>
        </w:rPr>
      </w:pPr>
      <w:r w:rsidRPr="000C7E62">
        <w:rPr>
          <w:rFonts w:ascii="Segoe UI" w:hAnsi="Segoe UI" w:cs="Segoe UI"/>
          <w:sz w:val="15"/>
          <w:szCs w:val="15"/>
          <w:lang w:val="en"/>
        </w:rPr>
        <w:t>Finance Operation and Controllership</w:t>
      </w:r>
    </w:p>
    <w:p w:rsidR="00D85CCB" w:rsidRPr="000C7E62" w:rsidP="00C550CA">
      <w:pPr>
        <w:numPr>
          <w:ilvl w:val="0"/>
          <w:numId w:val="3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5" w:color="auto"/>
        </w:pBdr>
        <w:ind w:left="360" w:firstLine="0"/>
        <w:jc w:val="both"/>
        <w:rPr>
          <w:rFonts w:ascii="Segoe UI" w:hAnsi="Segoe UI" w:cs="Segoe UI"/>
          <w:b/>
          <w:sz w:val="15"/>
          <w:szCs w:val="15"/>
        </w:rPr>
      </w:pPr>
      <w:r w:rsidRPr="000C7E62">
        <w:rPr>
          <w:rFonts w:ascii="Segoe UI" w:hAnsi="Segoe UI" w:cs="Segoe UI"/>
          <w:sz w:val="15"/>
          <w:szCs w:val="15"/>
          <w:lang w:val="en"/>
        </w:rPr>
        <w:t>Project Management and Business Transformation</w:t>
      </w:r>
    </w:p>
    <w:p w:rsidR="00D85CCB" w:rsidRPr="000C7E62" w:rsidP="00C550CA">
      <w:pPr>
        <w:numPr>
          <w:ilvl w:val="0"/>
          <w:numId w:val="3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5" w:color="auto"/>
        </w:pBdr>
        <w:ind w:left="360" w:firstLine="0"/>
        <w:jc w:val="both"/>
        <w:rPr>
          <w:rFonts w:ascii="Segoe UI" w:hAnsi="Segoe UI" w:cs="Segoe UI"/>
          <w:b/>
          <w:sz w:val="15"/>
          <w:szCs w:val="15"/>
        </w:rPr>
      </w:pPr>
      <w:r w:rsidRPr="000C7E62">
        <w:rPr>
          <w:rFonts w:ascii="Segoe UI" w:hAnsi="Segoe UI" w:cs="Segoe UI"/>
          <w:sz w:val="15"/>
          <w:szCs w:val="15"/>
          <w:lang w:val="en"/>
        </w:rPr>
        <w:t>Financial Accounting and Financial Reporting</w:t>
      </w:r>
    </w:p>
    <w:p w:rsidR="00D85CCB" w:rsidRPr="000C7E62" w:rsidP="00C550CA">
      <w:pPr>
        <w:numPr>
          <w:ilvl w:val="0"/>
          <w:numId w:val="3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5" w:color="auto"/>
        </w:pBdr>
        <w:ind w:left="360" w:firstLine="0"/>
        <w:jc w:val="both"/>
        <w:rPr>
          <w:rFonts w:ascii="Segoe UI" w:hAnsi="Segoe UI" w:cs="Segoe UI"/>
          <w:b/>
          <w:sz w:val="15"/>
          <w:szCs w:val="15"/>
        </w:rPr>
      </w:pPr>
      <w:r w:rsidRPr="000C7E62">
        <w:rPr>
          <w:rFonts w:ascii="Segoe UI" w:hAnsi="Segoe UI" w:cs="Segoe UI"/>
          <w:sz w:val="15"/>
          <w:szCs w:val="15"/>
          <w:lang w:val="en"/>
        </w:rPr>
        <w:t>Governance on Balance Sheet reconciliation and Review</w:t>
      </w:r>
    </w:p>
    <w:p w:rsidR="00D85CCB" w:rsidRPr="000C7E62" w:rsidP="00D85CCB">
      <w:pPr>
        <w:numPr>
          <w:ilvl w:val="0"/>
          <w:numId w:val="3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5" w:color="auto"/>
        </w:pBdr>
        <w:ind w:left="360" w:firstLine="0"/>
        <w:jc w:val="both"/>
        <w:rPr>
          <w:rFonts w:ascii="Segoe UI" w:hAnsi="Segoe UI" w:cs="Segoe UI"/>
          <w:b/>
          <w:sz w:val="15"/>
          <w:szCs w:val="15"/>
        </w:rPr>
      </w:pPr>
      <w:r w:rsidRPr="000C7E62">
        <w:rPr>
          <w:rFonts w:ascii="Segoe UI" w:hAnsi="Segoe UI" w:cs="Segoe UI"/>
          <w:sz w:val="15"/>
          <w:szCs w:val="15"/>
          <w:lang w:val="en"/>
        </w:rPr>
        <w:t>SOX, ICFR Compliances and Statutory Audit</w:t>
      </w:r>
    </w:p>
    <w:p w:rsidR="00D85CCB" w:rsidRPr="000C7E62" w:rsidP="00C550CA">
      <w:pPr>
        <w:numPr>
          <w:ilvl w:val="0"/>
          <w:numId w:val="3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5" w:color="auto"/>
        </w:pBdr>
        <w:ind w:left="360" w:firstLine="0"/>
        <w:jc w:val="both"/>
        <w:rPr>
          <w:rFonts w:ascii="Segoe UI" w:hAnsi="Segoe UI" w:cs="Segoe UI"/>
          <w:b/>
          <w:sz w:val="15"/>
          <w:szCs w:val="15"/>
        </w:rPr>
      </w:pPr>
      <w:r w:rsidRPr="000C7E62">
        <w:rPr>
          <w:rFonts w:ascii="Segoe UI" w:hAnsi="Segoe UI" w:cs="Segoe UI"/>
          <w:sz w:val="15"/>
          <w:szCs w:val="15"/>
          <w:lang w:val="en"/>
        </w:rPr>
        <w:t>Process Design and Analysis</w:t>
      </w:r>
      <w:r w:rsidRPr="000C7E62">
        <w:rPr>
          <w:rFonts w:ascii="Segoe UI" w:hAnsi="Segoe UI" w:cs="Segoe UI"/>
          <w:b/>
          <w:sz w:val="15"/>
          <w:szCs w:val="15"/>
        </w:rPr>
        <w:t xml:space="preserve"> </w:t>
      </w:r>
      <w:r w:rsidRPr="000C7E62">
        <w:rPr>
          <w:rFonts w:ascii="Segoe UI" w:hAnsi="Segoe UI" w:cs="Segoe UI"/>
          <w:sz w:val="15"/>
          <w:szCs w:val="15"/>
        </w:rPr>
        <w:t>and Change Management</w:t>
      </w:r>
    </w:p>
    <w:p w:rsidR="00D85CCB" w:rsidRPr="000C7E62" w:rsidP="00C550CA">
      <w:pPr>
        <w:numPr>
          <w:ilvl w:val="0"/>
          <w:numId w:val="3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5" w:color="auto"/>
        </w:pBdr>
        <w:ind w:left="360" w:firstLine="0"/>
        <w:jc w:val="both"/>
        <w:rPr>
          <w:rFonts w:ascii="Segoe UI" w:hAnsi="Segoe UI" w:cs="Segoe UI"/>
          <w:b/>
          <w:sz w:val="15"/>
          <w:szCs w:val="15"/>
        </w:rPr>
      </w:pPr>
      <w:r w:rsidRPr="000C7E62">
        <w:rPr>
          <w:rFonts w:ascii="Segoe UI" w:hAnsi="Segoe UI" w:cs="Segoe UI"/>
          <w:sz w:val="15"/>
          <w:szCs w:val="15"/>
          <w:lang w:val="en"/>
        </w:rPr>
        <w:t xml:space="preserve">Risk Assessment and Internal Controls </w:t>
      </w:r>
    </w:p>
    <w:p w:rsidR="00D85CCB" w:rsidRPr="000C7E62" w:rsidP="00C550CA">
      <w:pPr>
        <w:numPr>
          <w:ilvl w:val="0"/>
          <w:numId w:val="3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5" w:color="auto"/>
        </w:pBdr>
        <w:ind w:left="360" w:firstLine="0"/>
        <w:jc w:val="both"/>
        <w:rPr>
          <w:rFonts w:ascii="Segoe UI" w:hAnsi="Segoe UI" w:cs="Segoe UI"/>
          <w:b/>
          <w:sz w:val="15"/>
          <w:szCs w:val="15"/>
        </w:rPr>
      </w:pPr>
      <w:r w:rsidRPr="000C7E62">
        <w:rPr>
          <w:rFonts w:ascii="Segoe UI" w:hAnsi="Segoe UI" w:cs="Segoe UI"/>
          <w:sz w:val="15"/>
          <w:szCs w:val="15"/>
          <w:lang w:val="en"/>
        </w:rPr>
        <w:t>Domain expert in RTR, Revenue Accounting and Revenue Assurance.</w:t>
      </w:r>
    </w:p>
    <w:p w:rsidR="00D85CCB" w:rsidRPr="000C7E62" w:rsidP="00C550CA">
      <w:pPr>
        <w:numPr>
          <w:ilvl w:val="0"/>
          <w:numId w:val="3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5" w:color="auto"/>
        </w:pBdr>
        <w:ind w:left="360" w:firstLine="0"/>
        <w:jc w:val="both"/>
        <w:rPr>
          <w:rFonts w:ascii="Segoe UI" w:hAnsi="Segoe UI" w:cs="Segoe UI"/>
          <w:b/>
          <w:sz w:val="15"/>
          <w:szCs w:val="15"/>
        </w:rPr>
      </w:pPr>
      <w:r w:rsidRPr="000C7E62">
        <w:rPr>
          <w:rFonts w:ascii="Segoe UI" w:hAnsi="Segoe UI" w:cs="Segoe UI"/>
          <w:sz w:val="15"/>
          <w:szCs w:val="15"/>
          <w:lang w:val="en"/>
        </w:rPr>
        <w:t>Team Management &amp; Leadership and develop High Potential Team</w:t>
      </w:r>
    </w:p>
    <w:p w:rsidR="00D85CCB" w:rsidP="00D85CCB">
      <w:p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5" w:color="auto"/>
        </w:pBdr>
        <w:ind w:left="360"/>
        <w:jc w:val="both"/>
        <w:rPr>
          <w:rFonts w:asciiTheme="majorHAnsi" w:hAnsiTheme="majorHAnsi"/>
          <w:b/>
          <w:sz w:val="20"/>
          <w:szCs w:val="20"/>
        </w:rPr>
      </w:pPr>
    </w:p>
    <w:p w:rsidR="0011577E" w:rsidRPr="001E2B3C" w:rsidP="00115CE7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B3B3B3"/>
        <w:jc w:val="center"/>
        <w:rPr>
          <w:rFonts w:ascii="Segoe UI" w:hAnsi="Segoe UI" w:cs="Segoe UI"/>
          <w:b/>
          <w:sz w:val="20"/>
          <w:szCs w:val="20"/>
        </w:rPr>
      </w:pPr>
      <w:r w:rsidRPr="001E2B3C">
        <w:rPr>
          <w:rFonts w:ascii="Segoe UI" w:hAnsi="Segoe UI" w:cs="Segoe UI"/>
          <w:b/>
          <w:sz w:val="20"/>
          <w:szCs w:val="20"/>
        </w:rPr>
        <w:t xml:space="preserve">Professional </w:t>
      </w:r>
      <w:r w:rsidRPr="001E2B3C" w:rsidR="005F1233">
        <w:rPr>
          <w:rFonts w:ascii="Segoe UI" w:hAnsi="Segoe UI" w:cs="Segoe UI"/>
          <w:b/>
          <w:sz w:val="20"/>
          <w:szCs w:val="20"/>
        </w:rPr>
        <w:t>Experience</w:t>
      </w:r>
    </w:p>
    <w:p w:rsidR="001510BA" w:rsidRPr="001E2B3C" w:rsidP="001510BA">
      <w:pPr>
        <w:pBdr>
          <w:top w:val="thinThickSmallGap" w:sz="24" w:space="1" w:color="auto"/>
        </w:pBdr>
        <w:jc w:val="both"/>
        <w:rPr>
          <w:rFonts w:ascii="Segoe UI" w:hAnsi="Segoe UI" w:cs="Segoe UI"/>
          <w:b/>
          <w:sz w:val="20"/>
          <w:szCs w:val="20"/>
          <w:u w:val="single"/>
        </w:rPr>
      </w:pPr>
    </w:p>
    <w:p w:rsidR="00E07F7A" w:rsidRPr="00A3621C" w:rsidP="00E07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ind w:left="90" w:right="216"/>
        <w:jc w:val="both"/>
        <w:rPr>
          <w:rFonts w:ascii="Segoe UI" w:hAnsi="Segoe UI" w:cs="Segoe UI"/>
          <w:b/>
          <w:i/>
          <w:sz w:val="18"/>
          <w:szCs w:val="18"/>
          <w:u w:val="single"/>
        </w:rPr>
      </w:pPr>
      <w:r w:rsidRPr="00A3621C">
        <w:rPr>
          <w:rFonts w:ascii="Segoe UI" w:hAnsi="Segoe UI" w:cs="Segoe UI"/>
          <w:b/>
          <w:sz w:val="18"/>
          <w:szCs w:val="18"/>
        </w:rPr>
        <w:t xml:space="preserve">Vodafone as </w:t>
      </w:r>
      <w:r w:rsidRPr="00A3621C" w:rsidR="005F1233">
        <w:rPr>
          <w:rFonts w:ascii="Segoe UI" w:hAnsi="Segoe UI" w:cs="Segoe UI"/>
          <w:b/>
          <w:sz w:val="18"/>
          <w:szCs w:val="18"/>
        </w:rPr>
        <w:t>Finance Lead – (From Jan’06 to till date)</w:t>
      </w:r>
    </w:p>
    <w:p w:rsidR="00AC0D13" w:rsidP="00DD2651">
      <w:pPr>
        <w:ind w:left="216"/>
        <w:rPr>
          <w:rFonts w:asciiTheme="majorHAnsi" w:hAnsiTheme="majorHAnsi"/>
          <w:sz w:val="20"/>
          <w:szCs w:val="20"/>
          <w:u w:val="single"/>
        </w:rPr>
      </w:pPr>
    </w:p>
    <w:p w:rsidR="00C21ABF" w:rsidP="00DD2651">
      <w:pPr>
        <w:ind w:left="216"/>
        <w:rPr>
          <w:rFonts w:asciiTheme="majorHAnsi" w:hAnsiTheme="majorHAnsi"/>
          <w:sz w:val="20"/>
          <w:szCs w:val="20"/>
          <w:u w:val="single"/>
        </w:rPr>
      </w:pPr>
      <w:r w:rsidRPr="007111C7">
        <w:rPr>
          <w:rFonts w:ascii="Segoe UI" w:hAnsi="Segoe UI" w:cs="Segoe UI"/>
          <w:sz w:val="15"/>
          <w:szCs w:val="15"/>
          <w:lang w:val="en"/>
        </w:rPr>
        <w:t xml:space="preserve">Currently leading Record to Report Service delivery for Vodafone Shared Services managing &gt; </w:t>
      </w:r>
      <w:r>
        <w:rPr>
          <w:rFonts w:ascii="Segoe UI" w:hAnsi="Segoe UI" w:cs="Segoe UI"/>
          <w:sz w:val="15"/>
          <w:szCs w:val="15"/>
          <w:lang w:val="en"/>
        </w:rPr>
        <w:t xml:space="preserve">25 </w:t>
      </w:r>
      <w:r w:rsidRPr="007111C7">
        <w:rPr>
          <w:rFonts w:ascii="Segoe UI" w:hAnsi="Segoe UI" w:cs="Segoe UI"/>
          <w:sz w:val="15"/>
          <w:szCs w:val="15"/>
          <w:lang w:val="en"/>
        </w:rPr>
        <w:t xml:space="preserve">people where I am responsible to manage day-to-day finance operation, Manage month end close, Financial Reporting, Balance sheet reconciliation, Certification, </w:t>
      </w:r>
      <w:r>
        <w:rPr>
          <w:rFonts w:ascii="Segoe UI" w:hAnsi="Segoe UI" w:cs="Segoe UI"/>
          <w:sz w:val="15"/>
          <w:szCs w:val="15"/>
          <w:lang w:val="en"/>
        </w:rPr>
        <w:t>Statutory IGAAP &amp; IFRS Audit</w:t>
      </w:r>
      <w:r w:rsidRPr="007111C7">
        <w:rPr>
          <w:rFonts w:ascii="Segoe UI" w:hAnsi="Segoe UI" w:cs="Segoe UI"/>
          <w:sz w:val="15"/>
          <w:szCs w:val="15"/>
          <w:lang w:val="en"/>
        </w:rPr>
        <w:t xml:space="preserve"> and Risk management/Controls.</w:t>
      </w:r>
      <w:r w:rsidRPr="007111C7">
        <w:rPr>
          <w:rFonts w:ascii="Segoe UI" w:hAnsi="Segoe UI" w:cs="Segoe UI"/>
          <w:sz w:val="15"/>
          <w:szCs w:val="15"/>
          <w:lang w:val="en"/>
        </w:rPr>
        <w:br/>
      </w:r>
    </w:p>
    <w:p w:rsidR="00C21ABF" w:rsidRPr="00583554" w:rsidP="00DD2651">
      <w:pPr>
        <w:ind w:left="216"/>
        <w:rPr>
          <w:rFonts w:ascii="Segoe UI" w:hAnsi="Segoe UI" w:cs="Segoe UI"/>
          <w:sz w:val="15"/>
          <w:szCs w:val="15"/>
          <w:u w:val="single"/>
        </w:rPr>
      </w:pPr>
      <w:r w:rsidRPr="00583554">
        <w:rPr>
          <w:rFonts w:ascii="Segoe UI" w:hAnsi="Segoe UI" w:cs="Segoe UI"/>
          <w:sz w:val="15"/>
          <w:szCs w:val="15"/>
          <w:lang w:val="en"/>
        </w:rPr>
        <w:t>Key responsibilities are:</w:t>
      </w:r>
    </w:p>
    <w:p w:rsidR="00583554" w:rsidRPr="00583554" w:rsidP="00C21ABF">
      <w:pPr>
        <w:ind w:left="1080"/>
        <w:jc w:val="both"/>
        <w:rPr>
          <w:rFonts w:ascii="Segoe UI" w:hAnsi="Segoe UI" w:cs="Segoe UI"/>
          <w:sz w:val="15"/>
          <w:szCs w:val="15"/>
          <w:lang w:val="en"/>
        </w:rPr>
      </w:pPr>
    </w:p>
    <w:p w:rsidR="006E68F4" w:rsidRPr="00583554" w:rsidP="00C21ABF">
      <w:pPr>
        <w:ind w:left="1080"/>
        <w:jc w:val="both"/>
        <w:rPr>
          <w:rFonts w:ascii="Segoe UI" w:hAnsi="Segoe UI" w:cs="Segoe UI"/>
          <w:b/>
          <w:sz w:val="15"/>
          <w:szCs w:val="15"/>
        </w:rPr>
      </w:pPr>
      <w:r w:rsidRPr="00583554">
        <w:rPr>
          <w:rFonts w:ascii="Segoe UI" w:hAnsi="Segoe UI" w:cs="Segoe UI"/>
          <w:sz w:val="15"/>
          <w:szCs w:val="15"/>
          <w:lang w:val="en"/>
        </w:rPr>
        <w:t>Finance Operation and Reporting</w:t>
      </w:r>
    </w:p>
    <w:p w:rsidR="00C21ABF" w:rsidRPr="00583554" w:rsidP="006E0C41">
      <w:pPr>
        <w:pStyle w:val="ListParagraph"/>
        <w:numPr>
          <w:ilvl w:val="0"/>
          <w:numId w:val="39"/>
        </w:numPr>
        <w:jc w:val="both"/>
        <w:rPr>
          <w:rFonts w:ascii="Segoe UI" w:hAnsi="Segoe UI" w:cs="Segoe UI"/>
          <w:sz w:val="15"/>
          <w:szCs w:val="15"/>
          <w:lang w:val="en"/>
        </w:rPr>
      </w:pPr>
      <w:r w:rsidRPr="00583554">
        <w:rPr>
          <w:rFonts w:ascii="Segoe UI" w:hAnsi="Segoe UI" w:cs="Segoe UI"/>
          <w:sz w:val="15"/>
          <w:szCs w:val="15"/>
          <w:lang w:val="en"/>
        </w:rPr>
        <w:t>Manage financial reporting to ensure accurate and timely month end closing, reporting of financial statements, Group Consolidation &amp; Reporting for all Vodafone Entities.</w:t>
      </w:r>
    </w:p>
    <w:p w:rsidR="006E0C41" w:rsidRPr="00583554" w:rsidP="006E0C41">
      <w:pPr>
        <w:pStyle w:val="ListParagraph"/>
        <w:numPr>
          <w:ilvl w:val="0"/>
          <w:numId w:val="39"/>
        </w:numPr>
        <w:jc w:val="both"/>
        <w:rPr>
          <w:rFonts w:ascii="Segoe UI" w:hAnsi="Segoe UI" w:cs="Segoe UI"/>
          <w:sz w:val="15"/>
          <w:szCs w:val="15"/>
          <w:lang w:val="en"/>
        </w:rPr>
      </w:pPr>
      <w:r w:rsidRPr="00583554">
        <w:rPr>
          <w:rFonts w:ascii="Segoe UI" w:hAnsi="Segoe UI" w:cs="Segoe UI"/>
          <w:sz w:val="15"/>
          <w:szCs w:val="15"/>
          <w:lang w:val="en"/>
        </w:rPr>
        <w:t>Lead Pan India Balance sheet governance and review of key risk / Opportunity with SLT on monthly basis</w:t>
      </w:r>
    </w:p>
    <w:p w:rsidR="006E0C41" w:rsidRPr="00583554" w:rsidP="006E0C41">
      <w:pPr>
        <w:pStyle w:val="ListParagraph"/>
        <w:numPr>
          <w:ilvl w:val="0"/>
          <w:numId w:val="39"/>
        </w:numPr>
        <w:jc w:val="both"/>
        <w:rPr>
          <w:rFonts w:ascii="Segoe UI" w:hAnsi="Segoe UI" w:cs="Segoe UI"/>
          <w:sz w:val="15"/>
          <w:szCs w:val="15"/>
          <w:lang w:val="en"/>
        </w:rPr>
      </w:pPr>
      <w:r w:rsidRPr="00583554">
        <w:rPr>
          <w:rFonts w:ascii="Segoe UI" w:hAnsi="Segoe UI" w:cs="Segoe UI"/>
          <w:sz w:val="15"/>
          <w:szCs w:val="15"/>
          <w:lang w:val="en"/>
        </w:rPr>
        <w:t>Managing Financial accounting, accruals, intercompany, Fixed Assets Accounting, consolidation for Vodafone, cash flow reporting and KPI reporting for Group reporting</w:t>
      </w:r>
    </w:p>
    <w:p w:rsidR="009750C1" w:rsidRPr="00583554" w:rsidP="009750C1">
      <w:pPr>
        <w:pStyle w:val="ListParagraph"/>
        <w:numPr>
          <w:ilvl w:val="0"/>
          <w:numId w:val="39"/>
        </w:numPr>
        <w:jc w:val="both"/>
        <w:rPr>
          <w:rFonts w:ascii="Segoe UI" w:hAnsi="Segoe UI" w:cs="Segoe UI"/>
          <w:b/>
          <w:sz w:val="15"/>
          <w:szCs w:val="15"/>
        </w:rPr>
      </w:pPr>
      <w:r w:rsidRPr="00583554">
        <w:rPr>
          <w:rFonts w:ascii="Segoe UI" w:hAnsi="Segoe UI" w:cs="Segoe UI"/>
          <w:sz w:val="15"/>
          <w:szCs w:val="15"/>
          <w:lang w:val="en"/>
        </w:rPr>
        <w:t>Define accounting policies, processes and practices for the standardization of all activities and ensure adherence Accounting standards as well as Group Accounting policy.</w:t>
      </w:r>
    </w:p>
    <w:p w:rsidR="009750C1" w:rsidRPr="00583554" w:rsidP="009750C1">
      <w:pPr>
        <w:pStyle w:val="ListParagraph"/>
        <w:numPr>
          <w:ilvl w:val="0"/>
          <w:numId w:val="39"/>
        </w:numPr>
        <w:jc w:val="both"/>
        <w:rPr>
          <w:rFonts w:ascii="Segoe UI" w:hAnsi="Segoe UI" w:cs="Segoe UI"/>
          <w:b/>
          <w:sz w:val="15"/>
          <w:szCs w:val="15"/>
        </w:rPr>
      </w:pPr>
      <w:r w:rsidRPr="00583554">
        <w:rPr>
          <w:rFonts w:ascii="Segoe UI" w:hAnsi="Segoe UI" w:cs="Segoe UI"/>
          <w:sz w:val="15"/>
          <w:szCs w:val="15"/>
        </w:rPr>
        <w:t>Cash flow and contingent Liability Reporting</w:t>
      </w:r>
    </w:p>
    <w:p w:rsidR="009750C1" w:rsidRPr="00583554" w:rsidP="009750C1">
      <w:pPr>
        <w:pStyle w:val="ListParagraph"/>
        <w:ind w:left="1440"/>
        <w:jc w:val="both"/>
        <w:rPr>
          <w:rFonts w:ascii="Segoe UI" w:hAnsi="Segoe UI" w:cs="Segoe UI"/>
          <w:b/>
          <w:sz w:val="15"/>
          <w:szCs w:val="15"/>
        </w:rPr>
      </w:pPr>
    </w:p>
    <w:p w:rsidR="006E0C41" w:rsidRPr="00583554" w:rsidP="006E0C41">
      <w:pPr>
        <w:pStyle w:val="ListParagraph"/>
        <w:ind w:left="1440"/>
        <w:jc w:val="both"/>
        <w:rPr>
          <w:rFonts w:ascii="Segoe UI" w:hAnsi="Segoe UI" w:cs="Segoe UI"/>
          <w:sz w:val="15"/>
          <w:szCs w:val="15"/>
          <w:lang w:val="en"/>
        </w:rPr>
      </w:pPr>
    </w:p>
    <w:p w:rsidR="006E0C41" w:rsidRPr="00583554" w:rsidP="006E0C41">
      <w:pPr>
        <w:ind w:left="1080"/>
        <w:jc w:val="both"/>
        <w:rPr>
          <w:rFonts w:ascii="Segoe UI" w:hAnsi="Segoe UI" w:cs="Segoe UI"/>
          <w:sz w:val="15"/>
          <w:szCs w:val="15"/>
          <w:lang w:val="en"/>
        </w:rPr>
      </w:pPr>
      <w:r w:rsidRPr="00583554">
        <w:rPr>
          <w:rFonts w:ascii="Segoe UI" w:hAnsi="Segoe UI" w:cs="Segoe UI"/>
          <w:sz w:val="15"/>
          <w:szCs w:val="15"/>
          <w:lang w:val="en"/>
        </w:rPr>
        <w:t>SOX controls, Compliances and Audit</w:t>
      </w:r>
    </w:p>
    <w:p w:rsidR="00C21ABF" w:rsidRPr="00583554" w:rsidP="00B23F87">
      <w:pPr>
        <w:pStyle w:val="ListParagraph"/>
        <w:numPr>
          <w:ilvl w:val="0"/>
          <w:numId w:val="39"/>
        </w:numPr>
        <w:jc w:val="both"/>
        <w:rPr>
          <w:rFonts w:ascii="Segoe UI" w:hAnsi="Segoe UI" w:cs="Segoe UI"/>
          <w:b/>
          <w:sz w:val="15"/>
          <w:szCs w:val="15"/>
        </w:rPr>
      </w:pPr>
      <w:r w:rsidRPr="00583554">
        <w:rPr>
          <w:rFonts w:ascii="Segoe UI" w:hAnsi="Segoe UI" w:cs="Segoe UI"/>
          <w:sz w:val="15"/>
          <w:szCs w:val="15"/>
          <w:lang w:val="en"/>
        </w:rPr>
        <w:t xml:space="preserve"> </w:t>
      </w:r>
      <w:r w:rsidRPr="00583554" w:rsidR="00B23F87">
        <w:rPr>
          <w:rFonts w:ascii="Segoe UI" w:hAnsi="Segoe UI" w:cs="Segoe UI"/>
          <w:sz w:val="15"/>
          <w:szCs w:val="15"/>
          <w:lang w:val="en"/>
        </w:rPr>
        <w:t>Lead &amp; Drive Half Year end and Year End Group Certification, SOX Compliance and Statutory Audit procedure at FSSC Ahmedabad</w:t>
      </w:r>
    </w:p>
    <w:p w:rsidR="00377B65" w:rsidRPr="00583554" w:rsidP="00B23F87">
      <w:pPr>
        <w:pStyle w:val="ListParagraph"/>
        <w:numPr>
          <w:ilvl w:val="0"/>
          <w:numId w:val="39"/>
        </w:numPr>
        <w:jc w:val="both"/>
        <w:rPr>
          <w:rFonts w:ascii="Segoe UI" w:hAnsi="Segoe UI" w:cs="Segoe UI"/>
          <w:b/>
          <w:sz w:val="15"/>
          <w:szCs w:val="15"/>
        </w:rPr>
      </w:pPr>
      <w:r w:rsidRPr="00583554">
        <w:rPr>
          <w:rFonts w:ascii="Segoe UI" w:hAnsi="Segoe UI" w:cs="Segoe UI"/>
          <w:sz w:val="15"/>
          <w:szCs w:val="15"/>
          <w:lang w:val="en"/>
        </w:rPr>
        <w:t>Manage internal, quarterly statutory and SOX audits process and share key data to Auditors.</w:t>
      </w:r>
    </w:p>
    <w:p w:rsidR="00377B65" w:rsidRPr="00583554" w:rsidP="00B23F87">
      <w:pPr>
        <w:pStyle w:val="ListParagraph"/>
        <w:numPr>
          <w:ilvl w:val="0"/>
          <w:numId w:val="39"/>
        </w:numPr>
        <w:jc w:val="both"/>
        <w:rPr>
          <w:rFonts w:ascii="Segoe UI" w:hAnsi="Segoe UI" w:cs="Segoe UI"/>
          <w:b/>
          <w:sz w:val="15"/>
          <w:szCs w:val="15"/>
        </w:rPr>
      </w:pPr>
      <w:r w:rsidRPr="00583554">
        <w:rPr>
          <w:rFonts w:ascii="Segoe UI" w:hAnsi="Segoe UI" w:cs="Segoe UI"/>
          <w:sz w:val="15"/>
          <w:szCs w:val="15"/>
          <w:lang w:val="en"/>
        </w:rPr>
        <w:t>Design internal controls for gaps and ensure effectiveness of internal controls on Financials reporting by performing independent testing of SOX controls</w:t>
      </w:r>
    </w:p>
    <w:p w:rsidR="00C21ABF" w:rsidRPr="00583554" w:rsidP="00C21ABF">
      <w:pPr>
        <w:ind w:left="1080"/>
        <w:jc w:val="both"/>
        <w:rPr>
          <w:rFonts w:ascii="Segoe UI" w:hAnsi="Segoe UI" w:cs="Segoe UI"/>
          <w:b/>
          <w:sz w:val="15"/>
          <w:szCs w:val="15"/>
        </w:rPr>
      </w:pPr>
    </w:p>
    <w:p w:rsidR="00377B65" w:rsidRPr="00583554" w:rsidP="00377B65">
      <w:pPr>
        <w:ind w:left="1080"/>
        <w:jc w:val="both"/>
        <w:rPr>
          <w:rFonts w:ascii="Segoe UI" w:hAnsi="Segoe UI" w:cs="Segoe UI"/>
          <w:sz w:val="15"/>
          <w:szCs w:val="15"/>
          <w:lang w:val="en"/>
        </w:rPr>
      </w:pPr>
      <w:r w:rsidRPr="00583554">
        <w:rPr>
          <w:rFonts w:ascii="Segoe UI" w:hAnsi="Segoe UI" w:cs="Segoe UI"/>
          <w:sz w:val="15"/>
          <w:szCs w:val="15"/>
          <w:lang w:val="en"/>
        </w:rPr>
        <w:t xml:space="preserve">Process and </w:t>
      </w:r>
      <w:r w:rsidRPr="00583554">
        <w:rPr>
          <w:rFonts w:ascii="Segoe UI" w:hAnsi="Segoe UI" w:cs="Segoe UI"/>
          <w:sz w:val="15"/>
          <w:szCs w:val="15"/>
          <w:lang w:val="en"/>
        </w:rPr>
        <w:t>People Management</w:t>
      </w:r>
    </w:p>
    <w:p w:rsidR="00377B65" w:rsidRPr="00583554" w:rsidP="00E31FAE">
      <w:pPr>
        <w:numPr>
          <w:ilvl w:val="0"/>
          <w:numId w:val="28"/>
        </w:numPr>
        <w:jc w:val="both"/>
        <w:rPr>
          <w:rFonts w:ascii="Segoe UI" w:hAnsi="Segoe UI" w:cs="Segoe UI"/>
          <w:b/>
          <w:sz w:val="15"/>
          <w:szCs w:val="15"/>
        </w:rPr>
      </w:pPr>
      <w:r w:rsidRPr="00583554">
        <w:rPr>
          <w:rFonts w:ascii="Segoe UI" w:hAnsi="Segoe UI" w:cs="Segoe UI"/>
          <w:sz w:val="15"/>
          <w:szCs w:val="15"/>
          <w:lang w:val="en"/>
        </w:rPr>
        <w:t>Lead and drive team to ensure all service delivery requirements and build knowledge within team. Responsible for keeping the team motivated and promote team towards excel</w:t>
      </w:r>
      <w:r w:rsidRPr="00583554">
        <w:rPr>
          <w:rFonts w:ascii="Segoe UI" w:hAnsi="Segoe UI" w:cs="Segoe UI"/>
          <w:b/>
          <w:sz w:val="15"/>
          <w:szCs w:val="15"/>
        </w:rPr>
        <w:t xml:space="preserve"> </w:t>
      </w:r>
    </w:p>
    <w:p w:rsidR="00377B65" w:rsidRPr="00583554" w:rsidP="00E31FAE">
      <w:pPr>
        <w:numPr>
          <w:ilvl w:val="0"/>
          <w:numId w:val="28"/>
        </w:numPr>
        <w:jc w:val="both"/>
        <w:rPr>
          <w:rFonts w:ascii="Segoe UI" w:hAnsi="Segoe UI" w:cs="Segoe UI"/>
          <w:b/>
          <w:sz w:val="15"/>
          <w:szCs w:val="15"/>
        </w:rPr>
      </w:pPr>
      <w:r w:rsidRPr="00583554">
        <w:rPr>
          <w:rFonts w:ascii="Segoe UI" w:hAnsi="Segoe UI" w:cs="Segoe UI"/>
          <w:sz w:val="15"/>
          <w:szCs w:val="15"/>
          <w:lang w:val="en"/>
        </w:rPr>
        <w:t>Responsible for career management of each team member, retention plan for right talent, cross functional job transfers, training requirement to build motivated team</w:t>
      </w:r>
      <w:r w:rsidRPr="00583554">
        <w:rPr>
          <w:rFonts w:ascii="Segoe UI" w:hAnsi="Segoe UI" w:cs="Segoe UI"/>
          <w:b/>
          <w:sz w:val="15"/>
          <w:szCs w:val="15"/>
        </w:rPr>
        <w:t xml:space="preserve"> </w:t>
      </w:r>
    </w:p>
    <w:p w:rsidR="00EE41A1" w:rsidRPr="00583554" w:rsidP="00E31FAE">
      <w:pPr>
        <w:numPr>
          <w:ilvl w:val="1"/>
          <w:numId w:val="26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583554">
        <w:rPr>
          <w:rFonts w:ascii="Segoe UI" w:hAnsi="Segoe UI" w:cs="Segoe UI"/>
          <w:sz w:val="15"/>
          <w:szCs w:val="15"/>
        </w:rPr>
        <w:t>Drive Efficiency and Productivity through automation</w:t>
      </w:r>
      <w:r w:rsidRPr="00583554" w:rsidR="00174218">
        <w:rPr>
          <w:rFonts w:ascii="Segoe UI" w:hAnsi="Segoe UI" w:cs="Segoe UI"/>
          <w:sz w:val="15"/>
          <w:szCs w:val="15"/>
        </w:rPr>
        <w:t xml:space="preserve"> and Process improvements.</w:t>
      </w:r>
    </w:p>
    <w:p w:rsidR="00E31FAE" w:rsidP="00E31FAE">
      <w:pPr>
        <w:ind w:left="1080"/>
        <w:jc w:val="both"/>
        <w:rPr>
          <w:rFonts w:asciiTheme="majorHAnsi" w:hAnsiTheme="majorHAnsi" w:cs="Arial"/>
          <w:b/>
          <w:sz w:val="20"/>
          <w:szCs w:val="20"/>
        </w:rPr>
      </w:pPr>
    </w:p>
    <w:p w:rsidR="001E5500" w:rsidRPr="000B3F6A" w:rsidP="00AB3C95">
      <w:pPr>
        <w:ind w:left="360" w:firstLine="720"/>
        <w:jc w:val="both"/>
        <w:rPr>
          <w:rFonts w:ascii="Segoe UI" w:hAnsi="Segoe UI" w:cs="Segoe UI"/>
          <w:sz w:val="15"/>
          <w:szCs w:val="15"/>
        </w:rPr>
      </w:pPr>
      <w:r w:rsidRPr="000B3F6A">
        <w:rPr>
          <w:rFonts w:ascii="Segoe UI" w:hAnsi="Segoe UI" w:cs="Segoe UI"/>
          <w:sz w:val="15"/>
          <w:szCs w:val="15"/>
        </w:rPr>
        <w:t>Revenue Assurance</w:t>
      </w:r>
    </w:p>
    <w:p w:rsidR="00B3214A" w:rsidRPr="000B3F6A" w:rsidP="00D62F8E">
      <w:pPr>
        <w:numPr>
          <w:ilvl w:val="1"/>
          <w:numId w:val="26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0B3F6A">
        <w:rPr>
          <w:rFonts w:ascii="Segoe UI" w:hAnsi="Segoe UI" w:cs="Segoe UI"/>
          <w:sz w:val="15"/>
          <w:szCs w:val="15"/>
        </w:rPr>
        <w:t>Manage inter system Reconciliation to ensure zero leakage of Revenue.</w:t>
      </w:r>
    </w:p>
    <w:p w:rsidR="009F5672" w:rsidRPr="000B3F6A" w:rsidP="00D62F8E">
      <w:pPr>
        <w:numPr>
          <w:ilvl w:val="1"/>
          <w:numId w:val="26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0B3F6A">
        <w:rPr>
          <w:rFonts w:ascii="Segoe UI" w:hAnsi="Segoe UI" w:cs="Segoe UI"/>
          <w:sz w:val="15"/>
          <w:szCs w:val="15"/>
        </w:rPr>
        <w:t>Analysis of revenue product mix and its contribution.</w:t>
      </w:r>
    </w:p>
    <w:p w:rsidR="009F5672" w:rsidRPr="000B3F6A" w:rsidP="00E96581">
      <w:pPr>
        <w:ind w:left="1440"/>
        <w:jc w:val="both"/>
        <w:rPr>
          <w:rFonts w:ascii="Segoe UI" w:hAnsi="Segoe UI" w:cs="Segoe UI"/>
          <w:sz w:val="15"/>
          <w:szCs w:val="15"/>
        </w:rPr>
      </w:pPr>
    </w:p>
    <w:p w:rsidR="00994AA2" w:rsidP="00B32873">
      <w:pPr>
        <w:ind w:firstLine="720"/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        </w:t>
      </w:r>
    </w:p>
    <w:p w:rsidR="00174218" w:rsidRPr="00CB6314" w:rsidP="00B32873">
      <w:pPr>
        <w:ind w:firstLine="720"/>
        <w:jc w:val="both"/>
        <w:rPr>
          <w:rFonts w:ascii="Segoe UI" w:hAnsi="Segoe UI" w:cs="Segoe UI"/>
          <w:b/>
          <w:sz w:val="20"/>
          <w:szCs w:val="20"/>
        </w:rPr>
      </w:pPr>
      <w:r w:rsidRPr="00CB6314">
        <w:rPr>
          <w:rFonts w:ascii="Segoe UI" w:hAnsi="Segoe UI" w:cs="Segoe UI"/>
          <w:b/>
          <w:sz w:val="20"/>
          <w:szCs w:val="20"/>
        </w:rPr>
        <w:t>Transformation Projects Managed</w:t>
      </w:r>
    </w:p>
    <w:p w:rsidR="00174218" w:rsidRPr="00EE3E70" w:rsidP="00EE3E70">
      <w:pPr>
        <w:pStyle w:val="ListParagraph"/>
        <w:numPr>
          <w:ilvl w:val="0"/>
          <w:numId w:val="40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EE3E70">
        <w:rPr>
          <w:rFonts w:ascii="Segoe UI" w:hAnsi="Segoe UI" w:cs="Segoe UI"/>
          <w:sz w:val="15"/>
          <w:szCs w:val="15"/>
        </w:rPr>
        <w:t>Project Lakshya –</w:t>
      </w:r>
      <w:r w:rsidRPr="00EE3E70" w:rsidR="000C2C75">
        <w:rPr>
          <w:rFonts w:ascii="Segoe UI" w:hAnsi="Segoe UI" w:cs="Segoe UI"/>
          <w:sz w:val="15"/>
          <w:szCs w:val="15"/>
        </w:rPr>
        <w:t xml:space="preserve"> Migration of all RTR and revenue activities from Circles to SSC. Involvement in Designing Project Charter, Standard National Process, Project Plan etc.</w:t>
      </w:r>
    </w:p>
    <w:p w:rsidR="00174218" w:rsidRPr="00EE3E70" w:rsidP="00EE3E70">
      <w:pPr>
        <w:pStyle w:val="ListParagraph"/>
        <w:numPr>
          <w:ilvl w:val="0"/>
          <w:numId w:val="40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EE3E70">
        <w:rPr>
          <w:rFonts w:ascii="Segoe UI" w:hAnsi="Segoe UI" w:cs="Segoe UI"/>
          <w:sz w:val="15"/>
          <w:szCs w:val="15"/>
        </w:rPr>
        <w:t>Project EVO</w:t>
      </w:r>
      <w:r w:rsidRPr="00EE3E70" w:rsidR="000C2C75">
        <w:rPr>
          <w:rFonts w:ascii="Segoe UI" w:hAnsi="Segoe UI" w:cs="Segoe UI"/>
          <w:sz w:val="15"/>
          <w:szCs w:val="15"/>
        </w:rPr>
        <w:t xml:space="preserve"> </w:t>
      </w:r>
      <w:r w:rsidRPr="00EE3E70" w:rsidR="00590A9E">
        <w:rPr>
          <w:rFonts w:ascii="Segoe UI" w:hAnsi="Segoe UI" w:cs="Segoe UI"/>
          <w:sz w:val="15"/>
          <w:szCs w:val="15"/>
        </w:rPr>
        <w:t>–</w:t>
      </w:r>
      <w:r w:rsidRPr="00EE3E70" w:rsidR="000C2C75">
        <w:rPr>
          <w:rFonts w:ascii="Segoe UI" w:hAnsi="Segoe UI" w:cs="Segoe UI"/>
          <w:sz w:val="15"/>
          <w:szCs w:val="15"/>
        </w:rPr>
        <w:t xml:space="preserve"> </w:t>
      </w:r>
      <w:r w:rsidRPr="00EE3E70" w:rsidR="00590A9E">
        <w:rPr>
          <w:rFonts w:ascii="Segoe UI" w:hAnsi="Segoe UI" w:cs="Segoe UI"/>
          <w:sz w:val="15"/>
          <w:szCs w:val="15"/>
        </w:rPr>
        <w:t xml:space="preserve">Global SAP Transformation. Involvement in Data Mapping and Migration. </w:t>
      </w:r>
    </w:p>
    <w:p w:rsidR="00174218" w:rsidRPr="00EE3E70" w:rsidP="00EE3E70">
      <w:pPr>
        <w:pStyle w:val="ListParagraph"/>
        <w:numPr>
          <w:ilvl w:val="0"/>
          <w:numId w:val="40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EE3E70">
        <w:rPr>
          <w:rFonts w:ascii="Segoe UI" w:hAnsi="Segoe UI" w:cs="Segoe UI"/>
          <w:sz w:val="15"/>
          <w:szCs w:val="15"/>
        </w:rPr>
        <w:t>Project Unify –</w:t>
      </w:r>
      <w:r w:rsidRPr="00EE3E70" w:rsidR="00ED7ECC">
        <w:rPr>
          <w:rFonts w:ascii="Segoe UI" w:hAnsi="Segoe UI" w:cs="Segoe UI"/>
          <w:sz w:val="15"/>
          <w:szCs w:val="15"/>
        </w:rPr>
        <w:t xml:space="preserve"> Migration of Primary Billing and Charging systems for Prepaid and </w:t>
      </w:r>
      <w:r w:rsidRPr="00EE3E70" w:rsidR="003E72DA">
        <w:rPr>
          <w:rFonts w:ascii="Segoe UI" w:hAnsi="Segoe UI" w:cs="Segoe UI"/>
          <w:sz w:val="15"/>
          <w:szCs w:val="15"/>
        </w:rPr>
        <w:t>Post-paid</w:t>
      </w:r>
      <w:r w:rsidRPr="00EE3E70" w:rsidR="00ED7ECC">
        <w:rPr>
          <w:rFonts w:ascii="Segoe UI" w:hAnsi="Segoe UI" w:cs="Segoe UI"/>
          <w:sz w:val="15"/>
          <w:szCs w:val="15"/>
        </w:rPr>
        <w:t xml:space="preserve"> subscribers.</w:t>
      </w:r>
    </w:p>
    <w:p w:rsidR="00174218" w:rsidRPr="003E72DA" w:rsidP="00174218">
      <w:pPr>
        <w:jc w:val="both"/>
        <w:rPr>
          <w:rFonts w:asciiTheme="majorHAnsi" w:hAnsiTheme="majorHAnsi" w:cs="Arial"/>
          <w:b/>
          <w:sz w:val="20"/>
          <w:szCs w:val="20"/>
        </w:rPr>
      </w:pPr>
    </w:p>
    <w:p w:rsidR="001136BC" w:rsidRPr="003E72DA" w:rsidP="001136BC">
      <w:pPr>
        <w:pStyle w:val="ListParagraph"/>
        <w:tabs>
          <w:tab w:val="left" w:pos="720"/>
        </w:tabs>
        <w:jc w:val="both"/>
        <w:rPr>
          <w:rFonts w:asciiTheme="majorHAnsi" w:hAnsiTheme="majorHAnsi" w:cs="Arial"/>
          <w:sz w:val="18"/>
          <w:szCs w:val="18"/>
        </w:rPr>
      </w:pPr>
    </w:p>
    <w:p w:rsidR="003D3C88" w:rsidRPr="00BB3A20" w:rsidP="009B671D">
      <w:pPr>
        <w:pStyle w:val="ListParagraph"/>
        <w:pBdr>
          <w:top w:val="single" w:sz="4" w:space="1" w:color="auto"/>
          <w:left w:val="single" w:sz="4" w:space="25" w:color="auto"/>
          <w:bottom w:val="single" w:sz="4" w:space="1" w:color="auto"/>
          <w:right w:val="single" w:sz="4" w:space="14" w:color="auto"/>
        </w:pBdr>
        <w:ind w:right="216"/>
        <w:jc w:val="both"/>
        <w:rPr>
          <w:rFonts w:ascii="Segoe UI" w:hAnsi="Segoe UI" w:cs="Segoe UI"/>
          <w:b/>
          <w:i/>
          <w:sz w:val="20"/>
          <w:szCs w:val="20"/>
          <w:u w:val="single"/>
        </w:rPr>
      </w:pPr>
      <w:r w:rsidRPr="00BB3A20">
        <w:rPr>
          <w:rFonts w:ascii="Segoe UI" w:hAnsi="Segoe UI" w:cs="Segoe UI"/>
          <w:b/>
          <w:sz w:val="20"/>
          <w:szCs w:val="20"/>
        </w:rPr>
        <w:t>Aneja Associates</w:t>
      </w:r>
      <w:r w:rsidRPr="00BB3A20" w:rsidR="00C341C8">
        <w:rPr>
          <w:rFonts w:ascii="Segoe UI" w:hAnsi="Segoe UI" w:cs="Segoe UI"/>
          <w:b/>
          <w:sz w:val="20"/>
          <w:szCs w:val="20"/>
        </w:rPr>
        <w:t>, Mumbai</w:t>
      </w:r>
      <w:r w:rsidRPr="00BB3A20">
        <w:rPr>
          <w:rFonts w:ascii="Segoe UI" w:hAnsi="Segoe UI" w:cs="Segoe UI"/>
          <w:b/>
          <w:sz w:val="20"/>
          <w:szCs w:val="20"/>
        </w:rPr>
        <w:t xml:space="preserve"> as Audit Executive </w:t>
      </w:r>
      <w:r w:rsidRPr="00BB3A20" w:rsidR="009B671D">
        <w:rPr>
          <w:rFonts w:ascii="Segoe UI" w:hAnsi="Segoe UI" w:cs="Segoe UI"/>
          <w:b/>
          <w:sz w:val="20"/>
          <w:szCs w:val="20"/>
        </w:rPr>
        <w:t>(May ‘05 to Jan ’06)</w:t>
      </w:r>
    </w:p>
    <w:p w:rsidR="00E31429" w:rsidP="00BB2FB7">
      <w:pPr>
        <w:ind w:left="1440"/>
        <w:jc w:val="both"/>
        <w:rPr>
          <w:rFonts w:ascii="Segoe UI" w:hAnsi="Segoe UI" w:cs="Segoe UI"/>
          <w:b/>
          <w:sz w:val="16"/>
          <w:szCs w:val="16"/>
        </w:rPr>
      </w:pPr>
      <w:r w:rsidRPr="00DE060C">
        <w:rPr>
          <w:rFonts w:ascii="Segoe UI" w:hAnsi="Segoe UI" w:cs="Segoe UI"/>
          <w:b/>
          <w:sz w:val="16"/>
          <w:szCs w:val="16"/>
        </w:rPr>
        <w:t>Internal audit</w:t>
      </w:r>
    </w:p>
    <w:p w:rsidR="00DE060C" w:rsidRPr="00DE060C" w:rsidP="00BB2FB7">
      <w:pPr>
        <w:ind w:left="1440"/>
        <w:jc w:val="both"/>
        <w:rPr>
          <w:rFonts w:ascii="Segoe UI" w:hAnsi="Segoe UI" w:cs="Segoe UI"/>
          <w:b/>
          <w:sz w:val="16"/>
          <w:szCs w:val="16"/>
        </w:rPr>
      </w:pPr>
    </w:p>
    <w:p w:rsidR="00E31429" w:rsidRPr="00DE060C" w:rsidP="00E31429">
      <w:pPr>
        <w:numPr>
          <w:ilvl w:val="1"/>
          <w:numId w:val="26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DE060C">
        <w:rPr>
          <w:rFonts w:ascii="Segoe UI" w:hAnsi="Segoe UI" w:cs="Segoe UI"/>
          <w:sz w:val="15"/>
          <w:szCs w:val="15"/>
        </w:rPr>
        <w:t xml:space="preserve">Assisted in identifying </w:t>
      </w:r>
      <w:r w:rsidRPr="00DE060C" w:rsidR="00920C0B">
        <w:rPr>
          <w:rFonts w:ascii="Segoe UI" w:hAnsi="Segoe UI" w:cs="Segoe UI"/>
          <w:sz w:val="15"/>
          <w:szCs w:val="15"/>
        </w:rPr>
        <w:t>and evaluating the risks and impacts associated with identified business issue</w:t>
      </w:r>
      <w:r w:rsidRPr="00DE060C">
        <w:rPr>
          <w:rFonts w:ascii="Segoe UI" w:hAnsi="Segoe UI" w:cs="Segoe UI"/>
          <w:sz w:val="15"/>
          <w:szCs w:val="15"/>
        </w:rPr>
        <w:t>.</w:t>
      </w:r>
    </w:p>
    <w:p w:rsidR="00920C0B" w:rsidRPr="00DE060C" w:rsidP="00E31429">
      <w:pPr>
        <w:numPr>
          <w:ilvl w:val="1"/>
          <w:numId w:val="26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DE060C">
        <w:rPr>
          <w:rFonts w:ascii="Segoe UI" w:hAnsi="Segoe UI" w:cs="Segoe UI"/>
          <w:sz w:val="15"/>
          <w:szCs w:val="15"/>
        </w:rPr>
        <w:t>Developed audit programs necessary to promote effective audit coverage.</w:t>
      </w:r>
    </w:p>
    <w:p w:rsidR="00920C0B" w:rsidRPr="00DE060C" w:rsidP="00E31429">
      <w:pPr>
        <w:numPr>
          <w:ilvl w:val="1"/>
          <w:numId w:val="26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DE060C">
        <w:rPr>
          <w:rFonts w:ascii="Segoe UI" w:hAnsi="Segoe UI" w:cs="Segoe UI"/>
          <w:sz w:val="15"/>
          <w:szCs w:val="15"/>
        </w:rPr>
        <w:t>Ensured adequacy of internal controls across the organization (financial and operational)</w:t>
      </w:r>
    </w:p>
    <w:p w:rsidR="00920C0B" w:rsidRPr="00DE060C" w:rsidP="00920C0B">
      <w:pPr>
        <w:numPr>
          <w:ilvl w:val="1"/>
          <w:numId w:val="26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DE060C">
        <w:rPr>
          <w:rFonts w:ascii="Segoe UI" w:hAnsi="Segoe UI" w:cs="Segoe UI"/>
          <w:sz w:val="15"/>
          <w:szCs w:val="15"/>
        </w:rPr>
        <w:t>Preparing and submitting reports on the results of audits including recommendation for improvement in policies and procedures.</w:t>
      </w:r>
    </w:p>
    <w:p w:rsidR="00E31429" w:rsidRPr="00DE060C" w:rsidP="00920C0B">
      <w:pPr>
        <w:numPr>
          <w:ilvl w:val="1"/>
          <w:numId w:val="26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DE060C">
        <w:rPr>
          <w:rFonts w:ascii="Segoe UI" w:hAnsi="Segoe UI" w:cs="Segoe UI"/>
          <w:sz w:val="15"/>
          <w:szCs w:val="15"/>
        </w:rPr>
        <w:t>Produced post audit reports and followed up to ensure identified control gaps are closed.</w:t>
      </w:r>
    </w:p>
    <w:p w:rsidR="00ED7ECC" w:rsidRPr="00DE060C" w:rsidP="00920C0B">
      <w:pPr>
        <w:numPr>
          <w:ilvl w:val="1"/>
          <w:numId w:val="26"/>
        </w:numPr>
        <w:tabs>
          <w:tab w:val="left" w:pos="720"/>
        </w:tabs>
        <w:jc w:val="both"/>
        <w:rPr>
          <w:rFonts w:ascii="Segoe UI" w:hAnsi="Segoe UI" w:cs="Segoe UI"/>
          <w:b/>
          <w:sz w:val="15"/>
          <w:szCs w:val="15"/>
        </w:rPr>
      </w:pPr>
      <w:r w:rsidRPr="00DE060C">
        <w:rPr>
          <w:rFonts w:ascii="Segoe UI" w:hAnsi="Segoe UI" w:cs="Segoe UI"/>
          <w:sz w:val="15"/>
          <w:szCs w:val="15"/>
        </w:rPr>
        <w:t xml:space="preserve">Major Clients Managed – </w:t>
      </w:r>
      <w:r w:rsidRPr="00DE060C">
        <w:rPr>
          <w:rFonts w:ascii="Segoe UI" w:hAnsi="Segoe UI" w:cs="Segoe UI"/>
          <w:b/>
          <w:sz w:val="15"/>
          <w:szCs w:val="15"/>
        </w:rPr>
        <w:t xml:space="preserve">Samsara Shipping Pvt Ltd, Star Shipping </w:t>
      </w:r>
      <w:r w:rsidRPr="00DE060C">
        <w:rPr>
          <w:rFonts w:ascii="Segoe UI" w:hAnsi="Segoe UI" w:cs="Segoe UI"/>
          <w:b/>
          <w:sz w:val="15"/>
          <w:szCs w:val="15"/>
        </w:rPr>
        <w:t>Pvt.</w:t>
      </w:r>
      <w:r w:rsidRPr="00DE060C">
        <w:rPr>
          <w:rFonts w:ascii="Segoe UI" w:hAnsi="Segoe UI" w:cs="Segoe UI"/>
          <w:b/>
          <w:sz w:val="15"/>
          <w:szCs w:val="15"/>
        </w:rPr>
        <w:t xml:space="preserve"> Ltd.</w:t>
      </w:r>
    </w:p>
    <w:p w:rsidR="00920C0B" w:rsidRPr="003E72DA" w:rsidP="00920C0B">
      <w:pPr>
        <w:tabs>
          <w:tab w:val="left" w:pos="720"/>
        </w:tabs>
        <w:ind w:left="1440"/>
        <w:jc w:val="both"/>
        <w:rPr>
          <w:rFonts w:asciiTheme="majorHAnsi" w:hAnsiTheme="majorHAnsi" w:cs="Arial"/>
          <w:sz w:val="20"/>
          <w:szCs w:val="20"/>
        </w:rPr>
      </w:pPr>
    </w:p>
    <w:p w:rsidR="007F331C" w:rsidRPr="006B4C9D" w:rsidP="007F331C">
      <w:pPr>
        <w:pStyle w:val="ListParagraph"/>
        <w:pBdr>
          <w:top w:val="single" w:sz="4" w:space="1" w:color="auto"/>
          <w:left w:val="single" w:sz="4" w:space="25" w:color="auto"/>
          <w:bottom w:val="single" w:sz="4" w:space="1" w:color="auto"/>
          <w:right w:val="single" w:sz="4" w:space="14" w:color="auto"/>
        </w:pBdr>
        <w:ind w:right="216"/>
        <w:jc w:val="both"/>
        <w:rPr>
          <w:rFonts w:ascii="Segoe UI" w:hAnsi="Segoe UI" w:cs="Segoe UI"/>
          <w:b/>
          <w:i/>
          <w:sz w:val="18"/>
          <w:szCs w:val="18"/>
          <w:u w:val="single"/>
        </w:rPr>
      </w:pPr>
      <w:r w:rsidRPr="006B4C9D">
        <w:rPr>
          <w:rFonts w:ascii="Segoe UI" w:hAnsi="Segoe UI" w:cs="Segoe UI"/>
          <w:b/>
          <w:sz w:val="18"/>
          <w:szCs w:val="18"/>
        </w:rPr>
        <w:t>Cadila Pharmaceuticals</w:t>
      </w:r>
      <w:r w:rsidRPr="006B4C9D" w:rsidR="00051EA4">
        <w:rPr>
          <w:rFonts w:ascii="Segoe UI" w:hAnsi="Segoe UI" w:cs="Segoe UI"/>
          <w:b/>
          <w:sz w:val="18"/>
          <w:szCs w:val="18"/>
        </w:rPr>
        <w:t xml:space="preserve"> Ltd, Commercial Executive </w:t>
      </w:r>
      <w:r w:rsidRPr="006B4C9D">
        <w:rPr>
          <w:rFonts w:ascii="Segoe UI" w:hAnsi="Segoe UI" w:cs="Segoe UI"/>
          <w:b/>
          <w:sz w:val="18"/>
          <w:szCs w:val="18"/>
        </w:rPr>
        <w:t>(Oct ‘04 to May’05)</w:t>
      </w:r>
    </w:p>
    <w:p w:rsidR="007F331C" w:rsidRPr="003E72DA" w:rsidP="00920C0B">
      <w:pPr>
        <w:tabs>
          <w:tab w:val="left" w:pos="720"/>
        </w:tabs>
        <w:ind w:left="1440"/>
        <w:jc w:val="both"/>
        <w:rPr>
          <w:rFonts w:asciiTheme="majorHAnsi" w:hAnsiTheme="majorHAnsi" w:cs="Arial"/>
          <w:sz w:val="20"/>
          <w:szCs w:val="20"/>
        </w:rPr>
      </w:pPr>
    </w:p>
    <w:p w:rsidR="00D06D89" w:rsidRPr="00592C79" w:rsidP="00C57280">
      <w:pPr>
        <w:numPr>
          <w:ilvl w:val="0"/>
          <w:numId w:val="28"/>
        </w:numPr>
        <w:jc w:val="both"/>
        <w:rPr>
          <w:rFonts w:ascii="Segoe UI" w:hAnsi="Segoe UI" w:cs="Segoe UI"/>
          <w:sz w:val="15"/>
          <w:szCs w:val="15"/>
        </w:rPr>
      </w:pPr>
      <w:r w:rsidRPr="00592C79">
        <w:rPr>
          <w:rFonts w:ascii="Segoe UI" w:hAnsi="Segoe UI" w:cs="Segoe UI"/>
          <w:sz w:val="15"/>
          <w:szCs w:val="15"/>
        </w:rPr>
        <w:t xml:space="preserve">Sales and Distribution </w:t>
      </w:r>
      <w:r w:rsidRPr="00592C79" w:rsidR="00084FD3">
        <w:rPr>
          <w:rFonts w:ascii="Segoe UI" w:hAnsi="Segoe UI" w:cs="Segoe UI"/>
          <w:sz w:val="15"/>
          <w:szCs w:val="15"/>
        </w:rPr>
        <w:t>Monitoring</w:t>
      </w:r>
    </w:p>
    <w:p w:rsidR="00B92549" w:rsidRPr="00592C79" w:rsidP="00D06D89">
      <w:pPr>
        <w:numPr>
          <w:ilvl w:val="1"/>
          <w:numId w:val="26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592C79">
        <w:rPr>
          <w:rFonts w:ascii="Segoe UI" w:hAnsi="Segoe UI" w:cs="Segoe UI"/>
          <w:sz w:val="15"/>
          <w:szCs w:val="15"/>
        </w:rPr>
        <w:t>Monitoring working of C&amp;F agent as per prescribed rules and regulation of the company.</w:t>
      </w:r>
    </w:p>
    <w:p w:rsidR="00B92549" w:rsidRPr="00592C79" w:rsidP="00D06D89">
      <w:pPr>
        <w:numPr>
          <w:ilvl w:val="1"/>
          <w:numId w:val="26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592C79">
        <w:rPr>
          <w:rFonts w:ascii="Segoe UI" w:hAnsi="Segoe UI" w:cs="Segoe UI"/>
          <w:sz w:val="15"/>
          <w:szCs w:val="15"/>
        </w:rPr>
        <w:t>Close monitoring of outstanding debtors and ensuring early realisation of the same.</w:t>
      </w:r>
    </w:p>
    <w:p w:rsidR="00B92549" w:rsidRPr="00592C79" w:rsidP="00D06D89">
      <w:pPr>
        <w:numPr>
          <w:ilvl w:val="1"/>
          <w:numId w:val="26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592C79">
        <w:rPr>
          <w:rFonts w:ascii="Segoe UI" w:hAnsi="Segoe UI" w:cs="Segoe UI"/>
          <w:sz w:val="15"/>
          <w:szCs w:val="15"/>
        </w:rPr>
        <w:t>Analysis of goods returned and to ensure reduction in the same.</w:t>
      </w:r>
    </w:p>
    <w:p w:rsidR="00B92549" w:rsidRPr="00592C79" w:rsidP="00D06D89">
      <w:pPr>
        <w:numPr>
          <w:ilvl w:val="1"/>
          <w:numId w:val="26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592C79">
        <w:rPr>
          <w:rFonts w:ascii="Segoe UI" w:hAnsi="Segoe UI" w:cs="Segoe UI"/>
          <w:sz w:val="15"/>
          <w:szCs w:val="15"/>
        </w:rPr>
        <w:t>Close monitoring of near expiry product and ensuring early disposal of the same.</w:t>
      </w:r>
    </w:p>
    <w:p w:rsidR="00B92549" w:rsidRPr="00592C79" w:rsidP="00D06D89">
      <w:pPr>
        <w:numPr>
          <w:ilvl w:val="1"/>
          <w:numId w:val="26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592C79">
        <w:rPr>
          <w:rFonts w:ascii="Segoe UI" w:hAnsi="Segoe UI" w:cs="Segoe UI"/>
          <w:sz w:val="15"/>
          <w:szCs w:val="15"/>
        </w:rPr>
        <w:t>Verification and authorization of expenses claimed by C&amp;F.</w:t>
      </w:r>
    </w:p>
    <w:p w:rsidR="00B92549" w:rsidRPr="003E72DA" w:rsidP="00D067ED">
      <w:pPr>
        <w:tabs>
          <w:tab w:val="left" w:pos="720"/>
        </w:tabs>
        <w:jc w:val="both"/>
        <w:rPr>
          <w:rFonts w:asciiTheme="majorHAnsi" w:hAnsiTheme="majorHAnsi" w:cs="Arial"/>
          <w:sz w:val="18"/>
          <w:szCs w:val="18"/>
        </w:rPr>
      </w:pPr>
    </w:p>
    <w:p w:rsidR="00084FD3" w:rsidRPr="003E72DA" w:rsidP="00D067ED">
      <w:pPr>
        <w:tabs>
          <w:tab w:val="left" w:pos="720"/>
        </w:tabs>
        <w:jc w:val="both"/>
        <w:rPr>
          <w:rFonts w:asciiTheme="majorHAnsi" w:hAnsiTheme="majorHAnsi" w:cs="Arial"/>
          <w:sz w:val="18"/>
          <w:szCs w:val="18"/>
        </w:rPr>
      </w:pPr>
    </w:p>
    <w:p w:rsidR="0022573C" w:rsidRPr="006B4C9D" w:rsidP="0022573C">
      <w:pPr>
        <w:pStyle w:val="ListParagraph"/>
        <w:pBdr>
          <w:top w:val="single" w:sz="4" w:space="1" w:color="auto"/>
          <w:left w:val="single" w:sz="4" w:space="25" w:color="auto"/>
          <w:bottom w:val="single" w:sz="4" w:space="1" w:color="auto"/>
          <w:right w:val="single" w:sz="4" w:space="14" w:color="auto"/>
        </w:pBdr>
        <w:ind w:right="216"/>
        <w:jc w:val="both"/>
        <w:rPr>
          <w:rFonts w:ascii="Segoe UI" w:hAnsi="Segoe UI" w:cs="Segoe UI"/>
          <w:b/>
          <w:i/>
          <w:sz w:val="20"/>
          <w:szCs w:val="18"/>
          <w:u w:val="single"/>
        </w:rPr>
      </w:pPr>
      <w:r w:rsidRPr="006B4C9D">
        <w:rPr>
          <w:rFonts w:ascii="Segoe UI" w:hAnsi="Segoe UI" w:cs="Segoe UI"/>
          <w:b/>
          <w:sz w:val="18"/>
          <w:szCs w:val="18"/>
        </w:rPr>
        <w:t>Articleship – S.K. Porwal &amp; Co.</w:t>
      </w:r>
    </w:p>
    <w:p w:rsidR="0022573C" w:rsidRPr="00994AA2" w:rsidP="00D067ED">
      <w:pPr>
        <w:tabs>
          <w:tab w:val="left" w:pos="720"/>
        </w:tabs>
        <w:jc w:val="both"/>
        <w:rPr>
          <w:rFonts w:ascii="Segoe UI" w:hAnsi="Segoe UI" w:cs="Segoe UI"/>
          <w:sz w:val="18"/>
          <w:szCs w:val="18"/>
        </w:rPr>
      </w:pPr>
    </w:p>
    <w:p w:rsidR="00B92549" w:rsidRPr="00053C47" w:rsidP="00B92549">
      <w:pPr>
        <w:tabs>
          <w:tab w:val="left" w:pos="6480"/>
        </w:tabs>
        <w:jc w:val="both"/>
        <w:rPr>
          <w:rFonts w:ascii="Segoe UI" w:hAnsi="Segoe UI" w:cs="Segoe UI"/>
          <w:sz w:val="15"/>
          <w:szCs w:val="15"/>
        </w:rPr>
      </w:pPr>
      <w:r>
        <w:rPr>
          <w:rFonts w:asciiTheme="majorHAnsi" w:hAnsiTheme="majorHAnsi"/>
          <w:sz w:val="18"/>
          <w:szCs w:val="18"/>
        </w:rPr>
        <w:t xml:space="preserve">                            </w:t>
      </w:r>
      <w:r w:rsidRPr="00053C47" w:rsidR="0022573C">
        <w:rPr>
          <w:rFonts w:ascii="Segoe UI" w:hAnsi="Segoe UI" w:cs="Segoe UI"/>
          <w:sz w:val="15"/>
          <w:szCs w:val="15"/>
        </w:rPr>
        <w:t xml:space="preserve">Completed Articleship from </w:t>
      </w:r>
      <w:r w:rsidRPr="00053C47">
        <w:rPr>
          <w:rFonts w:ascii="Segoe UI" w:hAnsi="Segoe UI" w:cs="Segoe UI"/>
          <w:sz w:val="15"/>
          <w:szCs w:val="15"/>
        </w:rPr>
        <w:t>S.K.</w:t>
      </w:r>
      <w:r w:rsidRPr="00053C47" w:rsidR="0022573C">
        <w:rPr>
          <w:rFonts w:ascii="Segoe UI" w:hAnsi="Segoe UI" w:cs="Segoe UI"/>
          <w:sz w:val="15"/>
          <w:szCs w:val="15"/>
        </w:rPr>
        <w:t xml:space="preserve"> Porwal</w:t>
      </w:r>
      <w:r w:rsidRPr="00053C47">
        <w:rPr>
          <w:rFonts w:ascii="Segoe UI" w:hAnsi="Segoe UI" w:cs="Segoe UI"/>
          <w:sz w:val="15"/>
          <w:szCs w:val="15"/>
        </w:rPr>
        <w:t xml:space="preserve"> &amp; Company</w:t>
      </w:r>
      <w:r w:rsidRPr="00053C47" w:rsidR="0022573C">
        <w:rPr>
          <w:rFonts w:ascii="Segoe UI" w:hAnsi="Segoe UI" w:cs="Segoe UI"/>
          <w:sz w:val="15"/>
          <w:szCs w:val="15"/>
        </w:rPr>
        <w:t>, Indore</w:t>
      </w:r>
      <w:r w:rsidRPr="00053C47">
        <w:rPr>
          <w:rFonts w:ascii="Segoe UI" w:hAnsi="Segoe UI" w:cs="Segoe UI"/>
          <w:sz w:val="15"/>
          <w:szCs w:val="15"/>
        </w:rPr>
        <w:t xml:space="preserve">. </w:t>
      </w:r>
      <w:r w:rsidRPr="00053C47" w:rsidR="0022573C">
        <w:rPr>
          <w:rFonts w:ascii="Segoe UI" w:hAnsi="Segoe UI" w:cs="Segoe UI"/>
          <w:sz w:val="15"/>
          <w:szCs w:val="15"/>
        </w:rPr>
        <w:t>The key engagements include</w:t>
      </w:r>
      <w:r w:rsidRPr="00053C47">
        <w:rPr>
          <w:rFonts w:ascii="Segoe UI" w:hAnsi="Segoe UI" w:cs="Segoe UI"/>
          <w:sz w:val="15"/>
          <w:szCs w:val="15"/>
        </w:rPr>
        <w:t>:</w:t>
      </w:r>
    </w:p>
    <w:p w:rsidR="006444B7" w:rsidRPr="00053C47" w:rsidP="006444B7">
      <w:pPr>
        <w:numPr>
          <w:ilvl w:val="1"/>
          <w:numId w:val="26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053C47">
        <w:rPr>
          <w:rFonts w:ascii="Segoe UI" w:hAnsi="Segoe UI" w:cs="Segoe UI"/>
          <w:sz w:val="15"/>
          <w:szCs w:val="15"/>
        </w:rPr>
        <w:t xml:space="preserve">Statutory </w:t>
      </w:r>
      <w:r w:rsidRPr="00053C47">
        <w:rPr>
          <w:rFonts w:ascii="Segoe UI" w:hAnsi="Segoe UI" w:cs="Segoe UI"/>
          <w:sz w:val="15"/>
          <w:szCs w:val="15"/>
        </w:rPr>
        <w:t>audit of various large and small corporate.</w:t>
      </w:r>
    </w:p>
    <w:p w:rsidR="006444B7" w:rsidRPr="00053C47" w:rsidP="006444B7">
      <w:pPr>
        <w:numPr>
          <w:ilvl w:val="1"/>
          <w:numId w:val="26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053C47">
        <w:rPr>
          <w:rFonts w:ascii="Segoe UI" w:hAnsi="Segoe UI" w:cs="Segoe UI"/>
          <w:sz w:val="15"/>
          <w:szCs w:val="15"/>
        </w:rPr>
        <w:t xml:space="preserve">Internal control </w:t>
      </w:r>
      <w:r w:rsidRPr="00053C47" w:rsidR="0022573C">
        <w:rPr>
          <w:rFonts w:ascii="Segoe UI" w:hAnsi="Segoe UI" w:cs="Segoe UI"/>
          <w:sz w:val="15"/>
          <w:szCs w:val="15"/>
        </w:rPr>
        <w:t xml:space="preserve">Testing </w:t>
      </w:r>
      <w:r w:rsidRPr="00053C47">
        <w:rPr>
          <w:rFonts w:ascii="Segoe UI" w:hAnsi="Segoe UI" w:cs="Segoe UI"/>
          <w:sz w:val="15"/>
          <w:szCs w:val="15"/>
        </w:rPr>
        <w:t>of big corporates</w:t>
      </w:r>
      <w:r w:rsidRPr="00053C47" w:rsidR="0022573C">
        <w:rPr>
          <w:rFonts w:ascii="Segoe UI" w:hAnsi="Segoe UI" w:cs="Segoe UI"/>
          <w:sz w:val="15"/>
          <w:szCs w:val="15"/>
        </w:rPr>
        <w:t>.</w:t>
      </w:r>
    </w:p>
    <w:p w:rsidR="00B92549" w:rsidRPr="00053C47" w:rsidP="006444B7">
      <w:pPr>
        <w:numPr>
          <w:ilvl w:val="1"/>
          <w:numId w:val="26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053C47">
        <w:rPr>
          <w:rFonts w:ascii="Segoe UI" w:hAnsi="Segoe UI" w:cs="Segoe UI"/>
          <w:sz w:val="15"/>
          <w:szCs w:val="15"/>
        </w:rPr>
        <w:t>Tax audits</w:t>
      </w:r>
      <w:r w:rsidRPr="00053C47" w:rsidR="0022573C">
        <w:rPr>
          <w:rFonts w:ascii="Segoe UI" w:hAnsi="Segoe UI" w:cs="Segoe UI"/>
          <w:sz w:val="15"/>
          <w:szCs w:val="15"/>
        </w:rPr>
        <w:t>.</w:t>
      </w:r>
    </w:p>
    <w:p w:rsidR="008F7216" w:rsidRPr="00053C47" w:rsidP="00D067ED">
      <w:pPr>
        <w:ind w:firstLine="360"/>
        <w:rPr>
          <w:rFonts w:ascii="Segoe UI" w:hAnsi="Segoe UI" w:cs="Segoe UI"/>
          <w:sz w:val="15"/>
          <w:szCs w:val="15"/>
        </w:rPr>
      </w:pPr>
    </w:p>
    <w:p w:rsidR="008F7216" w:rsidRPr="003E72DA" w:rsidP="008F7216">
      <w:pPr>
        <w:ind w:firstLine="360"/>
        <w:rPr>
          <w:rFonts w:asciiTheme="majorHAnsi" w:hAnsiTheme="majorHAnsi"/>
          <w:sz w:val="18"/>
          <w:szCs w:val="18"/>
        </w:rPr>
      </w:pPr>
    </w:p>
    <w:p w:rsidR="008F7216" w:rsidRPr="00682E87" w:rsidP="008F721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3B3B3"/>
        <w:jc w:val="center"/>
        <w:rPr>
          <w:rFonts w:ascii="Segoe UI" w:hAnsi="Segoe UI" w:cs="Segoe UI"/>
          <w:b/>
          <w:sz w:val="20"/>
          <w:szCs w:val="20"/>
        </w:rPr>
      </w:pPr>
      <w:r w:rsidRPr="00682E87">
        <w:rPr>
          <w:rFonts w:ascii="Segoe UI" w:hAnsi="Segoe UI" w:cs="Segoe UI"/>
          <w:b/>
          <w:sz w:val="20"/>
          <w:szCs w:val="20"/>
        </w:rPr>
        <w:t>Education</w:t>
      </w:r>
    </w:p>
    <w:p w:rsidR="006444B7" w:rsidRPr="00E36AD6" w:rsidP="008F7216">
      <w:pPr>
        <w:numPr>
          <w:ilvl w:val="1"/>
          <w:numId w:val="26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E36AD6">
        <w:rPr>
          <w:rFonts w:ascii="Segoe UI" w:hAnsi="Segoe UI" w:cs="Segoe UI"/>
          <w:sz w:val="15"/>
          <w:szCs w:val="15"/>
        </w:rPr>
        <w:t>CA from Institute of Chartered Accountants of India in May 2004.</w:t>
      </w:r>
    </w:p>
    <w:p w:rsidR="00503DF6" w:rsidRPr="00E36AD6" w:rsidP="008F7216">
      <w:pPr>
        <w:numPr>
          <w:ilvl w:val="1"/>
          <w:numId w:val="26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E36AD6">
        <w:rPr>
          <w:rFonts w:ascii="Segoe UI" w:hAnsi="Segoe UI" w:cs="Segoe UI"/>
          <w:sz w:val="15"/>
          <w:szCs w:val="15"/>
        </w:rPr>
        <w:t>CIMA – Management Level</w:t>
      </w:r>
    </w:p>
    <w:p w:rsidR="006444B7" w:rsidRPr="00E36AD6" w:rsidP="008F7216">
      <w:pPr>
        <w:numPr>
          <w:ilvl w:val="1"/>
          <w:numId w:val="26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E36AD6">
        <w:rPr>
          <w:rFonts w:ascii="Segoe UI" w:hAnsi="Segoe UI" w:cs="Segoe UI"/>
          <w:sz w:val="15"/>
          <w:szCs w:val="15"/>
        </w:rPr>
        <w:t>B. Com</w:t>
      </w:r>
      <w:r w:rsidRPr="00E36AD6">
        <w:rPr>
          <w:rFonts w:ascii="Segoe UI" w:hAnsi="Segoe UI" w:cs="Segoe UI"/>
          <w:sz w:val="15"/>
          <w:szCs w:val="15"/>
        </w:rPr>
        <w:t xml:space="preserve"> from D.A.V.V university in 2003</w:t>
      </w:r>
    </w:p>
    <w:p w:rsidR="008F7216" w:rsidRPr="00E36AD6" w:rsidP="006444B7">
      <w:pPr>
        <w:numPr>
          <w:ilvl w:val="1"/>
          <w:numId w:val="26"/>
        </w:numPr>
        <w:tabs>
          <w:tab w:val="left" w:pos="720"/>
        </w:tabs>
        <w:jc w:val="both"/>
        <w:rPr>
          <w:rFonts w:ascii="Segoe UI" w:hAnsi="Segoe UI" w:cs="Segoe UI"/>
          <w:sz w:val="15"/>
          <w:szCs w:val="15"/>
        </w:rPr>
      </w:pPr>
      <w:r w:rsidRPr="00E36AD6">
        <w:rPr>
          <w:rFonts w:ascii="Segoe UI" w:hAnsi="Segoe UI" w:cs="Segoe UI"/>
          <w:sz w:val="15"/>
          <w:szCs w:val="15"/>
        </w:rPr>
        <w:t xml:space="preserve">Diploma in Mechanical engineering from Govt. Polytechnic, Jhabua in 2000. </w:t>
      </w:r>
    </w:p>
    <w:p w:rsidR="008F7216" w:rsidRPr="003E72DA" w:rsidP="00EF2BC3">
      <w:pPr>
        <w:tabs>
          <w:tab w:val="left" w:pos="720"/>
        </w:tabs>
        <w:jc w:val="both"/>
        <w:rPr>
          <w:rFonts w:asciiTheme="majorHAnsi" w:hAnsiTheme="majorHAnsi"/>
          <w:sz w:val="18"/>
          <w:szCs w:val="18"/>
        </w:rPr>
      </w:pPr>
    </w:p>
    <w:p w:rsidR="008C4320" w:rsidRPr="003E72DA" w:rsidP="00AD5D78">
      <w:pPr>
        <w:tabs>
          <w:tab w:val="left" w:pos="3465"/>
        </w:tabs>
        <w:rPr>
          <w:rFonts w:asciiTheme="majorHAnsi" w:hAnsiTheme="majorHAnsi"/>
          <w:sz w:val="18"/>
          <w:szCs w:val="18"/>
        </w:rPr>
      </w:pPr>
      <w:r w:rsidRPr="003E72DA">
        <w:rPr>
          <w:rFonts w:asciiTheme="majorHAnsi" w:hAnsiTheme="majorHAnsi"/>
          <w:sz w:val="18"/>
          <w:szCs w:val="18"/>
        </w:rPr>
        <w:tab/>
      </w:r>
    </w:p>
    <w:p w:rsidR="008C4320" w:rsidRPr="0047405F" w:rsidP="008C43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3B3B3"/>
        <w:jc w:val="center"/>
        <w:rPr>
          <w:rFonts w:ascii="Segoe UI" w:hAnsi="Segoe UI" w:cs="Segoe UI"/>
          <w:b/>
          <w:sz w:val="20"/>
          <w:szCs w:val="20"/>
        </w:rPr>
      </w:pPr>
      <w:r w:rsidRPr="0047405F">
        <w:rPr>
          <w:rFonts w:ascii="Segoe UI" w:hAnsi="Segoe UI" w:cs="Segoe UI"/>
          <w:b/>
          <w:sz w:val="20"/>
          <w:szCs w:val="20"/>
        </w:rPr>
        <w:t>IT Skills</w:t>
      </w:r>
    </w:p>
    <w:p w:rsidR="008F7216" w:rsidRPr="0047405F" w:rsidP="008F7216">
      <w:pPr>
        <w:spacing w:before="120"/>
        <w:ind w:right="-634"/>
        <w:jc w:val="both"/>
        <w:rPr>
          <w:rFonts w:ascii="Segoe UI" w:hAnsi="Segoe UI" w:cs="Segoe UI"/>
          <w:sz w:val="15"/>
          <w:szCs w:val="15"/>
        </w:rPr>
      </w:pPr>
      <w:r w:rsidRPr="0047405F">
        <w:rPr>
          <w:rFonts w:ascii="Segoe UI" w:hAnsi="Segoe UI" w:cs="Segoe UI"/>
          <w:b/>
          <w:sz w:val="15"/>
          <w:szCs w:val="15"/>
        </w:rPr>
        <w:t>Operating System:</w:t>
      </w:r>
      <w:r w:rsidRPr="0047405F">
        <w:rPr>
          <w:rFonts w:ascii="Segoe UI" w:hAnsi="Segoe UI" w:cs="Segoe UI"/>
          <w:sz w:val="15"/>
          <w:szCs w:val="15"/>
        </w:rPr>
        <w:t xml:space="preserve"> Window, MS Office (MS-</w:t>
      </w:r>
      <w:r w:rsidRPr="0047405F" w:rsidR="006444B7">
        <w:rPr>
          <w:rFonts w:ascii="Segoe UI" w:hAnsi="Segoe UI" w:cs="Segoe UI"/>
          <w:sz w:val="15"/>
          <w:szCs w:val="15"/>
        </w:rPr>
        <w:t>Access, Excel, Word</w:t>
      </w:r>
      <w:r w:rsidRPr="0047405F">
        <w:rPr>
          <w:rFonts w:ascii="Segoe UI" w:hAnsi="Segoe UI" w:cs="Segoe UI"/>
          <w:sz w:val="15"/>
          <w:szCs w:val="15"/>
        </w:rPr>
        <w:t>,).</w:t>
      </w:r>
    </w:p>
    <w:p w:rsidR="008F7216" w:rsidRPr="0047405F" w:rsidP="008F7216">
      <w:pPr>
        <w:spacing w:before="120" w:after="120"/>
        <w:ind w:right="-634"/>
        <w:jc w:val="both"/>
        <w:rPr>
          <w:rFonts w:ascii="Segoe UI" w:hAnsi="Segoe UI" w:cs="Segoe UI"/>
          <w:sz w:val="15"/>
          <w:szCs w:val="15"/>
        </w:rPr>
      </w:pPr>
      <w:r w:rsidRPr="0047405F">
        <w:rPr>
          <w:rFonts w:ascii="Segoe UI" w:hAnsi="Segoe UI" w:cs="Segoe UI"/>
          <w:b/>
          <w:sz w:val="15"/>
          <w:szCs w:val="15"/>
        </w:rPr>
        <w:t>Account Software:</w:t>
      </w:r>
      <w:r w:rsidRPr="0047405F">
        <w:rPr>
          <w:rFonts w:ascii="Segoe UI" w:hAnsi="Segoe UI" w:cs="Segoe UI"/>
          <w:sz w:val="15"/>
          <w:szCs w:val="15"/>
        </w:rPr>
        <w:t xml:space="preserve"> SAP/Oracle/</w:t>
      </w:r>
      <w:r w:rsidRPr="0047405F" w:rsidR="00EF2BC3">
        <w:rPr>
          <w:rFonts w:ascii="Segoe UI" w:hAnsi="Segoe UI" w:cs="Segoe UI"/>
          <w:sz w:val="15"/>
          <w:szCs w:val="15"/>
        </w:rPr>
        <w:t>Tally</w:t>
      </w:r>
    </w:p>
    <w:p w:rsidR="000F295A" w:rsidRPr="0047405F" w:rsidP="00B2180A">
      <w:pPr>
        <w:ind w:left="216"/>
        <w:rPr>
          <w:rFonts w:ascii="Segoe UI" w:hAnsi="Segoe UI" w:cs="Segoe UI"/>
          <w:sz w:val="15"/>
          <w:szCs w:val="15"/>
        </w:rPr>
      </w:pPr>
    </w:p>
    <w:p w:rsidR="008C4320" w:rsidRPr="0047405F" w:rsidP="008C43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3B3B3"/>
        <w:jc w:val="center"/>
        <w:rPr>
          <w:rFonts w:ascii="Segoe UI" w:hAnsi="Segoe UI" w:cs="Segoe UI"/>
          <w:b/>
          <w:sz w:val="20"/>
          <w:szCs w:val="20"/>
        </w:rPr>
      </w:pPr>
      <w:r w:rsidRPr="0047405F">
        <w:rPr>
          <w:rFonts w:ascii="Segoe UI" w:hAnsi="Segoe UI" w:cs="Segoe UI"/>
          <w:b/>
          <w:sz w:val="20"/>
          <w:szCs w:val="20"/>
        </w:rPr>
        <w:t>Personal D</w:t>
      </w:r>
      <w:r w:rsidRPr="0047405F" w:rsidR="006444B7">
        <w:rPr>
          <w:rFonts w:ascii="Segoe UI" w:hAnsi="Segoe UI" w:cs="Segoe UI"/>
          <w:b/>
          <w:sz w:val="20"/>
          <w:szCs w:val="20"/>
        </w:rPr>
        <w:t>etails</w:t>
      </w:r>
    </w:p>
    <w:p w:rsidR="008C4320" w:rsidRPr="0047405F" w:rsidP="008C4320">
      <w:pPr>
        <w:rPr>
          <w:rFonts w:ascii="Segoe UI" w:hAnsi="Segoe UI" w:cs="Segoe UI"/>
          <w:sz w:val="20"/>
          <w:szCs w:val="20"/>
        </w:rPr>
      </w:pPr>
    </w:p>
    <w:p w:rsidR="006444B7" w:rsidRPr="0047405F" w:rsidP="006444B7">
      <w:pPr>
        <w:rPr>
          <w:rFonts w:ascii="Segoe UI" w:hAnsi="Segoe UI" w:cs="Segoe UI"/>
          <w:sz w:val="15"/>
          <w:szCs w:val="15"/>
        </w:rPr>
      </w:pPr>
      <w:r w:rsidRPr="0047405F">
        <w:rPr>
          <w:rFonts w:ascii="Segoe UI" w:hAnsi="Segoe UI" w:cs="Segoe UI"/>
          <w:sz w:val="15"/>
          <w:szCs w:val="15"/>
        </w:rPr>
        <w:t>Contact Address</w:t>
      </w:r>
      <w:r w:rsidRPr="0047405F">
        <w:rPr>
          <w:rFonts w:ascii="Segoe UI" w:hAnsi="Segoe UI" w:cs="Segoe UI"/>
          <w:sz w:val="15"/>
          <w:szCs w:val="15"/>
        </w:rPr>
        <w:tab/>
      </w:r>
      <w:r w:rsidRPr="0047405F">
        <w:rPr>
          <w:rFonts w:ascii="Segoe UI" w:hAnsi="Segoe UI" w:cs="Segoe UI"/>
          <w:sz w:val="15"/>
          <w:szCs w:val="15"/>
        </w:rPr>
        <w:tab/>
      </w:r>
      <w:r w:rsidRPr="0047405F">
        <w:rPr>
          <w:rFonts w:ascii="Segoe UI" w:hAnsi="Segoe UI" w:cs="Segoe UI"/>
          <w:sz w:val="15"/>
          <w:szCs w:val="15"/>
        </w:rPr>
        <w:t>:</w:t>
      </w:r>
      <w:r w:rsidRPr="0047405F">
        <w:rPr>
          <w:rFonts w:ascii="Segoe UI" w:hAnsi="Segoe UI" w:cs="Segoe UI"/>
          <w:sz w:val="15"/>
          <w:szCs w:val="15"/>
        </w:rPr>
        <w:t>A</w:t>
      </w:r>
      <w:r w:rsidRPr="0047405F">
        <w:rPr>
          <w:rFonts w:ascii="Segoe UI" w:hAnsi="Segoe UI" w:cs="Segoe UI"/>
          <w:sz w:val="15"/>
          <w:szCs w:val="15"/>
        </w:rPr>
        <w:t xml:space="preserve">-108, Samarana Appt., </w:t>
      </w:r>
      <w:r w:rsidRPr="0047405F">
        <w:rPr>
          <w:rFonts w:ascii="Segoe UI" w:hAnsi="Segoe UI" w:cs="Segoe UI"/>
          <w:sz w:val="15"/>
          <w:szCs w:val="15"/>
        </w:rPr>
        <w:t>Bakeri</w:t>
      </w:r>
      <w:r w:rsidRPr="0047405F">
        <w:rPr>
          <w:rFonts w:ascii="Segoe UI" w:hAnsi="Segoe UI" w:cs="Segoe UI"/>
          <w:sz w:val="15"/>
          <w:szCs w:val="15"/>
        </w:rPr>
        <w:t xml:space="preserve"> city, </w:t>
      </w:r>
      <w:r w:rsidRPr="0047405F">
        <w:rPr>
          <w:rFonts w:ascii="Segoe UI" w:hAnsi="Segoe UI" w:cs="Segoe UI"/>
          <w:sz w:val="15"/>
          <w:szCs w:val="15"/>
        </w:rPr>
        <w:t>Vejalpur</w:t>
      </w:r>
      <w:r w:rsidRPr="0047405F">
        <w:rPr>
          <w:rFonts w:ascii="Segoe UI" w:hAnsi="Segoe UI" w:cs="Segoe UI"/>
          <w:sz w:val="15"/>
          <w:szCs w:val="15"/>
        </w:rPr>
        <w:t>, Ahmedabad</w:t>
      </w:r>
    </w:p>
    <w:p w:rsidR="008C4320" w:rsidRPr="0047405F" w:rsidP="008C4320">
      <w:pPr>
        <w:rPr>
          <w:rFonts w:ascii="Segoe UI" w:hAnsi="Segoe UI" w:cs="Segoe UI"/>
          <w:sz w:val="15"/>
          <w:szCs w:val="15"/>
        </w:rPr>
      </w:pPr>
      <w:r w:rsidRPr="0047405F">
        <w:rPr>
          <w:rFonts w:ascii="Segoe UI" w:hAnsi="Segoe UI" w:cs="Segoe UI"/>
          <w:sz w:val="15"/>
          <w:szCs w:val="15"/>
        </w:rPr>
        <w:t>Date of Birth</w:t>
      </w:r>
      <w:r w:rsidRPr="0047405F">
        <w:rPr>
          <w:rFonts w:ascii="Segoe UI" w:hAnsi="Segoe UI" w:cs="Segoe UI"/>
          <w:sz w:val="15"/>
          <w:szCs w:val="15"/>
        </w:rPr>
        <w:tab/>
      </w:r>
      <w:r w:rsidRPr="0047405F">
        <w:rPr>
          <w:rFonts w:ascii="Segoe UI" w:hAnsi="Segoe UI" w:cs="Segoe UI"/>
          <w:sz w:val="15"/>
          <w:szCs w:val="15"/>
        </w:rPr>
        <w:tab/>
        <w:t xml:space="preserve">: </w:t>
      </w:r>
      <w:r w:rsidRPr="0047405F" w:rsidR="006444B7">
        <w:rPr>
          <w:rFonts w:ascii="Segoe UI" w:hAnsi="Segoe UI" w:cs="Segoe UI"/>
          <w:sz w:val="15"/>
          <w:szCs w:val="15"/>
        </w:rPr>
        <w:t>06</w:t>
      </w:r>
      <w:r w:rsidRPr="0047405F" w:rsidR="008F7216">
        <w:rPr>
          <w:rFonts w:ascii="Segoe UI" w:hAnsi="Segoe UI" w:cs="Segoe UI"/>
          <w:sz w:val="15"/>
          <w:szCs w:val="15"/>
          <w:vertAlign w:val="superscript"/>
        </w:rPr>
        <w:t>th</w:t>
      </w:r>
      <w:r w:rsidRPr="0047405F" w:rsidR="008F7216">
        <w:rPr>
          <w:rFonts w:ascii="Segoe UI" w:hAnsi="Segoe UI" w:cs="Segoe UI"/>
          <w:sz w:val="15"/>
          <w:szCs w:val="15"/>
        </w:rPr>
        <w:t xml:space="preserve"> </w:t>
      </w:r>
      <w:r w:rsidRPr="0047405F" w:rsidR="006444B7">
        <w:rPr>
          <w:rFonts w:ascii="Segoe UI" w:hAnsi="Segoe UI" w:cs="Segoe UI"/>
          <w:sz w:val="15"/>
          <w:szCs w:val="15"/>
        </w:rPr>
        <w:t>Nov 1982</w:t>
      </w:r>
    </w:p>
    <w:p w:rsidR="005D708E" w:rsidRPr="0047405F" w:rsidP="008C4320">
      <w:pPr>
        <w:rPr>
          <w:rFonts w:ascii="Segoe UI" w:hAnsi="Segoe UI" w:cs="Segoe UI"/>
          <w:sz w:val="15"/>
          <w:szCs w:val="15"/>
        </w:rPr>
      </w:pPr>
      <w:r w:rsidRPr="0047405F">
        <w:rPr>
          <w:rFonts w:ascii="Segoe UI" w:hAnsi="Segoe UI" w:cs="Segoe UI"/>
          <w:sz w:val="15"/>
          <w:szCs w:val="15"/>
        </w:rPr>
        <w:t>Linguistic Abilities</w:t>
      </w:r>
      <w:r w:rsidRPr="0047405F">
        <w:rPr>
          <w:rFonts w:ascii="Segoe UI" w:hAnsi="Segoe UI" w:cs="Segoe UI"/>
          <w:sz w:val="15"/>
          <w:szCs w:val="15"/>
        </w:rPr>
        <w:tab/>
      </w:r>
      <w:r w:rsidRPr="0047405F">
        <w:rPr>
          <w:rFonts w:ascii="Segoe UI" w:hAnsi="Segoe UI" w:cs="Segoe UI"/>
          <w:sz w:val="15"/>
          <w:szCs w:val="15"/>
        </w:rPr>
        <w:tab/>
      </w:r>
      <w:r w:rsidRPr="0047405F" w:rsidR="007D3000">
        <w:rPr>
          <w:rFonts w:ascii="Segoe UI" w:hAnsi="Segoe UI" w:cs="Segoe UI"/>
          <w:sz w:val="15"/>
          <w:szCs w:val="15"/>
        </w:rPr>
        <w:t>:</w:t>
      </w:r>
      <w:r w:rsidRPr="0047405F">
        <w:rPr>
          <w:rFonts w:ascii="Segoe UI" w:hAnsi="Segoe UI" w:cs="Segoe UI"/>
          <w:sz w:val="15"/>
          <w:szCs w:val="15"/>
        </w:rPr>
        <w:t>Hindi</w:t>
      </w:r>
      <w:r w:rsidRPr="0047405F">
        <w:rPr>
          <w:rFonts w:ascii="Segoe UI" w:hAnsi="Segoe UI" w:cs="Segoe UI"/>
          <w:sz w:val="15"/>
          <w:szCs w:val="15"/>
        </w:rPr>
        <w:t xml:space="preserve"> and English</w:t>
      </w:r>
    </w:p>
    <w:p w:rsidR="001A5E6C" w:rsidRPr="0047405F" w:rsidP="008F7216">
      <w:pPr>
        <w:rPr>
          <w:rFonts w:ascii="Segoe UI" w:hAnsi="Segoe UI" w:cs="Segoe UI"/>
          <w:b/>
          <w:sz w:val="15"/>
          <w:szCs w:val="15"/>
        </w:rPr>
      </w:pPr>
      <w:r w:rsidRPr="0047405F">
        <w:rPr>
          <w:rFonts w:ascii="Segoe UI" w:hAnsi="Segoe UI" w:cs="Segoe UI"/>
          <w:sz w:val="15"/>
          <w:szCs w:val="15"/>
        </w:rPr>
        <w:t>Marital Status</w:t>
      </w:r>
      <w:r w:rsidRPr="0047405F">
        <w:rPr>
          <w:rFonts w:ascii="Segoe UI" w:hAnsi="Segoe UI" w:cs="Segoe UI"/>
          <w:sz w:val="15"/>
          <w:szCs w:val="15"/>
        </w:rPr>
        <w:tab/>
      </w:r>
      <w:r w:rsidRPr="0047405F">
        <w:rPr>
          <w:rFonts w:ascii="Segoe UI" w:hAnsi="Segoe UI" w:cs="Segoe UI"/>
          <w:sz w:val="15"/>
          <w:szCs w:val="15"/>
        </w:rPr>
        <w:tab/>
        <w:t>:Married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052FFD">
      <w:pgSz w:w="11909" w:h="16834" w:code="9"/>
      <w:pgMar w:top="864" w:right="864" w:bottom="864" w:left="864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5B3F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CF488D"/>
    <w:multiLevelType w:val="hybridMultilevel"/>
    <w:tmpl w:val="03BC941A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3C207B"/>
    <w:multiLevelType w:val="multilevel"/>
    <w:tmpl w:val="3698B8BA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9"/>
        <w:szCs w:val="19"/>
      </w:rPr>
    </w:lvl>
    <w:lvl w:ilvl="1">
      <w:start w:val="1"/>
      <w:numFmt w:val="bullet"/>
      <w:lvlText w:val="o"/>
      <w:lvlJc w:val="left"/>
      <w:pPr>
        <w:tabs>
          <w:tab w:val="num" w:pos="1016"/>
        </w:tabs>
        <w:ind w:left="1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36"/>
        </w:tabs>
        <w:ind w:left="1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56"/>
        </w:tabs>
        <w:ind w:left="2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176"/>
        </w:tabs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96"/>
        </w:tabs>
        <w:ind w:left="3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16"/>
        </w:tabs>
        <w:ind w:left="4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36"/>
        </w:tabs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56"/>
        </w:tabs>
        <w:ind w:left="6056" w:hanging="360"/>
      </w:pPr>
      <w:rPr>
        <w:rFonts w:ascii="Wingdings" w:hAnsi="Wingdings" w:hint="default"/>
      </w:rPr>
    </w:lvl>
  </w:abstractNum>
  <w:abstractNum w:abstractNumId="3">
    <w:nsid w:val="04F6042A"/>
    <w:multiLevelType w:val="hybridMultilevel"/>
    <w:tmpl w:val="E8FA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FF4AB6"/>
    <w:multiLevelType w:val="hybridMultilevel"/>
    <w:tmpl w:val="EABE1552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9"/>
        <w:szCs w:val="19"/>
      </w:rPr>
    </w:lvl>
    <w:lvl w:ilvl="1" w:tentative="1">
      <w:start w:val="1"/>
      <w:numFmt w:val="bullet"/>
      <w:lvlText w:val="o"/>
      <w:lvlJc w:val="left"/>
      <w:pPr>
        <w:tabs>
          <w:tab w:val="num" w:pos="1016"/>
        </w:tabs>
        <w:ind w:left="10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736"/>
        </w:tabs>
        <w:ind w:left="17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456"/>
        </w:tabs>
        <w:ind w:left="24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176"/>
        </w:tabs>
        <w:ind w:left="31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896"/>
        </w:tabs>
        <w:ind w:left="38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16"/>
        </w:tabs>
        <w:ind w:left="46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336"/>
        </w:tabs>
        <w:ind w:left="53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056"/>
        </w:tabs>
        <w:ind w:left="6056" w:hanging="360"/>
      </w:pPr>
      <w:rPr>
        <w:rFonts w:ascii="Wingdings" w:hAnsi="Wingdings" w:hint="default"/>
      </w:rPr>
    </w:lvl>
  </w:abstractNum>
  <w:abstractNum w:abstractNumId="5">
    <w:nsid w:val="0B403AB6"/>
    <w:multiLevelType w:val="hybridMultilevel"/>
    <w:tmpl w:val="52BE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D815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B92CDE"/>
    <w:multiLevelType w:val="hybridMultilevel"/>
    <w:tmpl w:val="D5744B58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E516A8"/>
    <w:multiLevelType w:val="hybridMultilevel"/>
    <w:tmpl w:val="D75EDADE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333528"/>
    <w:multiLevelType w:val="hybridMultilevel"/>
    <w:tmpl w:val="BA0029B8"/>
    <w:lvl w:ilvl="0">
      <w:start w:val="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egoe UI" w:eastAsia="Times New Roman" w:hAnsi="Segoe UI" w:cs="Segoe UI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7397913"/>
    <w:multiLevelType w:val="hybridMultilevel"/>
    <w:tmpl w:val="482C18F8"/>
    <w:lvl w:ilvl="0">
      <w:start w:val="0"/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89648A6"/>
    <w:multiLevelType w:val="hybridMultilevel"/>
    <w:tmpl w:val="8904D8A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9DE5D9C"/>
    <w:multiLevelType w:val="hybridMultilevel"/>
    <w:tmpl w:val="0682190C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1D4C05"/>
    <w:multiLevelType w:val="hybridMultilevel"/>
    <w:tmpl w:val="4412EB9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1844078"/>
    <w:multiLevelType w:val="multilevel"/>
    <w:tmpl w:val="3CBA2608"/>
    <w:lvl w:ilvl="0">
      <w:start w:val="1"/>
      <w:numFmt w:val="bullet"/>
      <w:lvlText w:val=""/>
      <w:lvlJc w:val="left"/>
      <w:pPr>
        <w:tabs>
          <w:tab w:val="num" w:pos="720"/>
        </w:tabs>
        <w:ind w:left="144" w:firstLine="21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BE3669"/>
    <w:multiLevelType w:val="hybridMultilevel"/>
    <w:tmpl w:val="3698B8BA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9"/>
        <w:szCs w:val="19"/>
      </w:rPr>
    </w:lvl>
    <w:lvl w:ilvl="1" w:tentative="1">
      <w:start w:val="1"/>
      <w:numFmt w:val="bullet"/>
      <w:lvlText w:val="o"/>
      <w:lvlJc w:val="left"/>
      <w:pPr>
        <w:tabs>
          <w:tab w:val="num" w:pos="1016"/>
        </w:tabs>
        <w:ind w:left="10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736"/>
        </w:tabs>
        <w:ind w:left="17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456"/>
        </w:tabs>
        <w:ind w:left="24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176"/>
        </w:tabs>
        <w:ind w:left="31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896"/>
        </w:tabs>
        <w:ind w:left="38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16"/>
        </w:tabs>
        <w:ind w:left="46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336"/>
        </w:tabs>
        <w:ind w:left="53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056"/>
        </w:tabs>
        <w:ind w:left="6056" w:hanging="360"/>
      </w:pPr>
      <w:rPr>
        <w:rFonts w:ascii="Wingdings" w:hAnsi="Wingdings" w:hint="default"/>
      </w:rPr>
    </w:lvl>
  </w:abstractNum>
  <w:abstractNum w:abstractNumId="16">
    <w:nsid w:val="34FB3680"/>
    <w:multiLevelType w:val="hybridMultilevel"/>
    <w:tmpl w:val="4B1CD66A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9"/>
        <w:szCs w:val="19"/>
      </w:rPr>
    </w:lvl>
    <w:lvl w:ilvl="1" w:tentative="1">
      <w:start w:val="1"/>
      <w:numFmt w:val="bullet"/>
      <w:lvlText w:val="o"/>
      <w:lvlJc w:val="left"/>
      <w:pPr>
        <w:tabs>
          <w:tab w:val="num" w:pos="1016"/>
        </w:tabs>
        <w:ind w:left="10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736"/>
        </w:tabs>
        <w:ind w:left="17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456"/>
        </w:tabs>
        <w:ind w:left="24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176"/>
        </w:tabs>
        <w:ind w:left="31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896"/>
        </w:tabs>
        <w:ind w:left="38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16"/>
        </w:tabs>
        <w:ind w:left="46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336"/>
        </w:tabs>
        <w:ind w:left="53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056"/>
        </w:tabs>
        <w:ind w:left="6056" w:hanging="360"/>
      </w:pPr>
      <w:rPr>
        <w:rFonts w:ascii="Wingdings" w:hAnsi="Wingdings" w:hint="default"/>
      </w:rPr>
    </w:lvl>
  </w:abstractNum>
  <w:abstractNum w:abstractNumId="17">
    <w:nsid w:val="36162DAC"/>
    <w:multiLevelType w:val="hybridMultilevel"/>
    <w:tmpl w:val="B5529E1C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9"/>
        <w:szCs w:val="19"/>
      </w:rPr>
    </w:lvl>
    <w:lvl w:ilvl="1" w:tentative="1">
      <w:start w:val="1"/>
      <w:numFmt w:val="bullet"/>
      <w:lvlText w:val="o"/>
      <w:lvlJc w:val="left"/>
      <w:pPr>
        <w:tabs>
          <w:tab w:val="num" w:pos="1016"/>
        </w:tabs>
        <w:ind w:left="10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736"/>
        </w:tabs>
        <w:ind w:left="17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456"/>
        </w:tabs>
        <w:ind w:left="24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176"/>
        </w:tabs>
        <w:ind w:left="31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896"/>
        </w:tabs>
        <w:ind w:left="38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16"/>
        </w:tabs>
        <w:ind w:left="46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336"/>
        </w:tabs>
        <w:ind w:left="53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056"/>
        </w:tabs>
        <w:ind w:left="6056" w:hanging="360"/>
      </w:pPr>
      <w:rPr>
        <w:rFonts w:ascii="Wingdings" w:hAnsi="Wingdings" w:hint="default"/>
      </w:rPr>
    </w:lvl>
  </w:abstractNum>
  <w:abstractNum w:abstractNumId="18">
    <w:nsid w:val="39275A99"/>
    <w:multiLevelType w:val="hybridMultilevel"/>
    <w:tmpl w:val="602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egoe UI" w:eastAsia="Times New Roman" w:hAnsi="Segoe UI" w:cs="Segoe U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0"/>
      <w:numFmt w:val="bullet"/>
      <w:lvlText w:val=""/>
      <w:lvlJc w:val="left"/>
      <w:pPr>
        <w:ind w:left="2880" w:hanging="360"/>
      </w:pPr>
      <w:rPr>
        <w:rFonts w:ascii="Wingdings" w:eastAsia="Times New Roman" w:hAnsi="Wingdings" w:cs="Aria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4225C7"/>
    <w:multiLevelType w:val="hybridMultilevel"/>
    <w:tmpl w:val="E6AA987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940BB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3FC774D7"/>
    <w:multiLevelType w:val="hybridMultilevel"/>
    <w:tmpl w:val="0BF40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991C6A"/>
    <w:multiLevelType w:val="multilevel"/>
    <w:tmpl w:val="EABE1552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9"/>
        <w:szCs w:val="19"/>
      </w:rPr>
    </w:lvl>
    <w:lvl w:ilvl="1">
      <w:start w:val="1"/>
      <w:numFmt w:val="bullet"/>
      <w:lvlText w:val="o"/>
      <w:lvlJc w:val="left"/>
      <w:pPr>
        <w:tabs>
          <w:tab w:val="num" w:pos="1016"/>
        </w:tabs>
        <w:ind w:left="1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36"/>
        </w:tabs>
        <w:ind w:left="1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56"/>
        </w:tabs>
        <w:ind w:left="2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176"/>
        </w:tabs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96"/>
        </w:tabs>
        <w:ind w:left="3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16"/>
        </w:tabs>
        <w:ind w:left="4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36"/>
        </w:tabs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56"/>
        </w:tabs>
        <w:ind w:left="6056" w:hanging="360"/>
      </w:pPr>
      <w:rPr>
        <w:rFonts w:ascii="Wingdings" w:hAnsi="Wingdings" w:hint="default"/>
      </w:rPr>
    </w:lvl>
  </w:abstractNum>
  <w:abstractNum w:abstractNumId="23">
    <w:nsid w:val="432B7B4D"/>
    <w:multiLevelType w:val="hybridMultilevel"/>
    <w:tmpl w:val="05946B92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color w:val="000000"/>
        <w:sz w:val="19"/>
        <w:szCs w:val="19"/>
      </w:rPr>
    </w:lvl>
    <w:lvl w:ilvl="1" w:tentative="1">
      <w:start w:val="1"/>
      <w:numFmt w:val="bullet"/>
      <w:lvlText w:val="o"/>
      <w:lvlJc w:val="left"/>
      <w:pPr>
        <w:tabs>
          <w:tab w:val="num" w:pos="1016"/>
        </w:tabs>
        <w:ind w:left="10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736"/>
        </w:tabs>
        <w:ind w:left="17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456"/>
        </w:tabs>
        <w:ind w:left="24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176"/>
        </w:tabs>
        <w:ind w:left="31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896"/>
        </w:tabs>
        <w:ind w:left="38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16"/>
        </w:tabs>
        <w:ind w:left="46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336"/>
        </w:tabs>
        <w:ind w:left="53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056"/>
        </w:tabs>
        <w:ind w:left="6056" w:hanging="360"/>
      </w:pPr>
      <w:rPr>
        <w:rFonts w:ascii="Wingdings" w:hAnsi="Wingdings" w:hint="default"/>
      </w:rPr>
    </w:lvl>
  </w:abstractNum>
  <w:abstractNum w:abstractNumId="24">
    <w:nsid w:val="48731CB5"/>
    <w:multiLevelType w:val="hybridMultilevel"/>
    <w:tmpl w:val="E844350E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color w:val="000000"/>
        <w:sz w:val="19"/>
        <w:szCs w:val="19"/>
      </w:rPr>
    </w:lvl>
    <w:lvl w:ilvl="1" w:tentative="1">
      <w:start w:val="1"/>
      <w:numFmt w:val="bullet"/>
      <w:lvlText w:val="o"/>
      <w:lvlJc w:val="left"/>
      <w:pPr>
        <w:tabs>
          <w:tab w:val="num" w:pos="1016"/>
        </w:tabs>
        <w:ind w:left="10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736"/>
        </w:tabs>
        <w:ind w:left="17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456"/>
        </w:tabs>
        <w:ind w:left="24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176"/>
        </w:tabs>
        <w:ind w:left="31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896"/>
        </w:tabs>
        <w:ind w:left="38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16"/>
        </w:tabs>
        <w:ind w:left="46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336"/>
        </w:tabs>
        <w:ind w:left="53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056"/>
        </w:tabs>
        <w:ind w:left="6056" w:hanging="360"/>
      </w:pPr>
      <w:rPr>
        <w:rFonts w:ascii="Wingdings" w:hAnsi="Wingdings" w:hint="default"/>
      </w:rPr>
    </w:lvl>
  </w:abstractNum>
  <w:abstractNum w:abstractNumId="25">
    <w:nsid w:val="48867DEF"/>
    <w:multiLevelType w:val="multilevel"/>
    <w:tmpl w:val="E844350E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color w:val="000000"/>
        <w:sz w:val="19"/>
        <w:szCs w:val="19"/>
      </w:rPr>
    </w:lvl>
    <w:lvl w:ilvl="1">
      <w:start w:val="1"/>
      <w:numFmt w:val="bullet"/>
      <w:lvlText w:val="o"/>
      <w:lvlJc w:val="left"/>
      <w:pPr>
        <w:tabs>
          <w:tab w:val="num" w:pos="1016"/>
        </w:tabs>
        <w:ind w:left="1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36"/>
        </w:tabs>
        <w:ind w:left="1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56"/>
        </w:tabs>
        <w:ind w:left="2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176"/>
        </w:tabs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96"/>
        </w:tabs>
        <w:ind w:left="3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16"/>
        </w:tabs>
        <w:ind w:left="4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36"/>
        </w:tabs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56"/>
        </w:tabs>
        <w:ind w:left="6056" w:hanging="360"/>
      </w:pPr>
      <w:rPr>
        <w:rFonts w:ascii="Wingdings" w:hAnsi="Wingdings" w:hint="default"/>
      </w:rPr>
    </w:lvl>
  </w:abstractNum>
  <w:abstractNum w:abstractNumId="26">
    <w:nsid w:val="4C035C43"/>
    <w:multiLevelType w:val="hybridMultilevel"/>
    <w:tmpl w:val="934C4A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A15BCC"/>
    <w:multiLevelType w:val="hybridMultilevel"/>
    <w:tmpl w:val="9D3EC418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1">
      <w:start w:val="2"/>
      <w:numFmt w:val="bullet"/>
      <w:lvlText w:val="-"/>
      <w:lvlJc w:val="left"/>
      <w:pPr>
        <w:tabs>
          <w:tab w:val="num" w:pos="-360"/>
        </w:tabs>
        <w:ind w:left="-360" w:hanging="360"/>
      </w:pPr>
      <w:rPr>
        <w:rFonts w:ascii="Verdana" w:eastAsia="Times New Roman" w:hAnsi="Verdan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8">
    <w:nsid w:val="569F67CB"/>
    <w:multiLevelType w:val="hybridMultilevel"/>
    <w:tmpl w:val="A8601478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4B5905"/>
    <w:multiLevelType w:val="hybridMultilevel"/>
    <w:tmpl w:val="9F4E044E"/>
    <w:lvl w:ilvl="0">
      <w:start w:val="0"/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B9E02EB"/>
    <w:multiLevelType w:val="hybridMultilevel"/>
    <w:tmpl w:val="4908201A"/>
    <w:lvl w:ilvl="0">
      <w:start w:val="1"/>
      <w:numFmt w:val="bullet"/>
      <w:lvlText w:val="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1">
    <w:nsid w:val="63C847BD"/>
    <w:multiLevelType w:val="hybridMultilevel"/>
    <w:tmpl w:val="388CE1EE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6167D2"/>
    <w:multiLevelType w:val="hybridMultilevel"/>
    <w:tmpl w:val="5CB4C6E8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9"/>
        <w:szCs w:val="19"/>
      </w:rPr>
    </w:lvl>
    <w:lvl w:ilvl="1" w:tentative="1">
      <w:start w:val="1"/>
      <w:numFmt w:val="bullet"/>
      <w:lvlText w:val="o"/>
      <w:lvlJc w:val="left"/>
      <w:pPr>
        <w:tabs>
          <w:tab w:val="num" w:pos="1016"/>
        </w:tabs>
        <w:ind w:left="10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736"/>
        </w:tabs>
        <w:ind w:left="17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456"/>
        </w:tabs>
        <w:ind w:left="24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176"/>
        </w:tabs>
        <w:ind w:left="31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896"/>
        </w:tabs>
        <w:ind w:left="38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16"/>
        </w:tabs>
        <w:ind w:left="46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336"/>
        </w:tabs>
        <w:ind w:left="53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056"/>
        </w:tabs>
        <w:ind w:left="6056" w:hanging="360"/>
      </w:pPr>
      <w:rPr>
        <w:rFonts w:ascii="Wingdings" w:hAnsi="Wingdings" w:hint="default"/>
      </w:rPr>
    </w:lvl>
  </w:abstractNum>
  <w:abstractNum w:abstractNumId="33">
    <w:nsid w:val="6D996252"/>
    <w:multiLevelType w:val="hybridMultilevel"/>
    <w:tmpl w:val="60DE79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5572CA"/>
    <w:multiLevelType w:val="hybridMultilevel"/>
    <w:tmpl w:val="D6B6B95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FA2CA3"/>
    <w:multiLevelType w:val="hybridMultilevel"/>
    <w:tmpl w:val="58D67882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4FE01BF"/>
    <w:multiLevelType w:val="hybridMultilevel"/>
    <w:tmpl w:val="64F45DD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  <w:sz w:val="19"/>
        <w:szCs w:val="19"/>
      </w:rPr>
    </w:lvl>
    <w:lvl w:ilvl="1" w:tentative="1">
      <w:start w:val="1"/>
      <w:numFmt w:val="bullet"/>
      <w:lvlText w:val="o"/>
      <w:lvlJc w:val="left"/>
      <w:pPr>
        <w:tabs>
          <w:tab w:val="num" w:pos="1736"/>
        </w:tabs>
        <w:ind w:left="17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56"/>
        </w:tabs>
        <w:ind w:left="24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76"/>
        </w:tabs>
        <w:ind w:left="31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96"/>
        </w:tabs>
        <w:ind w:left="38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16"/>
        </w:tabs>
        <w:ind w:left="46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36"/>
        </w:tabs>
        <w:ind w:left="53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56"/>
        </w:tabs>
        <w:ind w:left="60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76"/>
        </w:tabs>
        <w:ind w:left="6776" w:hanging="360"/>
      </w:pPr>
      <w:rPr>
        <w:rFonts w:ascii="Wingdings" w:hAnsi="Wingdings" w:hint="default"/>
      </w:rPr>
    </w:lvl>
  </w:abstractNum>
  <w:abstractNum w:abstractNumId="37">
    <w:nsid w:val="76A3265C"/>
    <w:multiLevelType w:val="hybridMultilevel"/>
    <w:tmpl w:val="91FE2A80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DE2DD1"/>
    <w:multiLevelType w:val="hybridMultilevel"/>
    <w:tmpl w:val="BD7CF4C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5"/>
  </w:num>
  <w:num w:numId="4">
    <w:abstractNumId w:val="36"/>
  </w:num>
  <w:num w:numId="5">
    <w:abstractNumId w:val="4"/>
  </w:num>
  <w:num w:numId="6">
    <w:abstractNumId w:val="17"/>
  </w:num>
  <w:num w:numId="7">
    <w:abstractNumId w:val="22"/>
  </w:num>
  <w:num w:numId="8">
    <w:abstractNumId w:val="24"/>
  </w:num>
  <w:num w:numId="9">
    <w:abstractNumId w:val="16"/>
  </w:num>
  <w:num w:numId="10">
    <w:abstractNumId w:val="32"/>
  </w:num>
  <w:num w:numId="11">
    <w:abstractNumId w:val="15"/>
  </w:num>
  <w:num w:numId="12">
    <w:abstractNumId w:val="2"/>
  </w:num>
  <w:num w:numId="13">
    <w:abstractNumId w:val="23"/>
  </w:num>
  <w:num w:numId="14">
    <w:abstractNumId w:val="0"/>
  </w:num>
  <w:num w:numId="15">
    <w:abstractNumId w:val="25"/>
  </w:num>
  <w:num w:numId="16">
    <w:abstractNumId w:val="37"/>
  </w:num>
  <w:num w:numId="17">
    <w:abstractNumId w:val="8"/>
  </w:num>
  <w:num w:numId="18">
    <w:abstractNumId w:val="12"/>
  </w:num>
  <w:num w:numId="19">
    <w:abstractNumId w:val="33"/>
  </w:num>
  <w:num w:numId="20">
    <w:abstractNumId w:val="1"/>
  </w:num>
  <w:num w:numId="21">
    <w:abstractNumId w:val="30"/>
  </w:num>
  <w:num w:numId="22">
    <w:abstractNumId w:val="3"/>
  </w:num>
  <w:num w:numId="23">
    <w:abstractNumId w:val="20"/>
  </w:num>
  <w:num w:numId="24">
    <w:abstractNumId w:val="31"/>
  </w:num>
  <w:num w:numId="25">
    <w:abstractNumId w:val="14"/>
  </w:num>
  <w:num w:numId="26">
    <w:abstractNumId w:val="18"/>
  </w:num>
  <w:num w:numId="27">
    <w:abstractNumId w:val="28"/>
  </w:num>
  <w:num w:numId="28">
    <w:abstractNumId w:val="9"/>
  </w:num>
  <w:num w:numId="29">
    <w:abstractNumId w:val="5"/>
  </w:num>
  <w:num w:numId="30">
    <w:abstractNumId w:val="26"/>
  </w:num>
  <w:num w:numId="31">
    <w:abstractNumId w:val="13"/>
  </w:num>
  <w:num w:numId="32">
    <w:abstractNumId w:val="27"/>
  </w:num>
  <w:num w:numId="33">
    <w:abstractNumId w:val="21"/>
  </w:num>
  <w:num w:numId="34">
    <w:abstractNumId w:val="27"/>
  </w:num>
  <w:num w:numId="35">
    <w:abstractNumId w:val="19"/>
  </w:num>
  <w:num w:numId="36">
    <w:abstractNumId w:val="38"/>
  </w:num>
  <w:num w:numId="37">
    <w:abstractNumId w:val="34"/>
  </w:num>
  <w:num w:numId="38">
    <w:abstractNumId w:val="11"/>
  </w:num>
  <w:num w:numId="39">
    <w:abstractNumId w:val="2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gutterAtTop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657"/>
    <w:rsid w:val="0000338E"/>
    <w:rsid w:val="00012638"/>
    <w:rsid w:val="000155E9"/>
    <w:rsid w:val="0003155E"/>
    <w:rsid w:val="000366F3"/>
    <w:rsid w:val="000379F4"/>
    <w:rsid w:val="0004030C"/>
    <w:rsid w:val="000504C2"/>
    <w:rsid w:val="00051AA7"/>
    <w:rsid w:val="00051EA4"/>
    <w:rsid w:val="00052FFD"/>
    <w:rsid w:val="00053C47"/>
    <w:rsid w:val="00067F12"/>
    <w:rsid w:val="000812D0"/>
    <w:rsid w:val="00082235"/>
    <w:rsid w:val="00084FD3"/>
    <w:rsid w:val="00087684"/>
    <w:rsid w:val="00092822"/>
    <w:rsid w:val="000A1B9C"/>
    <w:rsid w:val="000A53FF"/>
    <w:rsid w:val="000B27FF"/>
    <w:rsid w:val="000B3F6A"/>
    <w:rsid w:val="000B4F20"/>
    <w:rsid w:val="000C28D8"/>
    <w:rsid w:val="000C2C75"/>
    <w:rsid w:val="000C7E62"/>
    <w:rsid w:val="000D68E8"/>
    <w:rsid w:val="000E150A"/>
    <w:rsid w:val="000E4576"/>
    <w:rsid w:val="000F0823"/>
    <w:rsid w:val="000F295A"/>
    <w:rsid w:val="000F6CE2"/>
    <w:rsid w:val="00112231"/>
    <w:rsid w:val="001136BC"/>
    <w:rsid w:val="00114345"/>
    <w:rsid w:val="0011577E"/>
    <w:rsid w:val="00115CE7"/>
    <w:rsid w:val="001162A1"/>
    <w:rsid w:val="00117805"/>
    <w:rsid w:val="001271BB"/>
    <w:rsid w:val="00131DA0"/>
    <w:rsid w:val="001510BA"/>
    <w:rsid w:val="00160BEA"/>
    <w:rsid w:val="00167E69"/>
    <w:rsid w:val="00171981"/>
    <w:rsid w:val="00174200"/>
    <w:rsid w:val="00174218"/>
    <w:rsid w:val="0017741E"/>
    <w:rsid w:val="00184848"/>
    <w:rsid w:val="001852AD"/>
    <w:rsid w:val="00186C05"/>
    <w:rsid w:val="001932E2"/>
    <w:rsid w:val="0019369A"/>
    <w:rsid w:val="001A5E6C"/>
    <w:rsid w:val="001B2BA8"/>
    <w:rsid w:val="001C387F"/>
    <w:rsid w:val="001E2B3C"/>
    <w:rsid w:val="001E5500"/>
    <w:rsid w:val="001E7CF4"/>
    <w:rsid w:val="001F73D1"/>
    <w:rsid w:val="001F76D9"/>
    <w:rsid w:val="00200F4B"/>
    <w:rsid w:val="00206250"/>
    <w:rsid w:val="00206D85"/>
    <w:rsid w:val="00207F97"/>
    <w:rsid w:val="0021675C"/>
    <w:rsid w:val="00224148"/>
    <w:rsid w:val="0022573C"/>
    <w:rsid w:val="002423C5"/>
    <w:rsid w:val="002453E0"/>
    <w:rsid w:val="00262DC1"/>
    <w:rsid w:val="002859D5"/>
    <w:rsid w:val="002955B2"/>
    <w:rsid w:val="002B1715"/>
    <w:rsid w:val="002B1BA6"/>
    <w:rsid w:val="002B7C71"/>
    <w:rsid w:val="002C075B"/>
    <w:rsid w:val="002C5D5F"/>
    <w:rsid w:val="002D6D5D"/>
    <w:rsid w:val="002E319C"/>
    <w:rsid w:val="002E482B"/>
    <w:rsid w:val="002E5360"/>
    <w:rsid w:val="002E60CA"/>
    <w:rsid w:val="002F3B11"/>
    <w:rsid w:val="002F6B42"/>
    <w:rsid w:val="00300644"/>
    <w:rsid w:val="00314022"/>
    <w:rsid w:val="003148BD"/>
    <w:rsid w:val="00331FD5"/>
    <w:rsid w:val="00350E1E"/>
    <w:rsid w:val="0035637E"/>
    <w:rsid w:val="00361FED"/>
    <w:rsid w:val="00362179"/>
    <w:rsid w:val="0037376C"/>
    <w:rsid w:val="00377B65"/>
    <w:rsid w:val="00377DB0"/>
    <w:rsid w:val="00386CF8"/>
    <w:rsid w:val="003A22F6"/>
    <w:rsid w:val="003A2FC6"/>
    <w:rsid w:val="003A6644"/>
    <w:rsid w:val="003A706A"/>
    <w:rsid w:val="003B2843"/>
    <w:rsid w:val="003C1C5B"/>
    <w:rsid w:val="003C76A2"/>
    <w:rsid w:val="003D3C88"/>
    <w:rsid w:val="003D516E"/>
    <w:rsid w:val="003D5DE7"/>
    <w:rsid w:val="003D7550"/>
    <w:rsid w:val="003E72DA"/>
    <w:rsid w:val="003E7766"/>
    <w:rsid w:val="003F024D"/>
    <w:rsid w:val="004012DB"/>
    <w:rsid w:val="00414461"/>
    <w:rsid w:val="00431ADC"/>
    <w:rsid w:val="004463FF"/>
    <w:rsid w:val="00446CDC"/>
    <w:rsid w:val="00456657"/>
    <w:rsid w:val="00456774"/>
    <w:rsid w:val="0046178A"/>
    <w:rsid w:val="00463BF3"/>
    <w:rsid w:val="0047405F"/>
    <w:rsid w:val="004823FF"/>
    <w:rsid w:val="00482B18"/>
    <w:rsid w:val="00484902"/>
    <w:rsid w:val="004A6A84"/>
    <w:rsid w:val="004B5808"/>
    <w:rsid w:val="004C165D"/>
    <w:rsid w:val="004E0CEB"/>
    <w:rsid w:val="004E48EA"/>
    <w:rsid w:val="004F1AC4"/>
    <w:rsid w:val="004F6448"/>
    <w:rsid w:val="00503DF6"/>
    <w:rsid w:val="005228E5"/>
    <w:rsid w:val="00533625"/>
    <w:rsid w:val="00537867"/>
    <w:rsid w:val="00583554"/>
    <w:rsid w:val="00584F4A"/>
    <w:rsid w:val="00590A9E"/>
    <w:rsid w:val="005920DA"/>
    <w:rsid w:val="00592C79"/>
    <w:rsid w:val="005932FF"/>
    <w:rsid w:val="005A3C4B"/>
    <w:rsid w:val="005C4BA7"/>
    <w:rsid w:val="005D708E"/>
    <w:rsid w:val="005E6906"/>
    <w:rsid w:val="005F1233"/>
    <w:rsid w:val="005F57F8"/>
    <w:rsid w:val="005F5FCD"/>
    <w:rsid w:val="006034FF"/>
    <w:rsid w:val="00604D27"/>
    <w:rsid w:val="00607F34"/>
    <w:rsid w:val="00617783"/>
    <w:rsid w:val="006416C3"/>
    <w:rsid w:val="006444B7"/>
    <w:rsid w:val="006652D9"/>
    <w:rsid w:val="006658D9"/>
    <w:rsid w:val="006672A5"/>
    <w:rsid w:val="0066786C"/>
    <w:rsid w:val="00675079"/>
    <w:rsid w:val="00680EB3"/>
    <w:rsid w:val="00681C18"/>
    <w:rsid w:val="00682E87"/>
    <w:rsid w:val="00682F3B"/>
    <w:rsid w:val="00691FEA"/>
    <w:rsid w:val="0069349F"/>
    <w:rsid w:val="006A511B"/>
    <w:rsid w:val="006A7251"/>
    <w:rsid w:val="006B2611"/>
    <w:rsid w:val="006B3E6C"/>
    <w:rsid w:val="006B4009"/>
    <w:rsid w:val="006B4C9D"/>
    <w:rsid w:val="006E0C41"/>
    <w:rsid w:val="006E68F4"/>
    <w:rsid w:val="006F43D8"/>
    <w:rsid w:val="006F5A46"/>
    <w:rsid w:val="00705C5C"/>
    <w:rsid w:val="00705C66"/>
    <w:rsid w:val="00707CAA"/>
    <w:rsid w:val="007111C7"/>
    <w:rsid w:val="00715F59"/>
    <w:rsid w:val="0071774B"/>
    <w:rsid w:val="00717B58"/>
    <w:rsid w:val="007263D3"/>
    <w:rsid w:val="00731B03"/>
    <w:rsid w:val="007359C6"/>
    <w:rsid w:val="007417D5"/>
    <w:rsid w:val="007430FE"/>
    <w:rsid w:val="00753F1D"/>
    <w:rsid w:val="007541A8"/>
    <w:rsid w:val="007618F2"/>
    <w:rsid w:val="007700C0"/>
    <w:rsid w:val="00780360"/>
    <w:rsid w:val="0078148E"/>
    <w:rsid w:val="007852A4"/>
    <w:rsid w:val="007A4B01"/>
    <w:rsid w:val="007B76D4"/>
    <w:rsid w:val="007C35A2"/>
    <w:rsid w:val="007C59A7"/>
    <w:rsid w:val="007D1FEF"/>
    <w:rsid w:val="007D3000"/>
    <w:rsid w:val="007D4E8B"/>
    <w:rsid w:val="007E7375"/>
    <w:rsid w:val="007F331C"/>
    <w:rsid w:val="007F53E5"/>
    <w:rsid w:val="007F6011"/>
    <w:rsid w:val="00802A36"/>
    <w:rsid w:val="008168AD"/>
    <w:rsid w:val="0082034C"/>
    <w:rsid w:val="00825107"/>
    <w:rsid w:val="008312C3"/>
    <w:rsid w:val="00837E01"/>
    <w:rsid w:val="0084156B"/>
    <w:rsid w:val="008534BA"/>
    <w:rsid w:val="008554A3"/>
    <w:rsid w:val="00870E96"/>
    <w:rsid w:val="008B5FC2"/>
    <w:rsid w:val="008C2939"/>
    <w:rsid w:val="008C2E85"/>
    <w:rsid w:val="008C4320"/>
    <w:rsid w:val="008C44F2"/>
    <w:rsid w:val="008C5583"/>
    <w:rsid w:val="008C581F"/>
    <w:rsid w:val="008D6D3A"/>
    <w:rsid w:val="008F2151"/>
    <w:rsid w:val="008F537B"/>
    <w:rsid w:val="008F559C"/>
    <w:rsid w:val="008F6035"/>
    <w:rsid w:val="008F7216"/>
    <w:rsid w:val="0090472D"/>
    <w:rsid w:val="0090575C"/>
    <w:rsid w:val="0090755F"/>
    <w:rsid w:val="00913277"/>
    <w:rsid w:val="009139EA"/>
    <w:rsid w:val="00920C0B"/>
    <w:rsid w:val="00925050"/>
    <w:rsid w:val="0092699E"/>
    <w:rsid w:val="00930170"/>
    <w:rsid w:val="00935B78"/>
    <w:rsid w:val="00945C29"/>
    <w:rsid w:val="00946CB8"/>
    <w:rsid w:val="00950D19"/>
    <w:rsid w:val="00954C28"/>
    <w:rsid w:val="00966C14"/>
    <w:rsid w:val="00966DC5"/>
    <w:rsid w:val="00971ABC"/>
    <w:rsid w:val="009750C1"/>
    <w:rsid w:val="009820F5"/>
    <w:rsid w:val="00993DF3"/>
    <w:rsid w:val="00994AA2"/>
    <w:rsid w:val="00995CFC"/>
    <w:rsid w:val="00996B15"/>
    <w:rsid w:val="009A0523"/>
    <w:rsid w:val="009A38AA"/>
    <w:rsid w:val="009A3D66"/>
    <w:rsid w:val="009B4F75"/>
    <w:rsid w:val="009B5150"/>
    <w:rsid w:val="009B671D"/>
    <w:rsid w:val="009C42B7"/>
    <w:rsid w:val="009C6D2A"/>
    <w:rsid w:val="009D3A27"/>
    <w:rsid w:val="009F3675"/>
    <w:rsid w:val="009F5672"/>
    <w:rsid w:val="00A00850"/>
    <w:rsid w:val="00A00ECF"/>
    <w:rsid w:val="00A17E82"/>
    <w:rsid w:val="00A23D65"/>
    <w:rsid w:val="00A36096"/>
    <w:rsid w:val="00A3621C"/>
    <w:rsid w:val="00A368D3"/>
    <w:rsid w:val="00A37885"/>
    <w:rsid w:val="00A4058B"/>
    <w:rsid w:val="00A46C78"/>
    <w:rsid w:val="00A52427"/>
    <w:rsid w:val="00A747B6"/>
    <w:rsid w:val="00A8736D"/>
    <w:rsid w:val="00A94D3C"/>
    <w:rsid w:val="00AA2DCD"/>
    <w:rsid w:val="00AA666C"/>
    <w:rsid w:val="00AB3C95"/>
    <w:rsid w:val="00AC0D13"/>
    <w:rsid w:val="00AC6856"/>
    <w:rsid w:val="00AD5D78"/>
    <w:rsid w:val="00AF7287"/>
    <w:rsid w:val="00AF736C"/>
    <w:rsid w:val="00B00F98"/>
    <w:rsid w:val="00B178A6"/>
    <w:rsid w:val="00B2147D"/>
    <w:rsid w:val="00B2180A"/>
    <w:rsid w:val="00B23F87"/>
    <w:rsid w:val="00B3214A"/>
    <w:rsid w:val="00B32873"/>
    <w:rsid w:val="00B33EF3"/>
    <w:rsid w:val="00B42AAE"/>
    <w:rsid w:val="00B5234C"/>
    <w:rsid w:val="00B678AD"/>
    <w:rsid w:val="00B7060C"/>
    <w:rsid w:val="00B746C5"/>
    <w:rsid w:val="00B80C04"/>
    <w:rsid w:val="00B822F0"/>
    <w:rsid w:val="00B832E1"/>
    <w:rsid w:val="00B92549"/>
    <w:rsid w:val="00B93F87"/>
    <w:rsid w:val="00BB2FB7"/>
    <w:rsid w:val="00BB3A20"/>
    <w:rsid w:val="00BC2366"/>
    <w:rsid w:val="00BC3731"/>
    <w:rsid w:val="00BD6A52"/>
    <w:rsid w:val="00BF05AF"/>
    <w:rsid w:val="00BF3935"/>
    <w:rsid w:val="00BF596D"/>
    <w:rsid w:val="00C003AF"/>
    <w:rsid w:val="00C0258D"/>
    <w:rsid w:val="00C21604"/>
    <w:rsid w:val="00C21ABF"/>
    <w:rsid w:val="00C341C8"/>
    <w:rsid w:val="00C41017"/>
    <w:rsid w:val="00C41941"/>
    <w:rsid w:val="00C46D3B"/>
    <w:rsid w:val="00C550CA"/>
    <w:rsid w:val="00C57280"/>
    <w:rsid w:val="00C57D81"/>
    <w:rsid w:val="00C71E6B"/>
    <w:rsid w:val="00C834C2"/>
    <w:rsid w:val="00CB61C2"/>
    <w:rsid w:val="00CB6314"/>
    <w:rsid w:val="00CC35C8"/>
    <w:rsid w:val="00CD2283"/>
    <w:rsid w:val="00CD2D48"/>
    <w:rsid w:val="00CE41A7"/>
    <w:rsid w:val="00CE5217"/>
    <w:rsid w:val="00CF624C"/>
    <w:rsid w:val="00D067ED"/>
    <w:rsid w:val="00D06D89"/>
    <w:rsid w:val="00D11286"/>
    <w:rsid w:val="00D128D2"/>
    <w:rsid w:val="00D16EA0"/>
    <w:rsid w:val="00D26E4F"/>
    <w:rsid w:val="00D4522F"/>
    <w:rsid w:val="00D47351"/>
    <w:rsid w:val="00D57556"/>
    <w:rsid w:val="00D62F8E"/>
    <w:rsid w:val="00D64735"/>
    <w:rsid w:val="00D836A0"/>
    <w:rsid w:val="00D85B41"/>
    <w:rsid w:val="00D85CCB"/>
    <w:rsid w:val="00D874B5"/>
    <w:rsid w:val="00D909A8"/>
    <w:rsid w:val="00D94254"/>
    <w:rsid w:val="00DA6E8B"/>
    <w:rsid w:val="00DB2CE0"/>
    <w:rsid w:val="00DC7514"/>
    <w:rsid w:val="00DD2651"/>
    <w:rsid w:val="00DD7DBB"/>
    <w:rsid w:val="00DE060C"/>
    <w:rsid w:val="00DF4F83"/>
    <w:rsid w:val="00E07F7A"/>
    <w:rsid w:val="00E10582"/>
    <w:rsid w:val="00E11D37"/>
    <w:rsid w:val="00E15CBC"/>
    <w:rsid w:val="00E207A3"/>
    <w:rsid w:val="00E31429"/>
    <w:rsid w:val="00E31FAE"/>
    <w:rsid w:val="00E36AD6"/>
    <w:rsid w:val="00E73507"/>
    <w:rsid w:val="00E83034"/>
    <w:rsid w:val="00E85D24"/>
    <w:rsid w:val="00E96581"/>
    <w:rsid w:val="00EA6846"/>
    <w:rsid w:val="00ED503D"/>
    <w:rsid w:val="00ED7ECC"/>
    <w:rsid w:val="00EE3E70"/>
    <w:rsid w:val="00EE41A1"/>
    <w:rsid w:val="00EF2BC3"/>
    <w:rsid w:val="00EF489C"/>
    <w:rsid w:val="00EF5D9A"/>
    <w:rsid w:val="00F03755"/>
    <w:rsid w:val="00F0686B"/>
    <w:rsid w:val="00F115CA"/>
    <w:rsid w:val="00F135CF"/>
    <w:rsid w:val="00F231C9"/>
    <w:rsid w:val="00F313F9"/>
    <w:rsid w:val="00F319D8"/>
    <w:rsid w:val="00F51BDB"/>
    <w:rsid w:val="00F62F31"/>
    <w:rsid w:val="00F709EF"/>
    <w:rsid w:val="00F82D26"/>
    <w:rsid w:val="00F85E82"/>
    <w:rsid w:val="00F878A1"/>
    <w:rsid w:val="00F912B7"/>
    <w:rsid w:val="00F94889"/>
    <w:rsid w:val="00F9707B"/>
    <w:rsid w:val="00FA068D"/>
    <w:rsid w:val="00FA67CB"/>
    <w:rsid w:val="00FC042C"/>
    <w:rsid w:val="00FC34CD"/>
    <w:rsid w:val="00FC3900"/>
    <w:rsid w:val="00FC5C8E"/>
    <w:rsid w:val="00FD7777"/>
    <w:rsid w:val="00FF41A6"/>
    <w:rsid w:val="00FF4D78"/>
    <w:rsid w:val="00FF5DA6"/>
    <w:rsid w:val="00FF60D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5CC09136-7A63-4994-A867-645B605C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017"/>
    <w:rPr>
      <w:sz w:val="24"/>
      <w:szCs w:val="24"/>
      <w:lang w:val="en-GB"/>
    </w:rPr>
  </w:style>
  <w:style w:type="paragraph" w:styleId="Heading8">
    <w:name w:val="heading 8"/>
    <w:basedOn w:val="Normal"/>
    <w:next w:val="Normal"/>
    <w:qFormat/>
    <w:rsid w:val="008C4320"/>
    <w:pPr>
      <w:keepNext/>
      <w:jc w:val="both"/>
      <w:outlineLvl w:val="7"/>
    </w:pPr>
    <w:rPr>
      <w:rFonts w:ascii="Arial" w:hAnsi="Arial"/>
      <w:b/>
      <w:bCs/>
      <w:i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56657"/>
    <w:pPr>
      <w:jc w:val="center"/>
    </w:pPr>
    <w:rPr>
      <w:rFonts w:ascii="Arial" w:hAnsi="Arial" w:cs="Arial"/>
      <w:b/>
      <w:bCs/>
      <w:sz w:val="40"/>
      <w:lang w:val="en-US"/>
    </w:rPr>
  </w:style>
  <w:style w:type="paragraph" w:styleId="Header">
    <w:name w:val="header"/>
    <w:basedOn w:val="Normal"/>
    <w:rsid w:val="008C4320"/>
    <w:pPr>
      <w:tabs>
        <w:tab w:val="center" w:pos="4536"/>
        <w:tab w:val="right" w:pos="9072"/>
      </w:tabs>
      <w:jc w:val="both"/>
    </w:pPr>
    <w:rPr>
      <w:rFonts w:ascii="Arial" w:hAnsi="Arial"/>
      <w:sz w:val="20"/>
      <w:szCs w:val="20"/>
    </w:rPr>
  </w:style>
  <w:style w:type="paragraph" w:customStyle="1" w:styleId="Char">
    <w:name w:val="Char"/>
    <w:basedOn w:val="Normal"/>
    <w:rsid w:val="008F537B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CommentReference">
    <w:name w:val="annotation reference"/>
    <w:basedOn w:val="DefaultParagraphFont"/>
    <w:semiHidden/>
    <w:rsid w:val="00D836A0"/>
    <w:rPr>
      <w:sz w:val="16"/>
      <w:szCs w:val="16"/>
    </w:rPr>
  </w:style>
  <w:style w:type="paragraph" w:styleId="CommentText">
    <w:name w:val="annotation text"/>
    <w:basedOn w:val="Normal"/>
    <w:semiHidden/>
    <w:rsid w:val="00D836A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836A0"/>
    <w:rPr>
      <w:b/>
      <w:bCs/>
    </w:rPr>
  </w:style>
  <w:style w:type="paragraph" w:styleId="BalloonText">
    <w:name w:val="Balloon Text"/>
    <w:basedOn w:val="Normal"/>
    <w:semiHidden/>
    <w:rsid w:val="00D836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95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0092f06fc0f3488e1d1bed090e733b8d134f530e18705c4458440321091b5b58120f130412475d580a4356014b4450530401195c1333471b1b1112485b5c005242011503504e1c180c571833471b1b0714465d5800515601514841481f0f2b561358191b15001043095e08541b140e445745455d5f08054c1b00100317130d5d5d551c120a120011474a411b1213471b1b1112425e5d0a524f160d16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Shruti Agarwal</vt:lpstr>
    </vt:vector>
  </TitlesOfParts>
  <Company>Hewlett-Packard Company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Shruti Agarwal</dc:title>
  <dc:creator>rahul.j</dc:creator>
  <cp:lastModifiedBy>Porwal, Pratik (UPE), Vodafone India</cp:lastModifiedBy>
  <cp:revision>2</cp:revision>
  <cp:lastPrinted>2012-02-14T10:19:00Z</cp:lastPrinted>
  <dcterms:created xsi:type="dcterms:W3CDTF">2019-03-12T14:34:00Z</dcterms:created>
  <dcterms:modified xsi:type="dcterms:W3CDTF">2019-03-12T14:34:00Z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edDateTime">
    <vt:lpwstr/>
  </property>
  <property fmtid="{D5CDD505-2E9C-101B-9397-08002B2CF9AE}" pid="3" name="AuditorName">
    <vt:lpwstr/>
  </property>
  <property fmtid="{D5CDD505-2E9C-101B-9397-08002B2CF9AE}" pid="4" name="AuditorVersionID">
    <vt:lpwstr/>
  </property>
  <property fmtid="{D5CDD505-2E9C-101B-9397-08002B2CF9AE}" pid="5" name="CorrespondenceListID">
    <vt:lpwstr>507066.000000000</vt:lpwstr>
  </property>
  <property fmtid="{D5CDD505-2E9C-101B-9397-08002B2CF9AE}" pid="6" name="CustomerCode">
    <vt:lpwstr/>
  </property>
  <property fmtid="{D5CDD505-2E9C-101B-9397-08002B2CF9AE}" pid="7" name="CustomerID">
    <vt:lpwstr/>
  </property>
  <property fmtid="{D5CDD505-2E9C-101B-9397-08002B2CF9AE}" pid="8" name="DeveloperAllocationDateTime">
    <vt:lpwstr/>
  </property>
  <property fmtid="{D5CDD505-2E9C-101B-9397-08002B2CF9AE}" pid="9" name="DeveloperName">
    <vt:lpwstr/>
  </property>
  <property fmtid="{D5CDD505-2E9C-101B-9397-08002B2CF9AE}" pid="10" name="DeveloperVersionID">
    <vt:lpwstr/>
  </property>
  <property fmtid="{D5CDD505-2E9C-101B-9397-08002B2CF9AE}" pid="11" name="ExecutionStage">
    <vt:lpwstr/>
  </property>
  <property fmtid="{D5CDD505-2E9C-101B-9397-08002B2CF9AE}" pid="12" name="ExperienceLevel">
    <vt:lpwstr/>
  </property>
  <property fmtid="{D5CDD505-2E9C-101B-9397-08002B2CF9AE}" pid="13" name="FirstDraftSentDateTime">
    <vt:lpwstr/>
  </property>
  <property fmtid="{D5CDD505-2E9C-101B-9397-08002B2CF9AE}" pid="14" name="FlaggedParentExecutionIDs">
    <vt:lpwstr/>
  </property>
  <property fmtid="{D5CDD505-2E9C-101B-9397-08002B2CF9AE}" pid="15" name="Format">
    <vt:lpwstr/>
  </property>
  <property fmtid="{D5CDD505-2E9C-101B-9397-08002B2CF9AE}" pid="16" name="FunctionalArea">
    <vt:lpwstr/>
  </property>
  <property fmtid="{D5CDD505-2E9C-101B-9397-08002B2CF9AE}" pid="17" name="IsFlagDraftRequestRejected">
    <vt:lpwstr>False</vt:lpwstr>
  </property>
  <property fmtid="{D5CDD505-2E9C-101B-9397-08002B2CF9AE}" pid="18" name="IsReFlashed">
    <vt:lpwstr>False</vt:lpwstr>
  </property>
  <property fmtid="{D5CDD505-2E9C-101B-9397-08002B2CF9AE}" pid="19" name="IsResBillingProfileCreated">
    <vt:lpwstr>Y</vt:lpwstr>
  </property>
  <property fmtid="{D5CDD505-2E9C-101B-9397-08002B2CF9AE}" pid="20" name="IsRUA">
    <vt:lpwstr>False</vt:lpwstr>
  </property>
  <property fmtid="{D5CDD505-2E9C-101B-9397-08002B2CF9AE}" pid="21" name="IsSoftCopy">
    <vt:lpwstr>Y</vt:lpwstr>
  </property>
  <property fmtid="{D5CDD505-2E9C-101B-9397-08002B2CF9AE}" pid="22" name="NormDays">
    <vt:lpwstr/>
  </property>
  <property fmtid="{D5CDD505-2E9C-101B-9397-08002B2CF9AE}" pid="23" name="OriginalDeveloperID">
    <vt:lpwstr/>
  </property>
  <property fmtid="{D5CDD505-2E9C-101B-9397-08002B2CF9AE}" pid="24" name="OriginalDocumentVersionID">
    <vt:lpwstr/>
  </property>
  <property fmtid="{D5CDD505-2E9C-101B-9397-08002B2CF9AE}" pid="25" name="QABonusScore">
    <vt:lpwstr>0</vt:lpwstr>
  </property>
  <property fmtid="{D5CDD505-2E9C-101B-9397-08002B2CF9AE}" pid="26" name="QADateTime">
    <vt:lpwstr/>
  </property>
  <property fmtid="{D5CDD505-2E9C-101B-9397-08002B2CF9AE}" pid="27" name="QAFactualFiguresScore">
    <vt:lpwstr>0</vt:lpwstr>
  </property>
  <property fmtid="{D5CDD505-2E9C-101B-9397-08002B2CF9AE}" pid="28" name="QAFocusAreaScore">
    <vt:lpwstr>0</vt:lpwstr>
  </property>
  <property fmtid="{D5CDD505-2E9C-101B-9397-08002B2CF9AE}" pid="29" name="QAFormattingScore">
    <vt:lpwstr>0</vt:lpwstr>
  </property>
  <property fmtid="{D5CDD505-2E9C-101B-9397-08002B2CF9AE}" pid="30" name="QAGrammarScore">
    <vt:lpwstr>0</vt:lpwstr>
  </property>
  <property fmtid="{D5CDD505-2E9C-101B-9397-08002B2CF9AE}" pid="31" name="QAQualityScore">
    <vt:lpwstr>0</vt:lpwstr>
  </property>
  <property fmtid="{D5CDD505-2E9C-101B-9397-08002B2CF9AE}" pid="32" name="Rating">
    <vt:lpwstr>1</vt:lpwstr>
  </property>
  <property fmtid="{D5CDD505-2E9C-101B-9397-08002B2CF9AE}" pid="33" name="ReAssignedRUAActorID">
    <vt:lpwstr/>
  </property>
  <property fmtid="{D5CDD505-2E9C-101B-9397-08002B2CF9AE}" pid="34" name="ReFlashParentExecutionIDs">
    <vt:lpwstr/>
  </property>
  <property fmtid="{D5CDD505-2E9C-101B-9397-08002B2CF9AE}" pid="35" name="ResumeDevelopmentListID">
    <vt:lpwstr>217460.000000000</vt:lpwstr>
  </property>
  <property fmtid="{D5CDD505-2E9C-101B-9397-08002B2CF9AE}" pid="36" name="SendMail">
    <vt:lpwstr>True</vt:lpwstr>
  </property>
  <property fmtid="{D5CDD505-2E9C-101B-9397-08002B2CF9AE}" pid="37" name="SuspendedBy">
    <vt:lpwstr/>
  </property>
  <property fmtid="{D5CDD505-2E9C-101B-9397-08002B2CF9AE}" pid="38" name="SuspendedDateTime">
    <vt:lpwstr/>
  </property>
  <property fmtid="{D5CDD505-2E9C-101B-9397-08002B2CF9AE}" pid="39" name="SuspendedReason">
    <vt:lpwstr/>
  </property>
  <property fmtid="{D5CDD505-2E9C-101B-9397-08002B2CF9AE}" pid="40" name="SuspendedTag">
    <vt:lpwstr/>
  </property>
  <property fmtid="{D5CDD505-2E9C-101B-9397-08002B2CF9AE}" pid="41" name="TransactionCode">
    <vt:lpwstr/>
  </property>
  <property fmtid="{D5CDD505-2E9C-101B-9397-08002B2CF9AE}" pid="42" name="TransactionID">
    <vt:lpwstr/>
  </property>
  <property fmtid="{D5CDD505-2E9C-101B-9397-08002B2CF9AE}" pid="43" name="Trans_Service_ID">
    <vt:lpwstr/>
  </property>
  <property fmtid="{D5CDD505-2E9C-101B-9397-08002B2CF9AE}" pid="44" name="VisibleOnSMSPage">
    <vt:lpwstr>True</vt:lpwstr>
  </property>
  <property fmtid="{D5CDD505-2E9C-101B-9397-08002B2CF9AE}" pid="45" name="WorkflowExecutionID">
    <vt:lpwstr/>
  </property>
  <property fmtid="{D5CDD505-2E9C-101B-9397-08002B2CF9AE}" pid="46" name="WorkflowStatus">
    <vt:lpwstr>Under Process</vt:lpwstr>
  </property>
</Properties>
</file>