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DF" w:rsidRDefault="00380CDF">
      <w:pPr>
        <w:tabs>
          <w:tab w:val="right" w:pos="9900"/>
        </w:tabs>
        <w:ind w:right="-360"/>
        <w:rPr>
          <w:b/>
          <w:bCs/>
        </w:rPr>
      </w:pPr>
    </w:p>
    <w:p w:rsidR="00380CDF" w:rsidRDefault="00A4569A">
      <w:pPr>
        <w:tabs>
          <w:tab w:val="right" w:pos="9900"/>
        </w:tabs>
        <w:ind w:left="-142" w:right="-360"/>
        <w:rPr>
          <w:b/>
          <w:bCs/>
        </w:rPr>
      </w:pPr>
      <w:r>
        <w:rPr>
          <w:rFonts w:ascii="Wingdings" w:hAnsi="Wingdings" w:cs="Wingdings"/>
        </w:rPr>
        <w:sym w:font="Wingdings" w:char="F028"/>
      </w:r>
      <w:r>
        <w:rPr>
          <w:rFonts w:ascii="Wingdings" w:hAnsi="Wingdings" w:cs="Wingdings"/>
        </w:rPr>
        <w:sym w:font="Wingdings" w:char="F020"/>
      </w:r>
      <w:r>
        <w:rPr>
          <w:b/>
          <w:bCs/>
        </w:rPr>
        <w:t>:</w:t>
      </w:r>
      <w:r>
        <w:rPr>
          <w:bCs/>
        </w:rPr>
        <w:t>+91-962-971-972-5</w:t>
      </w:r>
    </w:p>
    <w:p w:rsidR="00380CDF" w:rsidRDefault="00A4569A">
      <w:pPr>
        <w:tabs>
          <w:tab w:val="right" w:pos="9900"/>
        </w:tabs>
        <w:ind w:left="-144" w:right="-360"/>
        <w:rPr>
          <w:rFonts w:ascii="Arial" w:hAnsi="Arial" w:cs="Arial"/>
          <w:bCs/>
          <w:u w:val="single"/>
        </w:rPr>
      </w:pPr>
      <w:r>
        <w:rPr>
          <w:b/>
          <w:bCs/>
          <w:sz w:val="27"/>
          <w:szCs w:val="27"/>
        </w:rPr>
        <w:t>FAQIR  MOHAMMED SAYEED KAMAL</w:t>
      </w:r>
      <w:r>
        <w:rPr>
          <w:b/>
          <w:bCs/>
          <w:sz w:val="28"/>
        </w:rPr>
        <w:t xml:space="preserve"> M</w:t>
      </w:r>
      <w:r>
        <w:rPr>
          <w:rFonts w:ascii="Wingdings" w:hAnsi="Wingdings" w:cs="Wingdings"/>
        </w:rPr>
        <w:sym w:font="Wingdings" w:char="F02A"/>
      </w:r>
      <w:r>
        <w:rPr>
          <w:rFonts w:ascii="Wingdings" w:hAnsi="Wingdings" w:cs="Wingdings"/>
        </w:rPr>
        <w:sym w:font="Wingdings" w:char="F020"/>
      </w:r>
      <w:r>
        <w:rPr>
          <w:b/>
          <w:bCs/>
        </w:rPr>
        <w:t>:</w:t>
      </w:r>
      <w:r>
        <w:rPr>
          <w:b/>
          <w:bCs/>
          <w:lang w:val="en-IN"/>
        </w:rPr>
        <w:t>er.syedkamal@gmail.com</w:t>
      </w:r>
    </w:p>
    <w:p w:rsidR="00380CDF" w:rsidRDefault="00380CDF">
      <w:pPr>
        <w:pBdr>
          <w:bottom w:val="single" w:sz="4" w:space="1" w:color="auto"/>
        </w:pBdr>
        <w:tabs>
          <w:tab w:val="right" w:pos="9900"/>
        </w:tabs>
        <w:ind w:left="-144" w:right="-360"/>
        <w:rPr>
          <w:rFonts w:ascii="Arial" w:hAnsi="Arial" w:cs="Arial"/>
          <w:bCs/>
          <w:u w:val="single"/>
        </w:rPr>
      </w:pPr>
    </w:p>
    <w:p w:rsidR="00380CDF" w:rsidRDefault="00380CDF">
      <w:pPr>
        <w:tabs>
          <w:tab w:val="right" w:pos="9900"/>
        </w:tabs>
        <w:spacing w:line="360" w:lineRule="auto"/>
        <w:ind w:right="-360"/>
        <w:rPr>
          <w:b/>
          <w:bCs/>
        </w:rPr>
      </w:pPr>
    </w:p>
    <w:p w:rsidR="00380CDF" w:rsidRDefault="00A4569A">
      <w:pPr>
        <w:tabs>
          <w:tab w:val="right" w:pos="9900"/>
        </w:tabs>
        <w:spacing w:line="360" w:lineRule="auto"/>
        <w:ind w:left="-142" w:right="-36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OBJECTIVE   </w:t>
      </w:r>
    </w:p>
    <w:p w:rsidR="00380CDF" w:rsidRDefault="00A4569A">
      <w:pPr>
        <w:pStyle w:val="ListParagraph"/>
        <w:numPr>
          <w:ilvl w:val="0"/>
          <w:numId w:val="1"/>
        </w:numPr>
        <w:spacing w:line="276" w:lineRule="auto"/>
        <w:ind w:left="284" w:hanging="284"/>
      </w:pPr>
      <w:r>
        <w:t>Having more than 4+years experience in software development and IT Production support.</w:t>
      </w:r>
    </w:p>
    <w:p w:rsidR="00380CDF" w:rsidRPr="00A4569A" w:rsidRDefault="00A4569A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highlight w:val="yellow"/>
        </w:rPr>
      </w:pPr>
      <w:r w:rsidRPr="00A4569A">
        <w:rPr>
          <w:highlight w:val="yellow"/>
        </w:rPr>
        <w:t>Good in Core Java,Spring,Hibernate, MSSQL,Oracle,Javascript and Angular JS</w:t>
      </w:r>
      <w:r w:rsidRPr="00A4569A">
        <w:rPr>
          <w:highlight w:val="yellow"/>
        </w:rPr>
        <w:t xml:space="preserve">. </w:t>
      </w:r>
    </w:p>
    <w:p w:rsidR="00380CDF" w:rsidRDefault="00A4569A">
      <w:pPr>
        <w:pStyle w:val="ListParagraph"/>
        <w:numPr>
          <w:ilvl w:val="0"/>
          <w:numId w:val="1"/>
        </w:numPr>
        <w:spacing w:line="276" w:lineRule="auto"/>
        <w:ind w:left="284" w:hanging="284"/>
      </w:pPr>
      <w:r>
        <w:t>Played the effective Team Member role.</w:t>
      </w:r>
    </w:p>
    <w:p w:rsidR="00380CDF" w:rsidRDefault="00A4569A">
      <w:pPr>
        <w:pStyle w:val="ListParagraph"/>
        <w:numPr>
          <w:ilvl w:val="0"/>
          <w:numId w:val="1"/>
        </w:numPr>
        <w:spacing w:line="276" w:lineRule="auto"/>
        <w:ind w:left="284" w:hanging="284"/>
      </w:pPr>
      <w:r>
        <w:t>Good communication and interpersonal skills.</w:t>
      </w:r>
    </w:p>
    <w:p w:rsidR="00380CDF" w:rsidRDefault="00A4569A">
      <w:pPr>
        <w:pStyle w:val="ListParagraph"/>
        <w:numPr>
          <w:ilvl w:val="0"/>
          <w:numId w:val="1"/>
        </w:numPr>
        <w:spacing w:line="276" w:lineRule="auto"/>
        <w:ind w:left="284" w:hanging="284"/>
      </w:pPr>
      <w:r>
        <w:t>Active</w:t>
      </w:r>
      <w:bookmarkStart w:id="0" w:name="_GoBack"/>
      <w:bookmarkEnd w:id="0"/>
      <w:r>
        <w:t xml:space="preserve"> Participated in Sports and  other Events.</w:t>
      </w:r>
    </w:p>
    <w:p w:rsidR="00380CDF" w:rsidRDefault="00380CDF">
      <w:pPr>
        <w:ind w:left="567"/>
        <w:rPr>
          <w:rStyle w:val="Strong"/>
          <w:rFonts w:ascii="Times" w:hAnsi="Times" w:cs="Tahoma"/>
          <w:color w:val="000000"/>
          <w:sz w:val="25"/>
          <w:szCs w:val="25"/>
        </w:rPr>
      </w:pPr>
    </w:p>
    <w:p w:rsidR="00380CDF" w:rsidRDefault="00A4569A">
      <w:pPr>
        <w:ind w:left="-142"/>
        <w:rPr>
          <w:rStyle w:val="Strong"/>
          <w:rFonts w:ascii="Times" w:hAnsi="Times" w:cs="Tahoma"/>
          <w:color w:val="000000"/>
          <w:sz w:val="25"/>
          <w:szCs w:val="25"/>
        </w:rPr>
      </w:pPr>
      <w:r>
        <w:rPr>
          <w:rStyle w:val="Strong"/>
          <w:rFonts w:ascii="Times" w:hAnsi="Times" w:cs="Tahoma"/>
          <w:color w:val="000000"/>
          <w:sz w:val="25"/>
          <w:szCs w:val="25"/>
        </w:rPr>
        <w:t>SKILL SUMMARY</w:t>
      </w:r>
    </w:p>
    <w:p w:rsidR="00380CDF" w:rsidRDefault="00380CDF">
      <w:pPr>
        <w:spacing w:line="276" w:lineRule="auto"/>
        <w:rPr>
          <w:rStyle w:val="Strong"/>
          <w:rFonts w:ascii="Times" w:hAnsi="Times" w:cs="Tahoma"/>
          <w:color w:val="000000"/>
        </w:rPr>
      </w:pPr>
    </w:p>
    <w:p w:rsidR="00380CDF" w:rsidRDefault="00A4569A">
      <w:pPr>
        <w:spacing w:line="276" w:lineRule="auto"/>
      </w:pPr>
      <w:r>
        <w:rPr>
          <w:b/>
        </w:rPr>
        <w:t>Industries:</w:t>
      </w:r>
      <w:r>
        <w:t>Travel, HealthCare, Banking, Insurance</w:t>
      </w:r>
    </w:p>
    <w:p w:rsidR="00380CDF" w:rsidRDefault="00A4569A">
      <w:pPr>
        <w:spacing w:line="276" w:lineRule="auto"/>
      </w:pPr>
      <w:r w:rsidRPr="00A4569A">
        <w:rPr>
          <w:b/>
          <w:highlight w:val="yellow"/>
        </w:rPr>
        <w:t>Programming Languages :</w:t>
      </w:r>
      <w:r w:rsidRPr="00A4569A">
        <w:rPr>
          <w:highlight w:val="yellow"/>
        </w:rPr>
        <w:t>Java,Angular JS</w:t>
      </w:r>
      <w:r w:rsidRPr="00A4569A">
        <w:rPr>
          <w:highlight w:val="yellow"/>
        </w:rPr>
        <w:t xml:space="preserve"> 1.x,JQuery,JavaScript</w:t>
      </w:r>
    </w:p>
    <w:p w:rsidR="00380CDF" w:rsidRDefault="00A4569A">
      <w:pPr>
        <w:spacing w:line="276" w:lineRule="auto"/>
      </w:pPr>
      <w:r w:rsidRPr="00A4569A">
        <w:rPr>
          <w:b/>
          <w:highlight w:val="yellow"/>
        </w:rPr>
        <w:t>SOA Technologies:</w:t>
      </w:r>
      <w:r w:rsidRPr="00A4569A">
        <w:rPr>
          <w:highlight w:val="yellow"/>
        </w:rPr>
        <w:t xml:space="preserve"> Web Services, XML, XSD</w:t>
      </w:r>
    </w:p>
    <w:p w:rsidR="00380CDF" w:rsidRDefault="00A4569A">
      <w:pPr>
        <w:spacing w:line="276" w:lineRule="auto"/>
      </w:pPr>
      <w:r>
        <w:rPr>
          <w:b/>
        </w:rPr>
        <w:t>Servers:</w:t>
      </w:r>
      <w:r>
        <w:t>Tomcat 6.x</w:t>
      </w:r>
    </w:p>
    <w:p w:rsidR="00380CDF" w:rsidRDefault="00A4569A">
      <w:pPr>
        <w:spacing w:line="276" w:lineRule="auto"/>
      </w:pPr>
      <w:r>
        <w:rPr>
          <w:b/>
        </w:rPr>
        <w:t>IDEs:</w:t>
      </w:r>
      <w:r>
        <w:t>Rational Software Architect (RSA 8.0) and Eclipse</w:t>
      </w:r>
    </w:p>
    <w:p w:rsidR="00380CDF" w:rsidRDefault="00A4569A">
      <w:pPr>
        <w:spacing w:line="276" w:lineRule="auto"/>
      </w:pPr>
      <w:r>
        <w:rPr>
          <w:b/>
        </w:rPr>
        <w:t>Tools:</w:t>
      </w:r>
      <w:r>
        <w:t>SQL Server Management Studio,Advanced Query Tool, IBMDB2, Putty, Control-M , Service Manager</w:t>
      </w:r>
    </w:p>
    <w:p w:rsidR="00380CDF" w:rsidRDefault="00A4569A">
      <w:pPr>
        <w:spacing w:line="276" w:lineRule="auto"/>
      </w:pPr>
      <w:r>
        <w:rPr>
          <w:b/>
        </w:rPr>
        <w:t>Databases:</w:t>
      </w:r>
      <w:r>
        <w:t>Oracle DB</w:t>
      </w:r>
      <w:r>
        <w:t xml:space="preserve"> and MySQL</w:t>
      </w:r>
    </w:p>
    <w:p w:rsidR="00380CDF" w:rsidRDefault="00A4569A">
      <w:pPr>
        <w:spacing w:line="276" w:lineRule="auto"/>
      </w:pPr>
      <w:r>
        <w:rPr>
          <w:b/>
        </w:rPr>
        <w:t>VCS                                   :</w:t>
      </w:r>
      <w:r>
        <w:t>TFS-Git and SVN</w:t>
      </w:r>
    </w:p>
    <w:p w:rsidR="00380CDF" w:rsidRDefault="00A4569A">
      <w:pPr>
        <w:spacing w:line="276" w:lineRule="auto"/>
      </w:pPr>
      <w:r>
        <w:rPr>
          <w:b/>
        </w:rPr>
        <w:t>Operating Systems:</w:t>
      </w:r>
      <w:r>
        <w:t xml:space="preserve"> Windows, Linux</w:t>
      </w:r>
    </w:p>
    <w:p w:rsidR="00380CDF" w:rsidRDefault="00380CDF">
      <w:pPr>
        <w:pStyle w:val="ListParagraph"/>
      </w:pPr>
    </w:p>
    <w:p w:rsidR="00380CDF" w:rsidRDefault="00A4569A">
      <w:pPr>
        <w:ind w:left="-142"/>
        <w:rPr>
          <w:b/>
          <w:sz w:val="25"/>
          <w:szCs w:val="25"/>
        </w:rPr>
      </w:pPr>
      <w:r>
        <w:rPr>
          <w:b/>
          <w:sz w:val="25"/>
          <w:szCs w:val="25"/>
        </w:rPr>
        <w:t>PROFESSIONAL  EXPERINCE</w:t>
      </w:r>
    </w:p>
    <w:p w:rsidR="00380CDF" w:rsidRDefault="00380CDF">
      <w:pPr>
        <w:ind w:left="-142"/>
        <w:rPr>
          <w:b/>
          <w:sz w:val="25"/>
          <w:szCs w:val="25"/>
        </w:rPr>
      </w:pPr>
    </w:p>
    <w:p w:rsidR="00380CDF" w:rsidRDefault="00380CDF">
      <w:pPr>
        <w:ind w:left="-142"/>
        <w:rPr>
          <w:b/>
          <w:sz w:val="25"/>
          <w:szCs w:val="25"/>
        </w:rPr>
      </w:pPr>
    </w:p>
    <w:tbl>
      <w:tblPr>
        <w:tblW w:w="1034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732"/>
      </w:tblGrid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Flyer – AXA US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Tata Consultancy Services,Chennai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Period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01-Nov-2016  ToTill Date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Roles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Developer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FLYER is an effort to migrate AXA - US onto AXA Group’s global General Ledger platform, called Copernic.  AXA US is currently using PeopleSoft General Ledger and Accounts Payables application that is coming off support in 2017. The F</w:t>
            </w:r>
            <w:r>
              <w:t>LYER project will align AXA US with other key AXA Group entities.  As a result of this effort, all the functionalities including inbound and outbound feeds performed by PeopleSoft General Ledger and Accounts Payables application would need to be changed to</w:t>
            </w:r>
            <w:r>
              <w:t xml:space="preserve"> meet the Copernic’s requirements.</w:t>
            </w:r>
          </w:p>
          <w:p w:rsidR="00380CDF" w:rsidRDefault="00380C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</w:pPr>
          </w:p>
          <w:p w:rsidR="00380CDF" w:rsidRDefault="00A456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</w:pPr>
            <w:r>
              <w:t>AXA US currently uses PeopleSoft (PS) Financials Release 9.1 for its Accounts Payable (AP) and</w:t>
            </w:r>
            <w:r>
              <w:br/>
              <w:t>General Ledger (GL) solutions. Under the Flyer project, Portion of PeopleSoft Financials will be retired and replaced with ne</w:t>
            </w:r>
            <w:r>
              <w:t xml:space="preserve">w intranet web application developed in </w:t>
            </w:r>
            <w:r w:rsidRPr="00A4569A">
              <w:t>Java,</w:t>
            </w:r>
            <w:r>
              <w:t xml:space="preserve"> J2EE. 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Development of web pages, Co-ordinate with web development/ Business services/ Usability teams to create the Rich User Experience.</w:t>
            </w:r>
          </w:p>
          <w:p w:rsidR="00380CDF" w:rsidRDefault="00A4569A">
            <w:pPr>
              <w:spacing w:line="276" w:lineRule="auto"/>
            </w:pPr>
            <w:r>
              <w:lastRenderedPageBreak/>
              <w:t>Integration of UI and business layer.</w:t>
            </w:r>
          </w:p>
          <w:p w:rsidR="00380CDF" w:rsidRDefault="00A4569A">
            <w:pPr>
              <w:spacing w:line="276" w:lineRule="auto"/>
            </w:pPr>
            <w:r>
              <w:t>Code building and</w:t>
            </w:r>
            <w:r>
              <w:t xml:space="preserve"> deployment responsibilities during development, integration and system testing phases.</w:t>
            </w:r>
          </w:p>
          <w:p w:rsidR="00380CDF" w:rsidRDefault="00A4569A">
            <w:pPr>
              <w:spacing w:line="276" w:lineRule="auto"/>
            </w:pPr>
            <w:r>
              <w:t>Identifying Vulnerabilitycodes and improve the code based on Veracode standard.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lastRenderedPageBreak/>
              <w:t>Technical Skills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 w:rsidRPr="00A4569A">
              <w:rPr>
                <w:highlight w:val="yellow"/>
              </w:rPr>
              <w:t>Java 1.5,Angular JS, Spring, JPA and Veracode.</w:t>
            </w:r>
          </w:p>
        </w:tc>
      </w:tr>
    </w:tbl>
    <w:p w:rsidR="00380CDF" w:rsidRDefault="00380CDF">
      <w:pPr>
        <w:ind w:left="-142"/>
        <w:rPr>
          <w:b/>
          <w:sz w:val="25"/>
          <w:szCs w:val="25"/>
        </w:rPr>
      </w:pPr>
    </w:p>
    <w:tbl>
      <w:tblPr>
        <w:tblW w:w="1034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732"/>
      </w:tblGrid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CSP – A</w:t>
            </w:r>
            <w:r>
              <w:t>XA US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Tata Consultancy Services, Chennai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Period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01-Apr-2016  To31-Oct-2016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Roles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Developer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</w:pPr>
            <w:r>
              <w:t xml:space="preserve">Corporate Sourcing &amp; Procurement is the </w:t>
            </w:r>
            <w:r w:rsidRPr="00A4569A">
              <w:t>Java</w:t>
            </w:r>
            <w:r>
              <w:t xml:space="preserve"> Web application.</w:t>
            </w:r>
            <w:r>
              <w:t xml:space="preserve"> Procurement handles purchasing of certain items used by AXA employees, especially large purchases. 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Development of web pages,Development of Controller and DAO programmes, Integration of UI and Business Layers .</w:t>
            </w:r>
          </w:p>
          <w:p w:rsidR="00380CDF" w:rsidRDefault="00A4569A">
            <w:pPr>
              <w:spacing w:line="276" w:lineRule="auto"/>
            </w:pPr>
            <w:r>
              <w:t>Integration of UI and busin</w:t>
            </w:r>
            <w:r>
              <w:t>ess layer.</w:t>
            </w:r>
          </w:p>
          <w:p w:rsidR="00380CDF" w:rsidRDefault="00A4569A">
            <w:pPr>
              <w:spacing w:line="276" w:lineRule="auto"/>
            </w:pPr>
            <w:r>
              <w:t>Code building and deployment responsibilities during development, integration and system testing phases.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t>Technical Skills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 w:rsidRPr="00A4569A">
              <w:rPr>
                <w:highlight w:val="yellow"/>
              </w:rPr>
              <w:t>Java 1.5,JavaScript,Servlet, JSP, Oracle 10i and Tomcat 7.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380CDF">
            <w:pPr>
              <w:spacing w:line="276" w:lineRule="auto"/>
              <w:rPr>
                <w:b/>
                <w:bCs/>
              </w:rPr>
            </w:pPr>
          </w:p>
          <w:p w:rsidR="00380CDF" w:rsidRDefault="00380CDF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7732" w:type="dxa"/>
            <w:shd w:val="clear" w:color="auto" w:fill="FFFFFF"/>
          </w:tcPr>
          <w:p w:rsidR="00380CDF" w:rsidRDefault="00380CDF">
            <w:pPr>
              <w:spacing w:line="276" w:lineRule="auto"/>
            </w:pPr>
          </w:p>
        </w:tc>
      </w:tr>
    </w:tbl>
    <w:p w:rsidR="00380CDF" w:rsidRDefault="00380CDF">
      <w:pPr>
        <w:ind w:left="-142"/>
        <w:rPr>
          <w:b/>
          <w:sz w:val="25"/>
          <w:szCs w:val="25"/>
        </w:rPr>
      </w:pPr>
    </w:p>
    <w:tbl>
      <w:tblPr>
        <w:tblW w:w="1034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590"/>
        <w:gridCol w:w="142"/>
      </w:tblGrid>
      <w:tr w:rsidR="00380CDF">
        <w:trPr>
          <w:gridAfter w:val="1"/>
          <w:wAfter w:w="142" w:type="dxa"/>
          <w:trHeight w:val="454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UNITED SERVICES AUTOMOBILE ASSOCIATION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Tata Consultancy Services,Chennai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Period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07-Sep-2015  To  29-Mar-2016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Roles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  <w:ind w:right="261"/>
            </w:pPr>
            <w:r>
              <w:t>Developer and IT Support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 xml:space="preserve">This project, a part of USAA EFT (Electronic Financial Transaction) application is for Funds Transfer and Bill Payment application for the USAA Bank across all channels i.e dotcom, portal, mobile, voice, sms&amp; smartphone APP(iPhone,iPad&amp; Android). </w:t>
            </w:r>
          </w:p>
          <w:p w:rsidR="00380CDF" w:rsidRDefault="00A4569A">
            <w:pPr>
              <w:spacing w:line="276" w:lineRule="auto"/>
            </w:pPr>
            <w:r>
              <w:t xml:space="preserve">It is a </w:t>
            </w:r>
            <w:r>
              <w:t>Development / Maintenance project.</w:t>
            </w:r>
          </w:p>
          <w:p w:rsidR="00380CDF" w:rsidRDefault="00A4569A">
            <w:pPr>
              <w:spacing w:line="276" w:lineRule="auto"/>
            </w:pPr>
            <w:r>
              <w:t>This project uses client specific P.S Framework and carried out in Agile Methodology.Carried out the following activities: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 xml:space="preserve">Discussion with the onshore team members about the number of stories to be moved </w:t>
            </w:r>
            <w:r>
              <w:t>for the current iteration.</w:t>
            </w:r>
          </w:p>
          <w:p w:rsidR="00380CDF" w:rsidRDefault="00A4569A">
            <w:pPr>
              <w:spacing w:line="276" w:lineRule="auto"/>
            </w:pPr>
            <w:r>
              <w:t>Document the analysis and design approach for the stories at high level.</w:t>
            </w:r>
          </w:p>
          <w:p w:rsidR="00380CDF" w:rsidRDefault="00A4569A">
            <w:pPr>
              <w:spacing w:line="276" w:lineRule="auto"/>
            </w:pPr>
            <w:r>
              <w:t>Once the design approach is confirmed with the onshore team the complete ownership for story/stories is acquired and implemented following the required stan</w:t>
            </w:r>
            <w:r>
              <w:t>dards.</w:t>
            </w:r>
          </w:p>
          <w:p w:rsidR="00380CDF" w:rsidRDefault="00A4569A">
            <w:pPr>
              <w:spacing w:line="276" w:lineRule="auto"/>
            </w:pPr>
            <w:r>
              <w:t>After development and implementation, it is unit tested followed by regression testing.</w:t>
            </w:r>
          </w:p>
          <w:p w:rsidR="00380CDF" w:rsidRDefault="00A4569A">
            <w:pPr>
              <w:spacing w:line="276" w:lineRule="auto"/>
            </w:pPr>
            <w:r>
              <w:t>Defect identified in unit testing and regression testing are fixed and moved.</w:t>
            </w:r>
          </w:p>
          <w:p w:rsidR="00380CDF" w:rsidRDefault="00A4569A">
            <w:pPr>
              <w:spacing w:line="276" w:lineRule="auto"/>
            </w:pPr>
            <w:r>
              <w:t xml:space="preserve">Provide production support for the application of Funds Transfer, Bill payments, </w:t>
            </w:r>
            <w:r>
              <w:t>Bankcard.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lastRenderedPageBreak/>
              <w:t>Technical Skills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 w:rsidRPr="00A4569A">
              <w:rPr>
                <w:highlight w:val="yellow"/>
              </w:rPr>
              <w:t>JAVA, JSP, Web-service,  SQL, DB2, Shell Scripting</w:t>
            </w:r>
          </w:p>
        </w:tc>
      </w:tr>
      <w:tr w:rsidR="00380CDF">
        <w:trPr>
          <w:gridAfter w:val="1"/>
          <w:wAfter w:w="142" w:type="dxa"/>
        </w:trPr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Achievements</w:t>
            </w:r>
          </w:p>
        </w:tc>
        <w:tc>
          <w:tcPr>
            <w:tcW w:w="7590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Awarded the Best Team from Client that we made the tickets count to Zero.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BRITISH AIRWAYS PLC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Tata Consultancy Services,Chennai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Period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01-Jun-2015 to 29-Aug-2015</w:t>
            </w:r>
          </w:p>
        </w:tc>
      </w:tr>
      <w:tr w:rsidR="00380CDF" w:rsidRPr="00A4569A"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t>Roles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highlight w:val="yellow"/>
              </w:rPr>
              <w:t>Java Developer – Team Member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t>Responsibility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highlight w:val="yellow"/>
              </w:rPr>
              <w:t>Worked as a java developer in CAPTWO</w:t>
            </w:r>
          </w:p>
          <w:p w:rsidR="00380CDF" w:rsidRDefault="00A4569A">
            <w:pPr>
              <w:spacing w:line="276" w:lineRule="auto"/>
            </w:pPr>
            <w:r w:rsidRPr="00A4569A">
              <w:rPr>
                <w:highlight w:val="yellow"/>
              </w:rPr>
              <w:t>architecture .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Pr="00A4569A" w:rsidRDefault="00A4569A">
            <w:pPr>
              <w:spacing w:line="276" w:lineRule="auto"/>
              <w:rPr>
                <w:highlight w:val="yellow"/>
              </w:rPr>
            </w:pPr>
            <w:r w:rsidRPr="00A4569A">
              <w:rPr>
                <w:b/>
                <w:bCs/>
                <w:highlight w:val="yellow"/>
              </w:rPr>
              <w:t>Technical Skills</w:t>
            </w:r>
          </w:p>
        </w:tc>
        <w:tc>
          <w:tcPr>
            <w:tcW w:w="7732" w:type="dxa"/>
            <w:gridSpan w:val="2"/>
            <w:shd w:val="clear" w:color="auto" w:fill="FFFFFF"/>
          </w:tcPr>
          <w:p w:rsidR="00380CDF" w:rsidRDefault="00A4569A">
            <w:pPr>
              <w:spacing w:line="276" w:lineRule="auto"/>
            </w:pPr>
            <w:r w:rsidRPr="00A4569A">
              <w:rPr>
                <w:highlight w:val="yellow"/>
              </w:rPr>
              <w:t>Core Java,xsd, xslt, web-services, junit</w:t>
            </w:r>
          </w:p>
        </w:tc>
      </w:tr>
    </w:tbl>
    <w:p w:rsidR="00380CDF" w:rsidRDefault="00380CDF">
      <w:pPr>
        <w:pStyle w:val="ListParagraph"/>
        <w:spacing w:before="200"/>
        <w:ind w:left="1362"/>
        <w:rPr>
          <w:color w:val="3366FF"/>
        </w:rPr>
      </w:pPr>
    </w:p>
    <w:p w:rsidR="00380CDF" w:rsidRDefault="00380CDF">
      <w:pPr>
        <w:pStyle w:val="ListParagraph"/>
        <w:spacing w:before="200"/>
        <w:ind w:left="1362"/>
        <w:rPr>
          <w:color w:val="3366FF"/>
        </w:rPr>
      </w:pPr>
    </w:p>
    <w:tbl>
      <w:tblPr>
        <w:tblW w:w="1034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7732"/>
      </w:tblGrid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Aetna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 xml:space="preserve">Accenture Private </w:t>
            </w:r>
            <w:r>
              <w:t>Services Limited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Role Name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Support Associate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Period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21-Aug-2013 to 02-Feb-2015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Role Description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 xml:space="preserve">Perform and research in Mainframe based Rumba platform and </w:t>
            </w:r>
            <w:r w:rsidRPr="00A4569A">
              <w:t>Java</w:t>
            </w:r>
            <w:r>
              <w:t xml:space="preserve"> Web application tracking tools.</w:t>
            </w:r>
          </w:p>
          <w:p w:rsidR="00380CDF" w:rsidRDefault="00A4569A">
            <w:pPr>
              <w:spacing w:line="276" w:lineRule="auto"/>
            </w:pPr>
            <w:r>
              <w:t xml:space="preserve">Asses and resolving non-standard and standard issues related </w:t>
            </w:r>
            <w:r>
              <w:t>to eligibility.</w:t>
            </w:r>
          </w:p>
          <w:p w:rsidR="00380CDF" w:rsidRDefault="00A4569A">
            <w:pPr>
              <w:spacing w:line="276" w:lineRule="auto"/>
            </w:pPr>
            <w:r>
              <w:t xml:space="preserve">Taking care of a team in role of support Handling </w:t>
            </w:r>
          </w:p>
          <w:p w:rsidR="00380CDF" w:rsidRDefault="00380CDF">
            <w:pPr>
              <w:spacing w:line="276" w:lineRule="auto"/>
            </w:pP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Technical Skills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 w:rsidRPr="00A4569A">
              <w:t>Java,</w:t>
            </w:r>
            <w:r>
              <w:t>MySQL and Mainframe.</w:t>
            </w:r>
          </w:p>
        </w:tc>
      </w:tr>
      <w:tr w:rsidR="00380CDF">
        <w:tc>
          <w:tcPr>
            <w:tcW w:w="2616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rPr>
                <w:b/>
                <w:bCs/>
              </w:rPr>
              <w:t>Achievements</w:t>
            </w:r>
          </w:p>
        </w:tc>
        <w:tc>
          <w:tcPr>
            <w:tcW w:w="7732" w:type="dxa"/>
            <w:shd w:val="clear" w:color="auto" w:fill="FFFFFF"/>
          </w:tcPr>
          <w:p w:rsidR="00380CDF" w:rsidRDefault="00A4569A">
            <w:pPr>
              <w:spacing w:line="276" w:lineRule="auto"/>
            </w:pPr>
            <w:r>
              <w:t>Received No Escalation award from client side that make my team to be on the stage of Capable.</w:t>
            </w:r>
          </w:p>
          <w:p w:rsidR="00380CDF" w:rsidRDefault="00380CDF">
            <w:pPr>
              <w:spacing w:line="276" w:lineRule="auto"/>
            </w:pPr>
          </w:p>
          <w:p w:rsidR="00380CDF" w:rsidRDefault="00A4569A">
            <w:pPr>
              <w:spacing w:line="276" w:lineRule="auto"/>
            </w:pPr>
            <w:r>
              <w:t>Awarded as The Best Performer of t</w:t>
            </w:r>
            <w:r>
              <w:t>he month June’15.</w:t>
            </w:r>
          </w:p>
        </w:tc>
      </w:tr>
    </w:tbl>
    <w:p w:rsidR="00380CDF" w:rsidRDefault="00380CDF">
      <w:pPr>
        <w:tabs>
          <w:tab w:val="left" w:pos="2160"/>
        </w:tabs>
        <w:spacing w:before="120" w:line="276" w:lineRule="auto"/>
        <w:ind w:left="-90"/>
        <w:rPr>
          <w:b/>
          <w:bCs/>
          <w:sz w:val="25"/>
          <w:szCs w:val="25"/>
        </w:rPr>
      </w:pPr>
    </w:p>
    <w:p w:rsidR="00380CDF" w:rsidRDefault="00A4569A">
      <w:pPr>
        <w:tabs>
          <w:tab w:val="left" w:pos="2160"/>
        </w:tabs>
        <w:spacing w:before="120" w:line="276" w:lineRule="auto"/>
        <w:ind w:left="-9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EDUCATIONAL DETAILS</w:t>
      </w:r>
    </w:p>
    <w:p w:rsidR="00380CDF" w:rsidRDefault="00A4569A">
      <w:pPr>
        <w:pStyle w:val="ListParagraph"/>
        <w:numPr>
          <w:ilvl w:val="0"/>
          <w:numId w:val="4"/>
        </w:numPr>
        <w:ind w:left="720"/>
      </w:pPr>
      <w:r>
        <w:t xml:space="preserve">Completed B.Tech- </w:t>
      </w:r>
      <w:r>
        <w:rPr>
          <w:b/>
        </w:rPr>
        <w:t>Information Technology</w:t>
      </w:r>
      <w:r>
        <w:t xml:space="preserve"> with the CGPA of 6.91 in 2013.</w:t>
      </w:r>
    </w:p>
    <w:p w:rsidR="00380CDF" w:rsidRDefault="00A4569A">
      <w:pPr>
        <w:pStyle w:val="ListParagraph"/>
        <w:numPr>
          <w:ilvl w:val="0"/>
          <w:numId w:val="4"/>
        </w:numPr>
        <w:ind w:left="720"/>
      </w:pPr>
      <w:r>
        <w:t xml:space="preserve">H.Sc- </w:t>
      </w:r>
      <w:r>
        <w:rPr>
          <w:b/>
        </w:rPr>
        <w:t>Computer Science</w:t>
      </w:r>
      <w:r>
        <w:t xml:space="preserve"> with percentage of 74.25 in 2009.</w:t>
      </w:r>
    </w:p>
    <w:p w:rsidR="00380CDF" w:rsidRDefault="00A4569A">
      <w:pPr>
        <w:pStyle w:val="ListParagraph"/>
        <w:numPr>
          <w:ilvl w:val="0"/>
          <w:numId w:val="4"/>
        </w:numPr>
        <w:ind w:left="720"/>
      </w:pPr>
      <w:r>
        <w:t>S.S.L.C with the percentage of 86 in 2007.</w:t>
      </w:r>
    </w:p>
    <w:p w:rsidR="00380CDF" w:rsidRDefault="00380CDF">
      <w:pPr>
        <w:pStyle w:val="ListParagraph"/>
        <w:ind w:left="578"/>
      </w:pPr>
    </w:p>
    <w:p w:rsidR="00380CDF" w:rsidRDefault="00A4569A">
      <w:pPr>
        <w:tabs>
          <w:tab w:val="left" w:pos="540"/>
        </w:tabs>
        <w:spacing w:line="276" w:lineRule="auto"/>
        <w:ind w:left="-180"/>
        <w:rPr>
          <w:b/>
          <w:sz w:val="25"/>
          <w:szCs w:val="25"/>
        </w:rPr>
      </w:pPr>
      <w:r>
        <w:rPr>
          <w:b/>
          <w:bCs/>
          <w:sz w:val="25"/>
          <w:szCs w:val="25"/>
        </w:rPr>
        <w:t>PERSONAL TRAITS</w:t>
      </w:r>
    </w:p>
    <w:p w:rsidR="00380CDF" w:rsidRDefault="00A4569A">
      <w:pPr>
        <w:pStyle w:val="ListParagraph"/>
        <w:numPr>
          <w:ilvl w:val="0"/>
          <w:numId w:val="2"/>
        </w:numPr>
        <w:tabs>
          <w:tab w:val="right" w:pos="9639"/>
        </w:tabs>
        <w:spacing w:before="20"/>
        <w:rPr>
          <w:b/>
          <w:bCs/>
        </w:rPr>
      </w:pPr>
      <w:r>
        <w:rPr>
          <w:bCs/>
        </w:rPr>
        <w:t>Self confidence</w:t>
      </w:r>
    </w:p>
    <w:p w:rsidR="00380CDF" w:rsidRDefault="00A4569A">
      <w:pPr>
        <w:pStyle w:val="ListParagraph"/>
        <w:numPr>
          <w:ilvl w:val="0"/>
          <w:numId w:val="2"/>
        </w:numPr>
        <w:tabs>
          <w:tab w:val="right" w:pos="9639"/>
        </w:tabs>
        <w:spacing w:before="20"/>
        <w:rPr>
          <w:b/>
          <w:bCs/>
        </w:rPr>
      </w:pPr>
      <w:r>
        <w:rPr>
          <w:bCs/>
        </w:rPr>
        <w:t xml:space="preserve">Leadership </w:t>
      </w:r>
      <w:r>
        <w:rPr>
          <w:bCs/>
        </w:rPr>
        <w:t>Quality</w:t>
      </w:r>
    </w:p>
    <w:p w:rsidR="00380CDF" w:rsidRDefault="00A4569A">
      <w:pPr>
        <w:pStyle w:val="ListParagraph"/>
        <w:numPr>
          <w:ilvl w:val="0"/>
          <w:numId w:val="2"/>
        </w:numPr>
        <w:tabs>
          <w:tab w:val="right" w:pos="9639"/>
        </w:tabs>
        <w:spacing w:before="20"/>
        <w:rPr>
          <w:b/>
          <w:bCs/>
        </w:rPr>
      </w:pPr>
      <w:r>
        <w:rPr>
          <w:bCs/>
        </w:rPr>
        <w:t>Quick Learner</w:t>
      </w:r>
    </w:p>
    <w:p w:rsidR="00380CDF" w:rsidRDefault="00A4569A">
      <w:pPr>
        <w:pStyle w:val="ListParagraph"/>
        <w:numPr>
          <w:ilvl w:val="0"/>
          <w:numId w:val="2"/>
        </w:numPr>
        <w:tabs>
          <w:tab w:val="left" w:pos="540"/>
        </w:tabs>
        <w:spacing w:before="120"/>
        <w:rPr>
          <w:b/>
          <w:bCs/>
        </w:rPr>
      </w:pPr>
      <w:r>
        <w:t>Good Interpersonal Relationship</w:t>
      </w:r>
    </w:p>
    <w:p w:rsidR="00380CDF" w:rsidRDefault="00380CDF">
      <w:pPr>
        <w:tabs>
          <w:tab w:val="left" w:pos="3420"/>
        </w:tabs>
        <w:rPr>
          <w:b/>
          <w:bCs/>
          <w:sz w:val="25"/>
          <w:szCs w:val="25"/>
        </w:rPr>
      </w:pPr>
    </w:p>
    <w:p w:rsidR="00380CDF" w:rsidRDefault="00A4569A">
      <w:pPr>
        <w:tabs>
          <w:tab w:val="left" w:pos="3420"/>
        </w:tabs>
        <w:ind w:left="-142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PERSONAL PROFILE       </w:t>
      </w:r>
    </w:p>
    <w:p w:rsidR="00380CDF" w:rsidRDefault="00380CDF">
      <w:pPr>
        <w:tabs>
          <w:tab w:val="left" w:pos="3420"/>
        </w:tabs>
        <w:ind w:left="-142"/>
        <w:rPr>
          <w:b/>
          <w:bCs/>
          <w:u w:val="thick"/>
        </w:rPr>
      </w:pPr>
    </w:p>
    <w:tbl>
      <w:tblPr>
        <w:tblStyle w:val="TableGrid"/>
        <w:tblW w:w="9822" w:type="dxa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4"/>
        <w:gridCol w:w="457"/>
        <w:gridCol w:w="6091"/>
      </w:tblGrid>
      <w:tr w:rsidR="00380CDF">
        <w:trPr>
          <w:trHeight w:val="458"/>
        </w:trPr>
        <w:tc>
          <w:tcPr>
            <w:tcW w:w="3274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rPr>
                <w:b/>
              </w:rPr>
              <w:t xml:space="preserve">Father’s Name  </w:t>
            </w:r>
          </w:p>
        </w:tc>
        <w:tc>
          <w:tcPr>
            <w:tcW w:w="457" w:type="dxa"/>
          </w:tcPr>
          <w:p w:rsidR="00380CDF" w:rsidRDefault="00A4569A">
            <w:r>
              <w:t xml:space="preserve">: </w:t>
            </w:r>
          </w:p>
        </w:tc>
        <w:tc>
          <w:tcPr>
            <w:tcW w:w="6091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t>Mohamed Iqbal, P</w:t>
            </w:r>
          </w:p>
        </w:tc>
      </w:tr>
      <w:tr w:rsidR="00380CDF">
        <w:trPr>
          <w:trHeight w:val="458"/>
        </w:trPr>
        <w:tc>
          <w:tcPr>
            <w:tcW w:w="3274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rPr>
                <w:b/>
              </w:rPr>
              <w:t xml:space="preserve">Mother’s Name        </w:t>
            </w:r>
          </w:p>
        </w:tc>
        <w:tc>
          <w:tcPr>
            <w:tcW w:w="457" w:type="dxa"/>
          </w:tcPr>
          <w:p w:rsidR="00380CDF" w:rsidRDefault="00A4569A">
            <w:r>
              <w:t xml:space="preserve">: </w:t>
            </w:r>
          </w:p>
        </w:tc>
        <w:tc>
          <w:tcPr>
            <w:tcW w:w="6091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t>NasiraNatchial, M</w:t>
            </w:r>
          </w:p>
        </w:tc>
      </w:tr>
      <w:tr w:rsidR="00380CDF">
        <w:trPr>
          <w:trHeight w:val="490"/>
        </w:trPr>
        <w:tc>
          <w:tcPr>
            <w:tcW w:w="3274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rPr>
                <w:b/>
              </w:rPr>
              <w:t>Date of  Birth</w:t>
            </w:r>
          </w:p>
        </w:tc>
        <w:tc>
          <w:tcPr>
            <w:tcW w:w="457" w:type="dxa"/>
          </w:tcPr>
          <w:p w:rsidR="00380CDF" w:rsidRDefault="00A4569A">
            <w:r>
              <w:t xml:space="preserve">: </w:t>
            </w:r>
          </w:p>
        </w:tc>
        <w:tc>
          <w:tcPr>
            <w:tcW w:w="6091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t>June 2</w:t>
            </w:r>
            <w:r>
              <w:rPr>
                <w:vertAlign w:val="superscript"/>
              </w:rPr>
              <w:t>nd</w:t>
            </w:r>
            <w:r>
              <w:t xml:space="preserve"> 1991</w:t>
            </w:r>
          </w:p>
        </w:tc>
      </w:tr>
      <w:tr w:rsidR="00380CDF">
        <w:trPr>
          <w:trHeight w:val="458"/>
        </w:trPr>
        <w:tc>
          <w:tcPr>
            <w:tcW w:w="3274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rPr>
                <w:b/>
              </w:rPr>
              <w:t>Gender</w:t>
            </w:r>
          </w:p>
        </w:tc>
        <w:tc>
          <w:tcPr>
            <w:tcW w:w="457" w:type="dxa"/>
          </w:tcPr>
          <w:p w:rsidR="00380CDF" w:rsidRDefault="00A4569A">
            <w:r>
              <w:t xml:space="preserve">: </w:t>
            </w:r>
          </w:p>
        </w:tc>
        <w:tc>
          <w:tcPr>
            <w:tcW w:w="6091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t>Male</w:t>
            </w:r>
          </w:p>
        </w:tc>
      </w:tr>
      <w:tr w:rsidR="00380CDF">
        <w:trPr>
          <w:trHeight w:val="490"/>
        </w:trPr>
        <w:tc>
          <w:tcPr>
            <w:tcW w:w="3274" w:type="dxa"/>
          </w:tcPr>
          <w:p w:rsidR="00380CDF" w:rsidRDefault="00A4569A">
            <w:pPr>
              <w:tabs>
                <w:tab w:val="left" w:pos="3420"/>
              </w:tabs>
              <w:rPr>
                <w:b/>
                <w:bCs/>
                <w:u w:val="thick"/>
              </w:rPr>
            </w:pPr>
            <w:r>
              <w:rPr>
                <w:b/>
              </w:rPr>
              <w:t xml:space="preserve">Languages Known  </w:t>
            </w:r>
          </w:p>
        </w:tc>
        <w:tc>
          <w:tcPr>
            <w:tcW w:w="457" w:type="dxa"/>
          </w:tcPr>
          <w:p w:rsidR="00380CDF" w:rsidRDefault="00A4569A">
            <w:r>
              <w:t xml:space="preserve">: </w:t>
            </w:r>
          </w:p>
        </w:tc>
        <w:tc>
          <w:tcPr>
            <w:tcW w:w="6091" w:type="dxa"/>
          </w:tcPr>
          <w:p w:rsidR="00380CDF" w:rsidRDefault="00A4569A">
            <w:pPr>
              <w:tabs>
                <w:tab w:val="left" w:pos="1985"/>
                <w:tab w:val="left" w:pos="3420"/>
              </w:tabs>
            </w:pPr>
            <w:r>
              <w:t>Tamil and English</w:t>
            </w:r>
          </w:p>
          <w:p w:rsidR="00380CDF" w:rsidRDefault="00380CDF">
            <w:pPr>
              <w:tabs>
                <w:tab w:val="left" w:pos="1985"/>
                <w:tab w:val="left" w:pos="3420"/>
              </w:tabs>
            </w:pPr>
          </w:p>
          <w:p w:rsidR="00380CDF" w:rsidRDefault="00380CDF">
            <w:pPr>
              <w:tabs>
                <w:tab w:val="left" w:pos="1985"/>
                <w:tab w:val="left" w:pos="3420"/>
              </w:tabs>
            </w:pPr>
          </w:p>
        </w:tc>
      </w:tr>
    </w:tbl>
    <w:p w:rsidR="00380CDF" w:rsidRDefault="00380CDF">
      <w:pPr>
        <w:tabs>
          <w:tab w:val="right" w:pos="9900"/>
        </w:tabs>
        <w:ind w:left="-142" w:right="-360"/>
        <w:rPr>
          <w:b/>
        </w:rPr>
      </w:pPr>
    </w:p>
    <w:p w:rsidR="00380CDF" w:rsidRDefault="00380CDF">
      <w:pPr>
        <w:tabs>
          <w:tab w:val="right" w:pos="9900"/>
        </w:tabs>
        <w:ind w:left="-142" w:right="-360"/>
        <w:rPr>
          <w:b/>
        </w:rPr>
      </w:pPr>
    </w:p>
    <w:p w:rsidR="00380CDF" w:rsidRDefault="00380CDF">
      <w:pPr>
        <w:tabs>
          <w:tab w:val="right" w:pos="9900"/>
        </w:tabs>
        <w:ind w:left="-142" w:right="-360"/>
        <w:rPr>
          <w:b/>
        </w:rPr>
      </w:pPr>
    </w:p>
    <w:p w:rsidR="00380CDF" w:rsidRDefault="00380CDF">
      <w:pPr>
        <w:tabs>
          <w:tab w:val="right" w:pos="9900"/>
        </w:tabs>
        <w:ind w:left="-142" w:right="-360"/>
        <w:rPr>
          <w:b/>
          <w:bCs/>
        </w:rPr>
      </w:pPr>
    </w:p>
    <w:p w:rsidR="00380CDF" w:rsidRDefault="00380CDF">
      <w:pPr>
        <w:tabs>
          <w:tab w:val="left" w:pos="1985"/>
          <w:tab w:val="left" w:pos="3420"/>
        </w:tabs>
        <w:rPr>
          <w:b/>
        </w:rPr>
      </w:pPr>
    </w:p>
    <w:p w:rsidR="00380CDF" w:rsidRDefault="00380CDF">
      <w:r w:rsidRPr="00380C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80CDF" w:rsidSect="00380CDF">
      <w:pgSz w:w="11907" w:h="16840" w:code="9"/>
      <w:pgMar w:top="568" w:right="1134" w:bottom="450" w:left="990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5E2B7B2"/>
    <w:lvl w:ilvl="0" w:tplc="B1302C9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E89E9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25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E6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80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BA4E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E2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24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0A4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8659F0"/>
    <w:lvl w:ilvl="0" w:tplc="9FDAF85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CB202AA4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768B976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51A69EA4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65E2F138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8A927C4A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A96E806C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23E11DA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BE8DD56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D624A92"/>
    <w:lvl w:ilvl="0" w:tplc="10C22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36DD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D6CF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8CC7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A29A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00BA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F4D9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5808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88534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69CFD60"/>
    <w:lvl w:ilvl="0" w:tplc="F09660E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6DD6A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A596EEAE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EBA3AA0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8E3C302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C876D8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CDBEA388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29E6F44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762F7F4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7BE54B6"/>
    <w:lvl w:ilvl="0" w:tplc="A002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4E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50D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C2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6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60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A0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4D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B27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228D942"/>
    <w:lvl w:ilvl="0" w:tplc="00B2E98E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</w:rPr>
    </w:lvl>
    <w:lvl w:ilvl="1" w:tplc="98FC6654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37B0AE66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5561224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7E8E11C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9108812E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304AEDF8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E5CC66D8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EC44745A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282ACC"/>
    <w:lvl w:ilvl="0" w:tplc="87FC5EA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22AF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8A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A6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AF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06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28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BED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80CDF"/>
    <w:rsid w:val="00380CDF"/>
    <w:rsid w:val="00930C0E"/>
    <w:rsid w:val="00A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C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DF"/>
    <w:pPr>
      <w:ind w:left="720"/>
      <w:contextualSpacing/>
    </w:pPr>
  </w:style>
  <w:style w:type="table" w:styleId="TableGrid">
    <w:name w:val="Table Grid"/>
    <w:basedOn w:val="TableNormal"/>
    <w:rsid w:val="00380CDF"/>
    <w:pPr>
      <w:spacing w:after="0" w:line="240" w:lineRule="auto"/>
    </w:pPr>
    <w:rPr>
      <w:rFonts w:eastAsia="Times New Roman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0CDF"/>
    <w:rPr>
      <w:b/>
      <w:bCs/>
    </w:rPr>
  </w:style>
  <w:style w:type="character" w:customStyle="1" w:styleId="desc-ttl-info-black">
    <w:name w:val="desc-ttl-info-black"/>
    <w:basedOn w:val="DefaultParagraphFont"/>
    <w:rsid w:val="00380CDF"/>
  </w:style>
  <w:style w:type="paragraph" w:styleId="Subtitle">
    <w:name w:val="Subtitle"/>
    <w:basedOn w:val="Normal"/>
    <w:link w:val="SubtitleChar"/>
    <w:qFormat/>
    <w:rsid w:val="00380CDF"/>
    <w:pPr>
      <w:widowControl/>
      <w:autoSpaceDE/>
      <w:autoSpaceDN/>
      <w:adjustRightInd/>
      <w:spacing w:after="60"/>
      <w:jc w:val="center"/>
    </w:pPr>
    <w:rPr>
      <w:rFonts w:ascii="Arial" w:eastAsia="Arial" w:hAnsi="Arial" w:cs="Arial"/>
      <w:color w:val="000000"/>
      <w:lang w:val="en-US"/>
    </w:rPr>
  </w:style>
  <w:style w:type="character" w:customStyle="1" w:styleId="SubtitleChar">
    <w:name w:val="Subtitle Char"/>
    <w:basedOn w:val="DefaultParagraphFont"/>
    <w:link w:val="Subtitle"/>
    <w:rsid w:val="00380CDF"/>
    <w:rPr>
      <w:rFonts w:ascii="Arial" w:eastAsia="Arial" w:hAnsi="Arial" w:cs="Arial"/>
      <w:color w:val="000000"/>
      <w:sz w:val="24"/>
      <w:szCs w:val="24"/>
      <w:lang w:val="en-US"/>
    </w:rPr>
  </w:style>
  <w:style w:type="paragraph" w:customStyle="1" w:styleId="Description">
    <w:name w:val="Description"/>
    <w:basedOn w:val="Normal"/>
    <w:rsid w:val="00380CDF"/>
    <w:pPr>
      <w:widowControl/>
      <w:overflowPunct w:val="0"/>
      <w:autoSpaceDE/>
      <w:autoSpaceDN/>
      <w:adjustRightInd/>
      <w:ind w:left="720"/>
    </w:pPr>
    <w:rPr>
      <w:rFonts w:ascii="Arial" w:hAnsi="Arial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e6862aae0c1d96a8760b6f4b72491644a4542caf2e97b8557ef373e0766564e8237376ccad94d1f7&amp;jobId=1abbdb92d583df16a5b240ce2ee8c88b5c5d09544b130915105204020c4d005446494b5c4302280a5400134f17425c4c525b59085643000f100710475954096&amp;compId=9f02502bfac9933c6aad7612508fb2523f3c97f39270bcdc&amp;uid=70646826400510041536927844&amp;userId=483f6f0174ac88bd327d76ee4cfe7e92a4c006708c653039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Windows User</cp:lastModifiedBy>
  <cp:revision>3</cp:revision>
  <dcterms:created xsi:type="dcterms:W3CDTF">2018-10-17T10:49:00Z</dcterms:created>
  <dcterms:modified xsi:type="dcterms:W3CDTF">2018-10-17T10:51:00Z</dcterms:modified>
</cp:coreProperties>
</file>