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92D" w:rsidRPr="005C3CF1" w:rsidRDefault="00B47EA6" w:rsidP="0001392D">
      <w:pPr>
        <w:ind w:left="360"/>
        <w:rPr>
          <w:color w:val="0066FF"/>
        </w:rPr>
      </w:pPr>
      <w:r w:rsidRPr="00B47EA6">
        <w:rPr>
          <w:b/>
          <w:noProof/>
          <w:color w:val="0066FF"/>
          <w:sz w:val="28"/>
          <w:szCs w:val="28"/>
          <w:lang w:eastAsia="zh-TW"/>
        </w:rPr>
        <w:pict>
          <v:shapetype id="_x0000_t202" coordsize="21600,21600" o:spt="202" path="m,l,21600r21600,l21600,xe">
            <v:stroke joinstyle="miter"/>
            <v:path gradientshapeok="t" o:connecttype="rect"/>
          </v:shapetype>
          <v:shape id="_x0000_s1048" type="#_x0000_t202" style="position:absolute;left:0;text-align:left;margin-left:2.05pt;margin-top:-15.65pt;width:99.5pt;height:116pt;z-index:-251647488;mso-width-relative:margin;mso-height-relative:margin" wrapcoords="-162 0 -162 21461 21600 21461 21600 0 -162 0" stroked="f">
            <v:textbox style="mso-next-textbox:#_x0000_s1048">
              <w:txbxContent>
                <w:p w:rsidR="0067177D" w:rsidRDefault="0067177D">
                  <w:r w:rsidRPr="0067177D">
                    <w:rPr>
                      <w:noProof/>
                    </w:rPr>
                    <w:drawing>
                      <wp:inline distT="0" distB="0" distL="0" distR="0">
                        <wp:extent cx="1104900" cy="16383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l="19318" r="12201"/>
                                <a:stretch>
                                  <a:fillRect/>
                                </a:stretch>
                              </pic:blipFill>
                              <pic:spPr bwMode="auto">
                                <a:xfrm>
                                  <a:off x="0" y="0"/>
                                  <a:ext cx="1104900" cy="1638300"/>
                                </a:xfrm>
                                <a:prstGeom prst="rect">
                                  <a:avLst/>
                                </a:prstGeom>
                                <a:noFill/>
                                <a:ln w="9525">
                                  <a:noFill/>
                                  <a:miter lim="800000"/>
                                  <a:headEnd/>
                                  <a:tailEnd/>
                                </a:ln>
                              </pic:spPr>
                            </pic:pic>
                          </a:graphicData>
                        </a:graphic>
                      </wp:inline>
                    </w:drawing>
                  </w:r>
                </w:p>
              </w:txbxContent>
            </v:textbox>
            <w10:wrap type="tight"/>
          </v:shape>
        </w:pict>
      </w:r>
      <w:r w:rsidRPr="00B47EA6">
        <w:rPr>
          <w:b/>
          <w:noProof/>
          <w:color w:val="0066FF"/>
          <w:sz w:val="28"/>
          <w:szCs w:val="28"/>
        </w:rPr>
        <w:pict>
          <v:roundrect id="_x0000_s1049" style="position:absolute;left:0;text-align:left;margin-left:-130pt;margin-top:-21.3pt;width:481.45pt;height:135.3pt;z-index:251671040" arcsize="10923f" filled="f" strokecolor="#0070c0"/>
        </w:pict>
      </w:r>
      <w:r w:rsidR="0001392D" w:rsidRPr="005C3CF1">
        <w:rPr>
          <w:b/>
          <w:color w:val="0066FF"/>
          <w:sz w:val="28"/>
          <w:szCs w:val="28"/>
        </w:rPr>
        <w:t>Vijay R. Chaudhari</w:t>
      </w:r>
      <w:r w:rsidR="0001392D" w:rsidRPr="005C3CF1">
        <w:rPr>
          <w:color w:val="0066FF"/>
        </w:rPr>
        <w:t xml:space="preserve"> (M.Sc., Ph.D.) </w:t>
      </w:r>
    </w:p>
    <w:p w:rsidR="0001392D" w:rsidRPr="005C3CF1" w:rsidRDefault="0001392D" w:rsidP="0001392D">
      <w:pPr>
        <w:ind w:left="360"/>
        <w:rPr>
          <w:color w:val="0066FF"/>
        </w:rPr>
      </w:pPr>
    </w:p>
    <w:p w:rsidR="00535141" w:rsidRPr="005C3CF1" w:rsidRDefault="00DC0161" w:rsidP="0001392D">
      <w:pPr>
        <w:ind w:left="360"/>
        <w:jc w:val="both"/>
        <w:rPr>
          <w:color w:val="000000" w:themeColor="text1"/>
          <w:sz w:val="22"/>
          <w:szCs w:val="22"/>
        </w:rPr>
      </w:pPr>
      <w:r w:rsidRPr="005C3CF1">
        <w:rPr>
          <w:color w:val="000000" w:themeColor="text1"/>
          <w:sz w:val="22"/>
          <w:szCs w:val="22"/>
        </w:rPr>
        <w:t xml:space="preserve">Room No. 293, </w:t>
      </w:r>
      <w:r w:rsidR="0001392D" w:rsidRPr="005C3CF1">
        <w:rPr>
          <w:color w:val="000000" w:themeColor="text1"/>
          <w:sz w:val="22"/>
          <w:szCs w:val="22"/>
        </w:rPr>
        <w:t xml:space="preserve">Physical and Material Chemistry </w:t>
      </w:r>
      <w:r w:rsidRPr="005C3CF1">
        <w:rPr>
          <w:color w:val="000000" w:themeColor="text1"/>
          <w:sz w:val="22"/>
          <w:szCs w:val="22"/>
        </w:rPr>
        <w:t>Division, National Chemical Laboratory, Homi Bhabha Road, Pashan, Pune – 411 008</w:t>
      </w:r>
      <w:r w:rsidR="0001392D" w:rsidRPr="005C3CF1">
        <w:rPr>
          <w:color w:val="000000" w:themeColor="text1"/>
          <w:sz w:val="22"/>
          <w:szCs w:val="22"/>
        </w:rPr>
        <w:t>.</w:t>
      </w:r>
    </w:p>
    <w:p w:rsidR="00C02FE8" w:rsidRPr="005C3CF1" w:rsidRDefault="0001392D" w:rsidP="0001392D">
      <w:pPr>
        <w:ind w:left="360"/>
        <w:jc w:val="both"/>
        <w:rPr>
          <w:color w:val="000000" w:themeColor="text1"/>
          <w:sz w:val="22"/>
          <w:szCs w:val="22"/>
        </w:rPr>
      </w:pPr>
      <w:r w:rsidRPr="005C3CF1">
        <w:rPr>
          <w:color w:val="000000" w:themeColor="text1"/>
          <w:sz w:val="22"/>
          <w:szCs w:val="22"/>
        </w:rPr>
        <w:t xml:space="preserve"> </w:t>
      </w:r>
      <w:r w:rsidR="00F24DBC" w:rsidRPr="005C3CF1">
        <w:rPr>
          <w:color w:val="000000" w:themeColor="text1"/>
          <w:sz w:val="22"/>
          <w:szCs w:val="22"/>
        </w:rPr>
        <w:t>+</w:t>
      </w:r>
      <w:r w:rsidR="00411932" w:rsidRPr="005C3CF1">
        <w:rPr>
          <w:color w:val="000000" w:themeColor="text1"/>
          <w:sz w:val="22"/>
          <w:szCs w:val="22"/>
        </w:rPr>
        <w:t>919765259537</w:t>
      </w:r>
      <w:r w:rsidRPr="005C3CF1">
        <w:rPr>
          <w:color w:val="000000" w:themeColor="text1"/>
          <w:sz w:val="22"/>
          <w:szCs w:val="22"/>
        </w:rPr>
        <w:t>│vijay.rchaudhari@gmail.com│v.chaudhari@ncl.res.in</w:t>
      </w:r>
      <w:r w:rsidR="005D6DD9" w:rsidRPr="005C3CF1">
        <w:rPr>
          <w:color w:val="000000" w:themeColor="text1"/>
          <w:sz w:val="22"/>
          <w:szCs w:val="22"/>
        </w:rPr>
        <w:t>.</w:t>
      </w:r>
    </w:p>
    <w:p w:rsidR="001A0547" w:rsidRDefault="001A0547" w:rsidP="0084155A">
      <w:pPr>
        <w:ind w:left="360"/>
        <w:jc w:val="both"/>
      </w:pPr>
    </w:p>
    <w:p w:rsidR="009E0EF5" w:rsidRDefault="009E0EF5" w:rsidP="0084155A">
      <w:pPr>
        <w:ind w:left="360"/>
        <w:jc w:val="both"/>
      </w:pPr>
    </w:p>
    <w:p w:rsidR="00E2188A" w:rsidRDefault="007B3CA1" w:rsidP="0084155A">
      <w:pPr>
        <w:ind w:left="360"/>
        <w:jc w:val="both"/>
      </w:pPr>
      <w:r>
        <w:rPr>
          <w:noProof/>
        </w:rPr>
        <w:drawing>
          <wp:anchor distT="0" distB="0" distL="114300" distR="114300" simplePos="0" relativeHeight="251678208" behindDoc="0" locked="0" layoutInCell="1" allowOverlap="1">
            <wp:simplePos x="0" y="0"/>
            <wp:positionH relativeFrom="column">
              <wp:posOffset>17780</wp:posOffset>
            </wp:positionH>
            <wp:positionV relativeFrom="paragraph">
              <wp:posOffset>177165</wp:posOffset>
            </wp:positionV>
            <wp:extent cx="5530850" cy="71120"/>
            <wp:effectExtent l="19050" t="0" r="0" b="0"/>
            <wp:wrapThrough wrapText="bothSides">
              <wp:wrapPolygon edited="0">
                <wp:start x="-74" y="0"/>
                <wp:lineTo x="-74" y="17357"/>
                <wp:lineTo x="21575" y="17357"/>
                <wp:lineTo x="21575" y="0"/>
                <wp:lineTo x="-74" y="0"/>
              </wp:wrapPolygon>
            </wp:wrapThrough>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p>
    <w:p w:rsidR="007F3CE4" w:rsidRPr="005C3CF1" w:rsidRDefault="007F3CE4" w:rsidP="001B7331">
      <w:pPr>
        <w:pStyle w:val="Heading3"/>
        <w:rPr>
          <w:color w:val="0070C0"/>
          <w:lang w:val="de-DE"/>
        </w:rPr>
      </w:pPr>
      <w:r w:rsidRPr="005C3CF1">
        <w:rPr>
          <w:color w:val="0070C0"/>
          <w:lang w:val="de-DE"/>
        </w:rPr>
        <w:t>Profile</w:t>
      </w:r>
      <w:r w:rsidR="0080789B" w:rsidRPr="005C3CF1">
        <w:rPr>
          <w:color w:val="0070C0"/>
          <w:lang w:val="de-DE"/>
        </w:rPr>
        <w:t>:</w:t>
      </w:r>
    </w:p>
    <w:p w:rsidR="006E0D4B" w:rsidRPr="00783888" w:rsidRDefault="007B3CA1" w:rsidP="000B6F91">
      <w:pPr>
        <w:spacing w:line="276" w:lineRule="auto"/>
        <w:jc w:val="both"/>
      </w:pPr>
      <w:r>
        <w:rPr>
          <w:noProof/>
        </w:rPr>
        <w:drawing>
          <wp:anchor distT="0" distB="0" distL="114300" distR="114300" simplePos="0" relativeHeight="251680256" behindDoc="0" locked="0" layoutInCell="1" allowOverlap="1">
            <wp:simplePos x="0" y="0"/>
            <wp:positionH relativeFrom="column">
              <wp:posOffset>28575</wp:posOffset>
            </wp:positionH>
            <wp:positionV relativeFrom="paragraph">
              <wp:posOffset>2024380</wp:posOffset>
            </wp:positionV>
            <wp:extent cx="5530850" cy="71120"/>
            <wp:effectExtent l="19050" t="0" r="0" b="0"/>
            <wp:wrapThrough wrapText="bothSides">
              <wp:wrapPolygon edited="0">
                <wp:start x="-74" y="0"/>
                <wp:lineTo x="-74" y="17357"/>
                <wp:lineTo x="21575" y="17357"/>
                <wp:lineTo x="21575" y="0"/>
                <wp:lineTo x="-74" y="0"/>
              </wp:wrapPolygon>
            </wp:wrapThrough>
            <wp:docPr id="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r w:rsidR="00783888" w:rsidRPr="00783888">
        <w:t xml:space="preserve"> </w:t>
      </w:r>
      <w:r w:rsidR="00783888" w:rsidRPr="00783888">
        <w:rPr>
          <w:noProof/>
        </w:rPr>
        <w:t xml:space="preserve">I have fifteen years of research experience in the field of material chemistry with an emphasis on </w:t>
      </w:r>
      <w:r w:rsidR="00783888" w:rsidRPr="00497A77">
        <w:rPr>
          <w:b/>
          <w:noProof/>
        </w:rPr>
        <w:t>electrochemical, catalytic</w:t>
      </w:r>
      <w:r w:rsidR="00783888" w:rsidRPr="00783888">
        <w:rPr>
          <w:noProof/>
        </w:rPr>
        <w:t>, optical properties of nano-materials, as well as Self Assembled Monolayer (SAM) preparation and characterization. I can design and synthesize the materials with desired catalytic/electro-catalytic properties specially for improve processes those are important for industrial sector as well energy production</w:t>
      </w:r>
      <w:r w:rsidR="00B77484">
        <w:rPr>
          <w:noProof/>
        </w:rPr>
        <w:t xml:space="preserve"> (e.g. HER, ORR, Methanol oxidation)</w:t>
      </w:r>
      <w:r w:rsidR="00783888" w:rsidRPr="00783888">
        <w:rPr>
          <w:noProof/>
        </w:rPr>
        <w:t xml:space="preserve">. I also investigated the molecular electrochemical behavior those are important fundamentally and technologically. Moreover, I can design, pursue and manage the project independently as well as jointly. I </w:t>
      </w:r>
      <w:r w:rsidR="002320B4">
        <w:rPr>
          <w:noProof/>
        </w:rPr>
        <w:t xml:space="preserve">am </w:t>
      </w:r>
      <w:r w:rsidR="00783888" w:rsidRPr="00783888">
        <w:rPr>
          <w:noProof/>
        </w:rPr>
        <w:t xml:space="preserve">also </w:t>
      </w:r>
      <w:r w:rsidR="002320B4">
        <w:rPr>
          <w:noProof/>
        </w:rPr>
        <w:t xml:space="preserve">working on </w:t>
      </w:r>
      <w:r w:rsidR="00783888" w:rsidRPr="00783888">
        <w:rPr>
          <w:noProof/>
        </w:rPr>
        <w:t>design the synthetic methodology for scale up production</w:t>
      </w:r>
      <w:r w:rsidR="002320B4">
        <w:rPr>
          <w:noProof/>
        </w:rPr>
        <w:t xml:space="preserve"> of nanomaterials</w:t>
      </w:r>
      <w:r w:rsidR="00783888" w:rsidRPr="00783888">
        <w:rPr>
          <w:noProof/>
        </w:rPr>
        <w:t>.</w:t>
      </w:r>
      <w:r w:rsidR="005918F3" w:rsidRPr="00783888">
        <w:t xml:space="preserve"> </w:t>
      </w:r>
      <w:r w:rsidR="00C44C4A">
        <w:t>(</w:t>
      </w:r>
      <w:r w:rsidR="00C44C4A" w:rsidRPr="005918F3">
        <w:rPr>
          <w:i/>
        </w:rPr>
        <w:t xml:space="preserve">For Detail research experience please refer </w:t>
      </w:r>
      <w:r w:rsidR="00C44C4A" w:rsidRPr="00C44C4A">
        <w:rPr>
          <w:b/>
          <w:i/>
        </w:rPr>
        <w:t>Annexure I</w:t>
      </w:r>
      <w:r w:rsidR="00C44C4A">
        <w:t>)</w:t>
      </w:r>
    </w:p>
    <w:p w:rsidR="00A65E22" w:rsidRPr="005C3CF1" w:rsidRDefault="00A65E22" w:rsidP="005C3CF1">
      <w:pPr>
        <w:spacing w:line="360" w:lineRule="auto"/>
        <w:jc w:val="both"/>
        <w:rPr>
          <w:b/>
          <w:color w:val="0070C0"/>
        </w:rPr>
      </w:pPr>
      <w:r w:rsidRPr="005C3CF1">
        <w:rPr>
          <w:b/>
          <w:color w:val="0070C0"/>
        </w:rPr>
        <w:t>Academic Record</w:t>
      </w:r>
      <w:r w:rsidR="00CB1EB8" w:rsidRPr="005C3CF1">
        <w:rPr>
          <w:b/>
          <w:color w:val="0070C0"/>
        </w:rPr>
        <w:t>:</w:t>
      </w:r>
      <w:r w:rsidRPr="005C3CF1">
        <w:rPr>
          <w:b/>
          <w:color w:val="0070C0"/>
        </w:rPr>
        <w:t xml:space="preserve"> </w:t>
      </w:r>
    </w:p>
    <w:p w:rsidR="00A65E22" w:rsidRDefault="00A65E22" w:rsidP="001D5FD5">
      <w:pPr>
        <w:spacing w:line="276" w:lineRule="auto"/>
      </w:pPr>
      <w:r w:rsidRPr="007F6C2B">
        <w:rPr>
          <w:b/>
        </w:rPr>
        <w:t>Ph. D (Chemistry)</w:t>
      </w:r>
      <w:r w:rsidR="004753B2">
        <w:rPr>
          <w:b/>
        </w:rPr>
        <w:tab/>
      </w:r>
      <w:r w:rsidR="004753B2">
        <w:rPr>
          <w:b/>
        </w:rPr>
        <w:tab/>
      </w:r>
      <w:r w:rsidR="00A16004">
        <w:rPr>
          <w:b/>
        </w:rPr>
        <w:tab/>
      </w:r>
      <w:r w:rsidR="000B6F91" w:rsidRPr="000B6F91">
        <w:t>Pune University (</w:t>
      </w:r>
      <w:r w:rsidR="004753B2" w:rsidRPr="004753B2">
        <w:t>October 2009</w:t>
      </w:r>
      <w:r w:rsidR="000B6F91">
        <w:t xml:space="preserve">) </w:t>
      </w:r>
    </w:p>
    <w:p w:rsidR="00FA2B16" w:rsidRPr="007F6C2B" w:rsidRDefault="00FA2B16" w:rsidP="001D5FD5">
      <w:pPr>
        <w:spacing w:line="276" w:lineRule="auto"/>
        <w:rPr>
          <w:b/>
        </w:rPr>
      </w:pPr>
      <w:r>
        <w:rPr>
          <w:b/>
        </w:rPr>
        <w:tab/>
      </w:r>
      <w:r>
        <w:rPr>
          <w:b/>
        </w:rPr>
        <w:tab/>
      </w:r>
      <w:r>
        <w:rPr>
          <w:b/>
        </w:rPr>
        <w:tab/>
      </w:r>
      <w:r>
        <w:rPr>
          <w:b/>
        </w:rPr>
        <w:tab/>
      </w:r>
      <w:r>
        <w:rPr>
          <w:b/>
        </w:rPr>
        <w:tab/>
        <w:t>(</w:t>
      </w:r>
      <w:r w:rsidRPr="00FA2B16">
        <w:t>Advisor:</w:t>
      </w:r>
      <w:r>
        <w:rPr>
          <w:b/>
        </w:rPr>
        <w:t xml:space="preserve"> </w:t>
      </w:r>
      <w:r>
        <w:t>Prof. S. K. Haram</w:t>
      </w:r>
      <w:r>
        <w:rPr>
          <w:b/>
        </w:rPr>
        <w:t>)</w:t>
      </w:r>
    </w:p>
    <w:p w:rsidR="00A65E22" w:rsidRPr="007F6C2B" w:rsidRDefault="00A65E22" w:rsidP="001D5FD5">
      <w:pPr>
        <w:spacing w:line="276" w:lineRule="auto"/>
      </w:pPr>
    </w:p>
    <w:p w:rsidR="000278FA" w:rsidRDefault="00A65E22" w:rsidP="001D5FD5">
      <w:pPr>
        <w:pStyle w:val="BodyTextIndent3"/>
        <w:spacing w:line="276" w:lineRule="auto"/>
        <w:rPr>
          <w:szCs w:val="24"/>
        </w:rPr>
      </w:pPr>
      <w:r w:rsidRPr="007F6C2B">
        <w:rPr>
          <w:b/>
          <w:szCs w:val="24"/>
        </w:rPr>
        <w:t>M</w:t>
      </w:r>
      <w:r w:rsidR="00C047A8">
        <w:rPr>
          <w:b/>
          <w:szCs w:val="24"/>
        </w:rPr>
        <w:t xml:space="preserve">aster in </w:t>
      </w:r>
      <w:r w:rsidRPr="007F6C2B">
        <w:rPr>
          <w:b/>
          <w:szCs w:val="24"/>
        </w:rPr>
        <w:t>Sc</w:t>
      </w:r>
      <w:r w:rsidR="00C047A8">
        <w:rPr>
          <w:b/>
          <w:szCs w:val="24"/>
        </w:rPr>
        <w:t>ience</w:t>
      </w:r>
      <w:r w:rsidRPr="003916DF">
        <w:rPr>
          <w:szCs w:val="24"/>
        </w:rPr>
        <w:t xml:space="preserve">: </w:t>
      </w:r>
      <w:r w:rsidRPr="003916DF">
        <w:rPr>
          <w:szCs w:val="24"/>
        </w:rPr>
        <w:tab/>
        <w:t>Passed with First class from University of Pune,</w:t>
      </w:r>
    </w:p>
    <w:p w:rsidR="00A65E22" w:rsidRDefault="000278FA" w:rsidP="001D5FD5">
      <w:pPr>
        <w:pStyle w:val="BodyTextIndent3"/>
        <w:spacing w:line="276" w:lineRule="auto"/>
        <w:rPr>
          <w:szCs w:val="24"/>
        </w:rPr>
      </w:pPr>
      <w:r w:rsidRPr="007F6C2B">
        <w:rPr>
          <w:b/>
          <w:szCs w:val="24"/>
        </w:rPr>
        <w:t>(Physical Chemistry)</w:t>
      </w:r>
      <w:r>
        <w:rPr>
          <w:b/>
          <w:szCs w:val="24"/>
        </w:rPr>
        <w:tab/>
      </w:r>
      <w:r w:rsidR="000B6F91">
        <w:rPr>
          <w:szCs w:val="24"/>
        </w:rPr>
        <w:t>India</w:t>
      </w:r>
      <w:r w:rsidR="00A65E22" w:rsidRPr="003916DF">
        <w:rPr>
          <w:szCs w:val="24"/>
        </w:rPr>
        <w:t xml:space="preserve"> </w:t>
      </w:r>
      <w:r w:rsidR="000B6F91">
        <w:rPr>
          <w:szCs w:val="24"/>
        </w:rPr>
        <w:t>(</w:t>
      </w:r>
      <w:r w:rsidR="00A65E22" w:rsidRPr="003916DF">
        <w:rPr>
          <w:szCs w:val="24"/>
        </w:rPr>
        <w:t xml:space="preserve">June </w:t>
      </w:r>
      <w:r w:rsidR="00A65E22">
        <w:rPr>
          <w:szCs w:val="24"/>
        </w:rPr>
        <w:t>2003</w:t>
      </w:r>
      <w:r w:rsidR="000B6F91">
        <w:rPr>
          <w:szCs w:val="24"/>
        </w:rPr>
        <w:t>)</w:t>
      </w:r>
      <w:r w:rsidR="00A65E22" w:rsidRPr="003916DF">
        <w:rPr>
          <w:szCs w:val="24"/>
        </w:rPr>
        <w:t>.</w:t>
      </w:r>
    </w:p>
    <w:p w:rsidR="000B6F91" w:rsidRDefault="000B6F91" w:rsidP="001D5FD5">
      <w:pPr>
        <w:pStyle w:val="BodyTextIndent3"/>
        <w:spacing w:line="276" w:lineRule="auto"/>
        <w:rPr>
          <w:szCs w:val="24"/>
        </w:rPr>
      </w:pPr>
    </w:p>
    <w:p w:rsidR="000278FA" w:rsidRDefault="00A65E22" w:rsidP="001D5FD5">
      <w:pPr>
        <w:pStyle w:val="BodyTextIndent3"/>
        <w:spacing w:line="276" w:lineRule="auto"/>
        <w:rPr>
          <w:szCs w:val="24"/>
        </w:rPr>
      </w:pPr>
      <w:r w:rsidRPr="007F6C2B">
        <w:rPr>
          <w:b/>
          <w:szCs w:val="24"/>
        </w:rPr>
        <w:t>B</w:t>
      </w:r>
      <w:r w:rsidR="00C047A8">
        <w:rPr>
          <w:b/>
          <w:szCs w:val="24"/>
        </w:rPr>
        <w:t>achelor in Science</w:t>
      </w:r>
      <w:r w:rsidR="0018758C">
        <w:rPr>
          <w:b/>
          <w:szCs w:val="24"/>
        </w:rPr>
        <w:t>:</w:t>
      </w:r>
      <w:r w:rsidRPr="003916DF">
        <w:rPr>
          <w:szCs w:val="24"/>
        </w:rPr>
        <w:tab/>
        <w:t xml:space="preserve"> Passed with First class </w:t>
      </w:r>
      <w:r>
        <w:rPr>
          <w:szCs w:val="24"/>
        </w:rPr>
        <w:t xml:space="preserve">with distinction </w:t>
      </w:r>
      <w:r w:rsidRPr="003916DF">
        <w:rPr>
          <w:szCs w:val="24"/>
        </w:rPr>
        <w:t xml:space="preserve">from </w:t>
      </w:r>
      <w:r>
        <w:rPr>
          <w:szCs w:val="24"/>
        </w:rPr>
        <w:t>North</w:t>
      </w:r>
    </w:p>
    <w:p w:rsidR="00A65E22" w:rsidRDefault="007B3CA1" w:rsidP="001D5FD5">
      <w:pPr>
        <w:pStyle w:val="BodyTextIndent3"/>
        <w:spacing w:line="276" w:lineRule="auto"/>
        <w:rPr>
          <w:szCs w:val="24"/>
        </w:rPr>
      </w:pPr>
      <w:r>
        <w:rPr>
          <w:b/>
          <w:noProof/>
          <w:szCs w:val="24"/>
        </w:rPr>
        <w:drawing>
          <wp:anchor distT="0" distB="0" distL="114300" distR="114300" simplePos="0" relativeHeight="251682304" behindDoc="0" locked="0" layoutInCell="1" allowOverlap="1">
            <wp:simplePos x="0" y="0"/>
            <wp:positionH relativeFrom="column">
              <wp:posOffset>-19050</wp:posOffset>
            </wp:positionH>
            <wp:positionV relativeFrom="paragraph">
              <wp:posOffset>352425</wp:posOffset>
            </wp:positionV>
            <wp:extent cx="5530850" cy="71120"/>
            <wp:effectExtent l="19050" t="0" r="0" b="0"/>
            <wp:wrapThrough wrapText="bothSides">
              <wp:wrapPolygon edited="0">
                <wp:start x="-74" y="0"/>
                <wp:lineTo x="-74" y="17357"/>
                <wp:lineTo x="21575" y="17357"/>
                <wp:lineTo x="21575" y="0"/>
                <wp:lineTo x="-74" y="0"/>
              </wp:wrapPolygon>
            </wp:wrapThrough>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r w:rsidR="000278FA" w:rsidRPr="007F6C2B">
        <w:rPr>
          <w:b/>
          <w:szCs w:val="24"/>
        </w:rPr>
        <w:t>(</w:t>
      </w:r>
      <w:r w:rsidR="000278FA">
        <w:rPr>
          <w:b/>
          <w:szCs w:val="24"/>
        </w:rPr>
        <w:t>C</w:t>
      </w:r>
      <w:r w:rsidR="000278FA" w:rsidRPr="007F6C2B">
        <w:rPr>
          <w:b/>
          <w:szCs w:val="24"/>
        </w:rPr>
        <w:t>hemistry)</w:t>
      </w:r>
      <w:r w:rsidR="000278FA">
        <w:rPr>
          <w:b/>
          <w:szCs w:val="24"/>
        </w:rPr>
        <w:tab/>
      </w:r>
      <w:r w:rsidR="00A65E22">
        <w:rPr>
          <w:szCs w:val="24"/>
        </w:rPr>
        <w:t xml:space="preserve"> Maharashtra University, </w:t>
      </w:r>
      <w:r w:rsidR="00A65E22" w:rsidRPr="003916DF">
        <w:rPr>
          <w:szCs w:val="24"/>
        </w:rPr>
        <w:t>India</w:t>
      </w:r>
      <w:r w:rsidR="00A65E22">
        <w:rPr>
          <w:szCs w:val="24"/>
        </w:rPr>
        <w:t>, in June, 2001</w:t>
      </w:r>
      <w:r w:rsidR="00A65E22" w:rsidRPr="003916DF">
        <w:rPr>
          <w:szCs w:val="24"/>
        </w:rPr>
        <w:t>.</w:t>
      </w:r>
    </w:p>
    <w:p w:rsidR="00F12A52" w:rsidRPr="005C3CF1" w:rsidRDefault="00F12A52" w:rsidP="00041393">
      <w:pPr>
        <w:spacing w:line="360" w:lineRule="auto"/>
        <w:rPr>
          <w:color w:val="0070C0"/>
        </w:rPr>
      </w:pPr>
      <w:r w:rsidRPr="005C3CF1">
        <w:rPr>
          <w:b/>
          <w:color w:val="0070C0"/>
        </w:rPr>
        <w:t>Research Expertise</w:t>
      </w:r>
      <w:r w:rsidRPr="005C3CF1">
        <w:rPr>
          <w:color w:val="0070C0"/>
        </w:rPr>
        <w:t>:</w:t>
      </w:r>
    </w:p>
    <w:tbl>
      <w:tblPr>
        <w:tblStyle w:val="TableGrid"/>
        <w:tblW w:w="0" w:type="auto"/>
        <w:tblLook w:val="04A0"/>
      </w:tblPr>
      <w:tblGrid>
        <w:gridCol w:w="4428"/>
        <w:gridCol w:w="4428"/>
      </w:tblGrid>
      <w:tr w:rsidR="00783888" w:rsidTr="00783888">
        <w:tc>
          <w:tcPr>
            <w:tcW w:w="4428" w:type="dxa"/>
          </w:tcPr>
          <w:p w:rsidR="002320B4" w:rsidRDefault="00783888" w:rsidP="000B6F91">
            <w:pPr>
              <w:pStyle w:val="ListParagraph"/>
              <w:numPr>
                <w:ilvl w:val="0"/>
                <w:numId w:val="27"/>
              </w:numPr>
              <w:spacing w:line="276" w:lineRule="auto"/>
              <w:ind w:left="450"/>
              <w:jc w:val="both"/>
            </w:pPr>
            <w:r>
              <w:t>Synthesis of nanoscale materials by chemical, electrochemical, microwave and chemical vapour deposition route.</w:t>
            </w:r>
          </w:p>
          <w:p w:rsidR="00B77484" w:rsidRDefault="00B77484" w:rsidP="000B6F91">
            <w:pPr>
              <w:pStyle w:val="ListParagraph"/>
              <w:numPr>
                <w:ilvl w:val="0"/>
                <w:numId w:val="27"/>
              </w:numPr>
              <w:spacing w:line="276" w:lineRule="auto"/>
              <w:ind w:left="450"/>
              <w:jc w:val="both"/>
            </w:pPr>
            <w:r>
              <w:t xml:space="preserve">Continuous Flow Synthesis of Nanomaterials. </w:t>
            </w:r>
          </w:p>
          <w:p w:rsidR="002320B4" w:rsidRDefault="005C3CF1" w:rsidP="000B6F91">
            <w:pPr>
              <w:pStyle w:val="ListParagraph"/>
              <w:numPr>
                <w:ilvl w:val="0"/>
                <w:numId w:val="27"/>
              </w:numPr>
              <w:spacing w:line="276" w:lineRule="auto"/>
              <w:ind w:left="450"/>
              <w:jc w:val="both"/>
            </w:pPr>
            <w:r w:rsidRPr="00B77484">
              <w:rPr>
                <w:b/>
              </w:rPr>
              <w:t>E</w:t>
            </w:r>
            <w:r w:rsidR="00783888" w:rsidRPr="00B77484">
              <w:rPr>
                <w:b/>
              </w:rPr>
              <w:t>lectrochemical/</w:t>
            </w:r>
            <w:r w:rsidR="002320B4" w:rsidRPr="00B77484">
              <w:rPr>
                <w:b/>
              </w:rPr>
              <w:t xml:space="preserve"> </w:t>
            </w:r>
            <w:r w:rsidR="00783888" w:rsidRPr="00B77484">
              <w:rPr>
                <w:b/>
              </w:rPr>
              <w:t xml:space="preserve">electro-catalytic and catalytic behavior of </w:t>
            </w:r>
            <w:r w:rsidR="00783888" w:rsidRPr="00B77484">
              <w:rPr>
                <w:b/>
              </w:rPr>
              <w:lastRenderedPageBreak/>
              <w:t>nanomaterials</w:t>
            </w:r>
            <w:r w:rsidR="002320B4" w:rsidRPr="00B77484">
              <w:rPr>
                <w:b/>
              </w:rPr>
              <w:t>, Energy production</w:t>
            </w:r>
            <w:r w:rsidR="00783888">
              <w:t>.</w:t>
            </w:r>
          </w:p>
          <w:p w:rsidR="002320B4" w:rsidRDefault="00783888" w:rsidP="000B6F91">
            <w:pPr>
              <w:pStyle w:val="ListParagraph"/>
              <w:numPr>
                <w:ilvl w:val="0"/>
                <w:numId w:val="27"/>
              </w:numPr>
              <w:spacing w:line="276" w:lineRule="auto"/>
              <w:ind w:left="450"/>
              <w:jc w:val="both"/>
            </w:pPr>
            <w:r>
              <w:t>Self assemble monolayers of thiols, selenides.</w:t>
            </w:r>
          </w:p>
          <w:p w:rsidR="00783888" w:rsidRDefault="00783888" w:rsidP="000B6F91">
            <w:pPr>
              <w:pStyle w:val="ListParagraph"/>
              <w:numPr>
                <w:ilvl w:val="0"/>
                <w:numId w:val="27"/>
              </w:numPr>
              <w:spacing w:line="276" w:lineRule="auto"/>
              <w:ind w:left="450"/>
              <w:jc w:val="both"/>
            </w:pPr>
            <w:r>
              <w:t>Fundamental electrochemistry.</w:t>
            </w:r>
          </w:p>
        </w:tc>
        <w:tc>
          <w:tcPr>
            <w:tcW w:w="4428" w:type="dxa"/>
          </w:tcPr>
          <w:p w:rsidR="002320B4" w:rsidRDefault="00783888" w:rsidP="000B6F91">
            <w:pPr>
              <w:pStyle w:val="ListParagraph"/>
              <w:numPr>
                <w:ilvl w:val="0"/>
                <w:numId w:val="27"/>
              </w:numPr>
              <w:spacing w:line="276" w:lineRule="auto"/>
              <w:ind w:left="432" w:hanging="378"/>
              <w:jc w:val="both"/>
            </w:pPr>
            <w:r>
              <w:lastRenderedPageBreak/>
              <w:t>Writing and communicating scientific reports.</w:t>
            </w:r>
          </w:p>
          <w:p w:rsidR="002320B4" w:rsidRDefault="00783888" w:rsidP="000B6F91">
            <w:pPr>
              <w:pStyle w:val="ListParagraph"/>
              <w:numPr>
                <w:ilvl w:val="0"/>
                <w:numId w:val="27"/>
              </w:numPr>
              <w:spacing w:line="276" w:lineRule="auto"/>
              <w:ind w:left="432" w:hanging="378"/>
              <w:jc w:val="both"/>
            </w:pPr>
            <w:r>
              <w:t>Formulating</w:t>
            </w:r>
            <w:r w:rsidR="005C3CF1">
              <w:t xml:space="preserve"> and executing</w:t>
            </w:r>
            <w:r>
              <w:t xml:space="preserve"> research proposals.</w:t>
            </w:r>
          </w:p>
          <w:p w:rsidR="00783888" w:rsidRDefault="00783888" w:rsidP="000B6F91">
            <w:pPr>
              <w:pStyle w:val="ListParagraph"/>
              <w:numPr>
                <w:ilvl w:val="0"/>
                <w:numId w:val="27"/>
              </w:numPr>
              <w:spacing w:line="276" w:lineRule="auto"/>
              <w:ind w:left="432" w:hanging="378"/>
              <w:jc w:val="both"/>
            </w:pPr>
            <w:r>
              <w:t>Monitoring research group.</w:t>
            </w:r>
          </w:p>
        </w:tc>
      </w:tr>
    </w:tbl>
    <w:p w:rsidR="00FA710E" w:rsidRDefault="00FA710E" w:rsidP="000A74B3">
      <w:pPr>
        <w:spacing w:line="360" w:lineRule="auto"/>
        <w:jc w:val="both"/>
        <w:rPr>
          <w:b/>
          <w:color w:val="0070C0"/>
        </w:rPr>
      </w:pPr>
    </w:p>
    <w:p w:rsidR="000A74B3" w:rsidRPr="005C3CF1" w:rsidRDefault="000A74B3" w:rsidP="000A74B3">
      <w:pPr>
        <w:spacing w:line="360" w:lineRule="auto"/>
        <w:jc w:val="both"/>
        <w:rPr>
          <w:color w:val="0070C0"/>
        </w:rPr>
      </w:pPr>
      <w:r w:rsidRPr="005C3CF1">
        <w:rPr>
          <w:b/>
          <w:color w:val="0070C0"/>
        </w:rPr>
        <w:t>Employment History</w:t>
      </w:r>
      <w:r w:rsidRPr="005C3CF1">
        <w:rPr>
          <w:color w:val="0070C0"/>
        </w:rPr>
        <w:t>:</w:t>
      </w:r>
    </w:p>
    <w:p w:rsidR="000A74B3" w:rsidRDefault="000A74B3" w:rsidP="000A74B3">
      <w:pPr>
        <w:numPr>
          <w:ilvl w:val="0"/>
          <w:numId w:val="24"/>
        </w:numPr>
        <w:spacing w:line="276" w:lineRule="auto"/>
        <w:jc w:val="both"/>
      </w:pPr>
      <w:r>
        <w:t>Research Associate (National Chemical Laboratory, Pune): 2016 to Present</w:t>
      </w:r>
    </w:p>
    <w:p w:rsidR="000A74B3" w:rsidRDefault="000A74B3" w:rsidP="000A74B3">
      <w:pPr>
        <w:numPr>
          <w:ilvl w:val="0"/>
          <w:numId w:val="24"/>
        </w:numPr>
        <w:spacing w:line="276" w:lineRule="auto"/>
        <w:jc w:val="both"/>
      </w:pPr>
      <w:r>
        <w:t>Assistant Professor (UICT, North Maharashtra University, Jalgaon): 2011 to 2015.</w:t>
      </w:r>
    </w:p>
    <w:p w:rsidR="000A74B3" w:rsidRDefault="000A74B3" w:rsidP="000A74B3">
      <w:pPr>
        <w:numPr>
          <w:ilvl w:val="0"/>
          <w:numId w:val="24"/>
        </w:numPr>
        <w:spacing w:line="276" w:lineRule="auto"/>
        <w:jc w:val="both"/>
      </w:pPr>
      <w:r>
        <w:t>Post-doctoral researcher (University of Paris Sud-11): 2009 to 2010.</w:t>
      </w:r>
    </w:p>
    <w:p w:rsidR="00F12A52" w:rsidRDefault="001C6C92" w:rsidP="00F12A52">
      <w:pPr>
        <w:spacing w:line="360" w:lineRule="auto"/>
        <w:jc w:val="both"/>
      </w:pPr>
      <w:r>
        <w:rPr>
          <w:noProof/>
        </w:rPr>
        <w:drawing>
          <wp:anchor distT="0" distB="0" distL="114300" distR="114300" simplePos="0" relativeHeight="251676160" behindDoc="0" locked="0" layoutInCell="1" allowOverlap="1">
            <wp:simplePos x="0" y="0"/>
            <wp:positionH relativeFrom="column">
              <wp:posOffset>21038</wp:posOffset>
            </wp:positionH>
            <wp:positionV relativeFrom="paragraph">
              <wp:posOffset>106873</wp:posOffset>
            </wp:positionV>
            <wp:extent cx="5530960" cy="71562"/>
            <wp:effectExtent l="19050" t="0" r="0" b="0"/>
            <wp:wrapThrough wrapText="bothSides">
              <wp:wrapPolygon edited="0">
                <wp:start x="-74" y="0"/>
                <wp:lineTo x="-74" y="17250"/>
                <wp:lineTo x="21575" y="17250"/>
                <wp:lineTo x="21575" y="0"/>
                <wp:lineTo x="-74"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960" cy="71562"/>
                    </a:xfrm>
                    <a:prstGeom prst="rect">
                      <a:avLst/>
                    </a:prstGeom>
                    <a:noFill/>
                  </pic:spPr>
                </pic:pic>
              </a:graphicData>
            </a:graphic>
          </wp:anchor>
        </w:drawing>
      </w:r>
    </w:p>
    <w:p w:rsidR="00A65E22" w:rsidRPr="005C3CF1" w:rsidRDefault="00A65E22" w:rsidP="00A65E22">
      <w:pPr>
        <w:spacing w:line="360" w:lineRule="auto"/>
        <w:jc w:val="both"/>
        <w:rPr>
          <w:b/>
          <w:color w:val="0070C0"/>
        </w:rPr>
      </w:pPr>
      <w:r w:rsidRPr="005C3CF1">
        <w:rPr>
          <w:b/>
          <w:color w:val="0070C0"/>
        </w:rPr>
        <w:t>Awards and Achievements:</w:t>
      </w:r>
    </w:p>
    <w:p w:rsidR="00A65E22" w:rsidRDefault="008456E0" w:rsidP="000B6F91">
      <w:pPr>
        <w:numPr>
          <w:ilvl w:val="0"/>
          <w:numId w:val="3"/>
        </w:numPr>
        <w:spacing w:line="276" w:lineRule="auto"/>
        <w:jc w:val="both"/>
      </w:pPr>
      <w:r w:rsidRPr="008456E0">
        <w:rPr>
          <w:b/>
        </w:rPr>
        <w:t>Junior/Senior Research Fellowship</w:t>
      </w:r>
      <w:r>
        <w:t xml:space="preserve"> (J</w:t>
      </w:r>
      <w:r w:rsidR="00A65E22">
        <w:t>RF</w:t>
      </w:r>
      <w:r>
        <w:t>/SRF)</w:t>
      </w:r>
      <w:r w:rsidR="00A65E22">
        <w:t xml:space="preserve"> under the Pune University-BARC collaborative research program.</w:t>
      </w:r>
    </w:p>
    <w:p w:rsidR="00A65E22" w:rsidRDefault="00A65E22" w:rsidP="000B6F91">
      <w:pPr>
        <w:numPr>
          <w:ilvl w:val="0"/>
          <w:numId w:val="3"/>
        </w:numPr>
        <w:spacing w:line="276" w:lineRule="auto"/>
        <w:jc w:val="both"/>
      </w:pPr>
      <w:r w:rsidRPr="000B6F91">
        <w:rPr>
          <w:b/>
        </w:rPr>
        <w:t>Best Oral Presentation Award</w:t>
      </w:r>
      <w:r w:rsidRPr="00BD1B90">
        <w:rPr>
          <w:b/>
          <w:i/>
        </w:rPr>
        <w:t xml:space="preserve"> </w:t>
      </w:r>
      <w:r>
        <w:t xml:space="preserve">at the </w:t>
      </w:r>
      <w:r w:rsidRPr="00936BD2">
        <w:t xml:space="preserve">International Conference on Advance Materials, </w:t>
      </w:r>
      <w:smartTag w:uri="urn:schemas-microsoft-com:office:smarttags" w:element="place">
        <w:smartTag w:uri="urn:schemas-microsoft-com:office:smarttags" w:element="PlaceName">
          <w:r w:rsidRPr="00936BD2">
            <w:t>Mahatma</w:t>
          </w:r>
        </w:smartTag>
        <w:r w:rsidRPr="00936BD2">
          <w:t xml:space="preserve"> </w:t>
        </w:r>
        <w:smartTag w:uri="urn:schemas-microsoft-com:office:smarttags" w:element="PlaceName">
          <w:r w:rsidRPr="00936BD2">
            <w:t>Gandhi</w:t>
          </w:r>
        </w:smartTag>
        <w:r w:rsidRPr="00936BD2">
          <w:t xml:space="preserve"> </w:t>
        </w:r>
        <w:smartTag w:uri="urn:schemas-microsoft-com:office:smarttags" w:element="PlaceType">
          <w:r w:rsidR="00007A80">
            <w:t>U</w:t>
          </w:r>
          <w:r w:rsidRPr="00936BD2">
            <w:t>niversity</w:t>
          </w:r>
        </w:smartTag>
      </w:smartTag>
      <w:r w:rsidRPr="00936BD2">
        <w:t xml:space="preserve">, </w:t>
      </w:r>
      <w:smartTag w:uri="urn:schemas-microsoft-com:office:smarttags" w:element="place">
        <w:smartTag w:uri="urn:schemas-microsoft-com:office:smarttags" w:element="City">
          <w:r w:rsidRPr="00936BD2">
            <w:t>Kottayam</w:t>
          </w:r>
        </w:smartTag>
        <w:r w:rsidRPr="00936BD2">
          <w:t xml:space="preserve">, </w:t>
        </w:r>
        <w:smartTag w:uri="urn:schemas-microsoft-com:office:smarttags" w:element="country-region">
          <w:r>
            <w:t>India</w:t>
          </w:r>
        </w:smartTag>
      </w:smartTag>
      <w:r>
        <w:t>. (</w:t>
      </w:r>
      <w:r w:rsidRPr="00936BD2">
        <w:t>February 2008</w:t>
      </w:r>
      <w:r>
        <w:t>)</w:t>
      </w:r>
    </w:p>
    <w:p w:rsidR="0099769E" w:rsidRPr="000B6F91" w:rsidRDefault="0099769E" w:rsidP="000B6F91">
      <w:pPr>
        <w:numPr>
          <w:ilvl w:val="0"/>
          <w:numId w:val="3"/>
        </w:numPr>
        <w:spacing w:line="276" w:lineRule="auto"/>
        <w:jc w:val="both"/>
      </w:pPr>
      <w:r w:rsidRPr="000B6F91">
        <w:rPr>
          <w:b/>
        </w:rPr>
        <w:t xml:space="preserve">Visiting Researcher </w:t>
      </w:r>
      <w:r w:rsidRPr="000B6F91">
        <w:t>(under ARCUS scheme) at LCAM, University of Paris Sud, France. (December 2009)</w:t>
      </w:r>
    </w:p>
    <w:p w:rsidR="0099769E" w:rsidRPr="000B6F91" w:rsidRDefault="00646B47" w:rsidP="000B6F91">
      <w:pPr>
        <w:numPr>
          <w:ilvl w:val="0"/>
          <w:numId w:val="3"/>
        </w:numPr>
        <w:spacing w:line="276" w:lineRule="auto"/>
        <w:jc w:val="both"/>
      </w:pPr>
      <w:r w:rsidRPr="000B6F91">
        <w:rPr>
          <w:b/>
        </w:rPr>
        <w:t xml:space="preserve">University </w:t>
      </w:r>
      <w:r w:rsidR="0099769E" w:rsidRPr="000B6F91">
        <w:rPr>
          <w:b/>
        </w:rPr>
        <w:t>Post-doctoral fellowship</w:t>
      </w:r>
      <w:r w:rsidR="009572BC" w:rsidRPr="000B6F91">
        <w:rPr>
          <w:b/>
        </w:rPr>
        <w:t xml:space="preserve">: </w:t>
      </w:r>
      <w:r w:rsidR="009572BC" w:rsidRPr="000B6F91">
        <w:t>University of Paris Sud-11</w:t>
      </w:r>
      <w:r w:rsidR="0099769E" w:rsidRPr="000B6F91">
        <w:rPr>
          <w:b/>
        </w:rPr>
        <w:t xml:space="preserve"> </w:t>
      </w:r>
      <w:r w:rsidR="0099769E" w:rsidRPr="000B6F91">
        <w:t xml:space="preserve">(January 2010 to </w:t>
      </w:r>
      <w:r w:rsidRPr="000B6F91">
        <w:t>Dec 2010</w:t>
      </w:r>
      <w:r w:rsidR="0099769E" w:rsidRPr="000B6F91">
        <w:t>).</w:t>
      </w:r>
    </w:p>
    <w:p w:rsidR="00A67849" w:rsidRPr="000B6F91" w:rsidRDefault="00A67849" w:rsidP="000B6F91">
      <w:pPr>
        <w:numPr>
          <w:ilvl w:val="0"/>
          <w:numId w:val="3"/>
        </w:numPr>
        <w:spacing w:line="276" w:lineRule="auto"/>
        <w:jc w:val="both"/>
      </w:pPr>
      <w:r w:rsidRPr="000B6F91">
        <w:rPr>
          <w:b/>
        </w:rPr>
        <w:t xml:space="preserve">Best Researcher Award: </w:t>
      </w:r>
      <w:r w:rsidRPr="000B6F91">
        <w:t>North Maharashtra University, Jalgaon (15</w:t>
      </w:r>
      <w:r w:rsidRPr="000B6F91">
        <w:rPr>
          <w:vertAlign w:val="superscript"/>
        </w:rPr>
        <w:t>th</w:t>
      </w:r>
      <w:r w:rsidRPr="000B6F91">
        <w:t xml:space="preserve"> August 2013)</w:t>
      </w:r>
      <w:r w:rsidRPr="000B6F91">
        <w:rPr>
          <w:b/>
        </w:rPr>
        <w:t xml:space="preserve"> </w:t>
      </w:r>
    </w:p>
    <w:p w:rsidR="007D5D5D" w:rsidRDefault="007B3CA1" w:rsidP="000B6F91">
      <w:pPr>
        <w:numPr>
          <w:ilvl w:val="0"/>
          <w:numId w:val="3"/>
        </w:numPr>
        <w:spacing w:line="276" w:lineRule="auto"/>
        <w:jc w:val="both"/>
      </w:pPr>
      <w:r>
        <w:rPr>
          <w:b/>
          <w:noProof/>
        </w:rPr>
        <w:drawing>
          <wp:anchor distT="0" distB="0" distL="114300" distR="114300" simplePos="0" relativeHeight="251684352" behindDoc="0" locked="0" layoutInCell="1" allowOverlap="1">
            <wp:simplePos x="0" y="0"/>
            <wp:positionH relativeFrom="column">
              <wp:posOffset>20955</wp:posOffset>
            </wp:positionH>
            <wp:positionV relativeFrom="paragraph">
              <wp:posOffset>367665</wp:posOffset>
            </wp:positionV>
            <wp:extent cx="5530850" cy="71120"/>
            <wp:effectExtent l="19050" t="0" r="0" b="0"/>
            <wp:wrapThrough wrapText="bothSides">
              <wp:wrapPolygon edited="0">
                <wp:start x="-74" y="0"/>
                <wp:lineTo x="-74" y="17357"/>
                <wp:lineTo x="21575" y="17357"/>
                <wp:lineTo x="21575" y="0"/>
                <wp:lineTo x="-74" y="0"/>
              </wp:wrapPolygon>
            </wp:wrapThrough>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r w:rsidR="007D5D5D" w:rsidRPr="000B6F91">
        <w:rPr>
          <w:b/>
        </w:rPr>
        <w:t>Young Scientist Award:</w:t>
      </w:r>
      <w:r w:rsidR="007D5D5D" w:rsidRPr="000B6F91">
        <w:t xml:space="preserve"> Under</w:t>
      </w:r>
      <w:r w:rsidR="007D5D5D">
        <w:t xml:space="preserve"> DST Fast-track scheme (2014).</w:t>
      </w:r>
    </w:p>
    <w:p w:rsidR="00767045" w:rsidRPr="005C3CF1" w:rsidRDefault="00767045" w:rsidP="008708B7">
      <w:pPr>
        <w:pStyle w:val="BodyText"/>
        <w:tabs>
          <w:tab w:val="left" w:pos="270"/>
        </w:tabs>
        <w:spacing w:after="0" w:line="360" w:lineRule="auto"/>
        <w:jc w:val="both"/>
        <w:rPr>
          <w:b/>
          <w:color w:val="0066FF"/>
        </w:rPr>
      </w:pPr>
      <w:r w:rsidRPr="005C3CF1">
        <w:rPr>
          <w:b/>
          <w:color w:val="0066FF"/>
        </w:rPr>
        <w:t>Publications</w:t>
      </w:r>
      <w:r w:rsidR="00790E43" w:rsidRPr="005C3CF1">
        <w:rPr>
          <w:b/>
          <w:color w:val="0066FF"/>
        </w:rPr>
        <w:t>:</w:t>
      </w:r>
    </w:p>
    <w:p w:rsidR="00A83E19" w:rsidRDefault="00A83E19" w:rsidP="007B3CA1">
      <w:pPr>
        <w:pStyle w:val="BodyText"/>
        <w:numPr>
          <w:ilvl w:val="0"/>
          <w:numId w:val="5"/>
        </w:numPr>
        <w:jc w:val="both"/>
      </w:pPr>
      <w:r w:rsidRPr="00193161">
        <w:t>Preparation of metal oxide supported catalysts and their utilization for understanding the effect of support on the catalytic activity</w:t>
      </w:r>
      <w:r>
        <w:t xml:space="preserve">, Jhumur Seth, Prashant Dubey, Vijay R. Chaudhari and Bhagavatula L.V. Prasad, </w:t>
      </w:r>
      <w:r w:rsidRPr="00041393">
        <w:rPr>
          <w:b/>
          <w:i/>
        </w:rPr>
        <w:t>New J. Chem</w:t>
      </w:r>
      <w:r>
        <w:rPr>
          <w:b/>
        </w:rPr>
        <w:t>.</w:t>
      </w:r>
      <w:r>
        <w:t xml:space="preserve"> (2018), 42, 402-410.</w:t>
      </w:r>
    </w:p>
    <w:p w:rsidR="00A83E19" w:rsidRDefault="00A83E19" w:rsidP="007B3CA1">
      <w:pPr>
        <w:pStyle w:val="BodyText"/>
        <w:numPr>
          <w:ilvl w:val="0"/>
          <w:numId w:val="5"/>
        </w:numPr>
        <w:jc w:val="both"/>
      </w:pPr>
      <w:r w:rsidRPr="00A63586">
        <w:t>Preparation of MgO supported platinum nanoparticle catalyst using</w:t>
      </w:r>
      <w:r>
        <w:t xml:space="preserve"> </w:t>
      </w:r>
      <w:r w:rsidRPr="00A63586">
        <w:t>toluene dispersed platinum sol</w:t>
      </w:r>
      <w:r>
        <w:t>. Jhumur Seth, Devadutta Nepak</w:t>
      </w:r>
      <w:r w:rsidRPr="00A63586">
        <w:t>, Vijay R. Chau</w:t>
      </w:r>
      <w:r>
        <w:t xml:space="preserve">dhari, Bhagavatula L.V. Prasad. </w:t>
      </w:r>
      <w:r w:rsidRPr="00041393">
        <w:rPr>
          <w:b/>
          <w:i/>
        </w:rPr>
        <w:t>App. Surf, Sci</w:t>
      </w:r>
      <w:r>
        <w:rPr>
          <w:b/>
        </w:rPr>
        <w:t>.</w:t>
      </w:r>
      <w:r w:rsidRPr="00272B96">
        <w:rPr>
          <w:b/>
        </w:rPr>
        <w:t xml:space="preserve"> </w:t>
      </w:r>
      <w:r w:rsidRPr="00272B96">
        <w:t>(2017)</w:t>
      </w:r>
      <w:r>
        <w:t>, 418,</w:t>
      </w:r>
      <w:r w:rsidRPr="00272B96">
        <w:t xml:space="preserve"> 87–91</w:t>
      </w:r>
      <w:r>
        <w:t>.</w:t>
      </w:r>
    </w:p>
    <w:p w:rsidR="00B77484" w:rsidRDefault="00B77484" w:rsidP="007B3CA1">
      <w:pPr>
        <w:pStyle w:val="BodyText"/>
        <w:numPr>
          <w:ilvl w:val="0"/>
          <w:numId w:val="5"/>
        </w:numPr>
        <w:jc w:val="both"/>
      </w:pPr>
      <w:r w:rsidRPr="00B77484">
        <w:t xml:space="preserve">Observation of low turn-on field emission from nanocomposites of GO/TiO2 and RGO/TiO2 Girish P. Patil, Vivekanand S. Bagal, Chetan R. Mahajan, Vijay R. Chaudhari, Sachin R. Suryawanshi, Mahendra A. More, Padmakar G. Chavan. </w:t>
      </w:r>
      <w:r w:rsidRPr="00B77484">
        <w:rPr>
          <w:b/>
          <w:i/>
        </w:rPr>
        <w:t>Vacuum</w:t>
      </w:r>
      <w:r w:rsidRPr="00B77484">
        <w:t xml:space="preserve"> (2016), 123, 167-174.</w:t>
      </w:r>
    </w:p>
    <w:p w:rsidR="00B77484" w:rsidRDefault="00B77484" w:rsidP="007B3CA1">
      <w:pPr>
        <w:pStyle w:val="BodyText"/>
        <w:numPr>
          <w:ilvl w:val="0"/>
          <w:numId w:val="5"/>
        </w:numPr>
        <w:jc w:val="both"/>
      </w:pPr>
      <w:r w:rsidRPr="00B77484">
        <w:lastRenderedPageBreak/>
        <w:t xml:space="preserve">Low Temperature Synthesis of Mixed Phase Titania Nanoparticles with High Yield, its Mechanism and Enhanced Photoactivity. Prapti Chaudhari, Vijay Chaudhari and Satyendra Mishra, </w:t>
      </w:r>
      <w:r w:rsidRPr="00B77484">
        <w:rPr>
          <w:b/>
          <w:i/>
        </w:rPr>
        <w:t>Materials Research</w:t>
      </w:r>
      <w:r w:rsidRPr="00B77484">
        <w:t xml:space="preserve"> (</w:t>
      </w:r>
      <w:r>
        <w:t>2016</w:t>
      </w:r>
      <w:r w:rsidRPr="00B77484">
        <w:t>)</w:t>
      </w:r>
      <w:r>
        <w:t>, 19, 446-450.</w:t>
      </w:r>
    </w:p>
    <w:p w:rsidR="00A83E19" w:rsidRDefault="00A83E19" w:rsidP="007B3CA1">
      <w:pPr>
        <w:pStyle w:val="BodyText"/>
        <w:numPr>
          <w:ilvl w:val="0"/>
          <w:numId w:val="5"/>
        </w:numPr>
        <w:jc w:val="both"/>
      </w:pPr>
      <w:r>
        <w:t xml:space="preserve">Urea formaldehyde (UF) microcapsules loaded with corrosion inhibitor for enhancing the anticorrosive properties of acrylic-based multifunctional PU coatings Ravindra J. Marathe, Ashok B. Chaudhari, Rahul K. Hedaoo, Daewon Sohn, Vijay R. Chaudhari and Vikas V. Gite. </w:t>
      </w:r>
      <w:r w:rsidRPr="00FA3DC0">
        <w:rPr>
          <w:b/>
        </w:rPr>
        <w:t>RSC Adv</w:t>
      </w:r>
      <w:r w:rsidRPr="00FA3DC0">
        <w:t xml:space="preserve">. </w:t>
      </w:r>
      <w:r>
        <w:t>(</w:t>
      </w:r>
      <w:r w:rsidRPr="00FA3DC0">
        <w:t>2015</w:t>
      </w:r>
      <w:r>
        <w:t>)</w:t>
      </w:r>
      <w:r w:rsidRPr="00FA3DC0">
        <w:t>, 5, 15539</w:t>
      </w:r>
      <w:r>
        <w:t>.</w:t>
      </w:r>
    </w:p>
    <w:p w:rsidR="00B77484" w:rsidRDefault="00B77484" w:rsidP="007B3CA1">
      <w:pPr>
        <w:pStyle w:val="BodyText"/>
        <w:numPr>
          <w:ilvl w:val="0"/>
          <w:numId w:val="5"/>
        </w:numPr>
        <w:jc w:val="both"/>
      </w:pPr>
      <w:r w:rsidRPr="00B77484">
        <w:t>Morphological Effect on Fluorescence Behavior of Silver Nanoparticles Mohammad Salman Khan, Vijay Raman Chaudhari. J Fluoresc (2014) 24:751–757.</w:t>
      </w:r>
    </w:p>
    <w:p w:rsidR="00A83E19" w:rsidRDefault="00A83E19" w:rsidP="007B3CA1">
      <w:pPr>
        <w:pStyle w:val="BodyText"/>
        <w:numPr>
          <w:ilvl w:val="0"/>
          <w:numId w:val="5"/>
        </w:numPr>
        <w:jc w:val="both"/>
      </w:pPr>
      <w:r>
        <w:t xml:space="preserve">Size Dependent Quantized Double Layer Charging of Monolayer Protected Silver Nanoparticles. </w:t>
      </w:r>
      <w:r w:rsidRPr="00D04707">
        <w:t>Vijay R</w:t>
      </w:r>
      <w:r>
        <w:t xml:space="preserve"> </w:t>
      </w:r>
      <w:r w:rsidRPr="00D04707">
        <w:t>Chaudhari</w:t>
      </w:r>
      <w:r>
        <w:t xml:space="preserve">, P. A. Hassan, and Santosh Krishna Haram. </w:t>
      </w:r>
      <w:r w:rsidRPr="00041393">
        <w:rPr>
          <w:b/>
          <w:i/>
        </w:rPr>
        <w:t>New J. Chem</w:t>
      </w:r>
      <w:r w:rsidRPr="008A6E4E">
        <w:rPr>
          <w:b/>
          <w:i/>
        </w:rPr>
        <w:t xml:space="preserve">. </w:t>
      </w:r>
      <w:r w:rsidRPr="008A6E4E">
        <w:t>2014, 38, 1761</w:t>
      </w:r>
      <w:r>
        <w:t>-1767.</w:t>
      </w:r>
    </w:p>
    <w:p w:rsidR="00604F40" w:rsidRDefault="00604F40" w:rsidP="007B3CA1">
      <w:pPr>
        <w:pStyle w:val="BodyText"/>
        <w:numPr>
          <w:ilvl w:val="0"/>
          <w:numId w:val="5"/>
        </w:numPr>
        <w:jc w:val="both"/>
      </w:pPr>
      <w:r w:rsidRPr="00604F40">
        <w:t xml:space="preserve">Spectroscopic ellipsometry of Self assembled Monolayers: interface effects. The case of aromatic selenide SAMs on gold. Vijay R. Chaudhari, V.E. Esaulov, Maurizio Canepa, </w:t>
      </w:r>
      <w:r w:rsidRPr="00604F40">
        <w:rPr>
          <w:b/>
          <w:i/>
        </w:rPr>
        <w:t>Phys Chem Chem Phys</w:t>
      </w:r>
      <w:r w:rsidRPr="00604F40">
        <w:t>, (2013), 15, 11559-11565.</w:t>
      </w:r>
    </w:p>
    <w:p w:rsidR="00604F40" w:rsidRDefault="00604F40" w:rsidP="007B3CA1">
      <w:pPr>
        <w:pStyle w:val="BodyText"/>
        <w:numPr>
          <w:ilvl w:val="0"/>
          <w:numId w:val="5"/>
        </w:numPr>
        <w:jc w:val="both"/>
      </w:pPr>
      <w:r w:rsidRPr="00604F40">
        <w:t xml:space="preserve">Hg Segregation and Diselenide Self assembly on Au. Mirko Prato1, Giulia Maidecchi, Chiara Toccafondi, Vijay Chaudhur, Harish Makri Nimbegondi Kotresh,  Sampath Srinivasan, Renzo Parodi, Vladimir A. Esaulov and Maurizio Canepa. </w:t>
      </w:r>
      <w:r w:rsidRPr="00604F40">
        <w:rPr>
          <w:b/>
          <w:i/>
        </w:rPr>
        <w:t>J. Phys. Chem. C</w:t>
      </w:r>
      <w:r w:rsidRPr="00604F40">
        <w:t xml:space="preserve"> (2012), 116, 2431</w:t>
      </w:r>
      <w:r>
        <w:t>-</w:t>
      </w:r>
      <w:r w:rsidRPr="00604F40">
        <w:t>2437.</w:t>
      </w:r>
    </w:p>
    <w:p w:rsidR="00C72F86" w:rsidRPr="001209E0" w:rsidRDefault="00C72F86" w:rsidP="007B3CA1">
      <w:pPr>
        <w:pStyle w:val="BodyText"/>
        <w:numPr>
          <w:ilvl w:val="0"/>
          <w:numId w:val="5"/>
        </w:numPr>
        <w:jc w:val="both"/>
      </w:pPr>
      <w:r w:rsidRPr="00C72F86">
        <w:t xml:space="preserve">Catalytic activity and stability of silver supported on multiwalled carbon nanotubes. Vijay R. Chaudhari, Kanchan M. Samant and Pravin P. Ingole, P.A. Hassan, and Santosh K. Haram. </w:t>
      </w:r>
      <w:r w:rsidRPr="00C72F86">
        <w:rPr>
          <w:b/>
          <w:i/>
        </w:rPr>
        <w:t>Int. J. Nanotechnol</w:t>
      </w:r>
      <w:r w:rsidRPr="00C72F86">
        <w:t>., (2011), 8, 988-997.</w:t>
      </w:r>
    </w:p>
    <w:p w:rsidR="00A83E19" w:rsidRDefault="00A83E19" w:rsidP="007B3CA1">
      <w:pPr>
        <w:pStyle w:val="BodyText"/>
        <w:numPr>
          <w:ilvl w:val="0"/>
          <w:numId w:val="5"/>
        </w:numPr>
        <w:jc w:val="both"/>
      </w:pPr>
      <w:r>
        <w:t xml:space="preserve">Substitutional self-assembly of alkane thiol and selenol SAMs from a lying down, doubly tethered butanedithiol SAM on gold. Vijay Chaudhari, Harish Makri Nimbegondi Kotresh, Sampath Srinivasan, and Vladimir A. Esaulov. </w:t>
      </w:r>
      <w:r>
        <w:rPr>
          <w:b/>
          <w:i/>
        </w:rPr>
        <w:t xml:space="preserve">J. Phys. Chem.C </w:t>
      </w:r>
      <w:r w:rsidRPr="000A5E97">
        <w:t>(2011</w:t>
      </w:r>
      <w:r>
        <w:t>)</w:t>
      </w:r>
      <w:r w:rsidRPr="000A5E97">
        <w:t>, 115, 16518–16523</w:t>
      </w:r>
      <w:r>
        <w:t>.</w:t>
      </w:r>
    </w:p>
    <w:p w:rsidR="00C72F86" w:rsidRDefault="00C72F86" w:rsidP="007B3CA1">
      <w:pPr>
        <w:pStyle w:val="BodyText"/>
        <w:numPr>
          <w:ilvl w:val="0"/>
          <w:numId w:val="5"/>
        </w:numPr>
        <w:jc w:val="both"/>
      </w:pPr>
      <w:r w:rsidRPr="00C72F86">
        <w:t xml:space="preserve">A facile methodology for the design of functionalized hollow silica spheres. Ambrose Melvina, R. Vijay, Vijay R. Chaudhari, Bhavana Gupta, Rajiv Prakash, Santosh Haram, Geetha Baskar, </w:t>
      </w:r>
      <w:r w:rsidRPr="00C72F86">
        <w:rPr>
          <w:b/>
          <w:i/>
        </w:rPr>
        <w:t>J. Colld. Interfc. Sci.</w:t>
      </w:r>
      <w:r w:rsidRPr="00C72F86">
        <w:t xml:space="preserve"> (2010), 346, 265-269.</w:t>
      </w:r>
    </w:p>
    <w:p w:rsidR="00A83E19" w:rsidRDefault="00A83E19" w:rsidP="007B3CA1">
      <w:pPr>
        <w:pStyle w:val="BodyText"/>
        <w:numPr>
          <w:ilvl w:val="0"/>
          <w:numId w:val="5"/>
        </w:numPr>
        <w:jc w:val="both"/>
      </w:pPr>
      <w:r>
        <w:t xml:space="preserve">Self Electro-catalysis of Hydroquinone on Gold Electrode in Aqueous un-buffered Media. Vijay R. Chaudhari, Mohsin A. Bhat, Pravin P. Ingole, and Santosh K. Haram. </w:t>
      </w:r>
      <w:r>
        <w:rPr>
          <w:b/>
          <w:i/>
        </w:rPr>
        <w:t xml:space="preserve">Electro-chem. Commun. </w:t>
      </w:r>
      <w:r>
        <w:t>(2009), 11, 994-996.</w:t>
      </w:r>
    </w:p>
    <w:p w:rsidR="00C72F86" w:rsidRDefault="00C72F86" w:rsidP="007B3CA1">
      <w:pPr>
        <w:pStyle w:val="BodyText"/>
        <w:numPr>
          <w:ilvl w:val="0"/>
          <w:numId w:val="5"/>
        </w:numPr>
        <w:jc w:val="both"/>
      </w:pPr>
      <w:r w:rsidRPr="00C72F86">
        <w:t xml:space="preserve">Outer sphere electro-reduction of CCl4 in 1-butyl-3-methylimmidazolium tetrafluoroborate: An example of solvent specific effect of ionic liquid. Mohsin A. Bhat, Pravin P. Ingole, Vijay R. Chaudhari and Santosh K. Haram. </w:t>
      </w:r>
      <w:r w:rsidRPr="00C72F86">
        <w:rPr>
          <w:b/>
          <w:i/>
        </w:rPr>
        <w:t>J. Phys Chem. B</w:t>
      </w:r>
      <w:r w:rsidRPr="00C72F86">
        <w:t>. (2009), 113, 2848–2853.</w:t>
      </w:r>
    </w:p>
    <w:p w:rsidR="00C72F86" w:rsidRDefault="00C72F86" w:rsidP="007B3CA1">
      <w:pPr>
        <w:pStyle w:val="BodyText"/>
        <w:numPr>
          <w:ilvl w:val="0"/>
          <w:numId w:val="5"/>
        </w:numPr>
        <w:jc w:val="both"/>
      </w:pPr>
      <w:r w:rsidRPr="00C72F86">
        <w:t xml:space="preserve">Mechanistic aspects of nitrate ion reduction on silver electrode: estimation of O-NO−2 bond dissociation energy using cyclic voltammetry. Mohsin A. Bhat, Pravin P. Ingole, Vijay R. Chaudhari, and Santosh K. Haram, </w:t>
      </w:r>
      <w:r w:rsidRPr="00C72F86">
        <w:rPr>
          <w:b/>
          <w:i/>
        </w:rPr>
        <w:t>New J. Chem</w:t>
      </w:r>
      <w:r w:rsidRPr="00C72F86">
        <w:t>. (2009), 33, 207–210.</w:t>
      </w:r>
    </w:p>
    <w:p w:rsidR="00A83E19" w:rsidRDefault="00A83E19" w:rsidP="007B3CA1">
      <w:pPr>
        <w:pStyle w:val="BodyText"/>
        <w:numPr>
          <w:ilvl w:val="0"/>
          <w:numId w:val="5"/>
        </w:numPr>
        <w:spacing w:after="0"/>
        <w:jc w:val="both"/>
      </w:pPr>
      <w:r w:rsidRPr="0077478B">
        <w:lastRenderedPageBreak/>
        <w:t xml:space="preserve">Filling and coating of carbon nanotubes with silver by DC electrophoresis. Kanchan M. Samant, </w:t>
      </w:r>
      <w:r w:rsidRPr="00AF249B">
        <w:t>Vijay R. Chaudhari</w:t>
      </w:r>
      <w:r w:rsidRPr="0077478B">
        <w:t xml:space="preserve">, Sudhir Kapoor, Santosh K. Haram, </w:t>
      </w:r>
      <w:r w:rsidRPr="0022429A">
        <w:rPr>
          <w:b/>
          <w:i/>
        </w:rPr>
        <w:t>Carbon</w:t>
      </w:r>
      <w:r w:rsidRPr="00D31AD3">
        <w:t xml:space="preserve"> (2007), 2126. </w:t>
      </w:r>
    </w:p>
    <w:p w:rsidR="00A83E19" w:rsidRDefault="00A83E19" w:rsidP="00C72F86">
      <w:pPr>
        <w:pStyle w:val="BodyText"/>
        <w:numPr>
          <w:ilvl w:val="0"/>
          <w:numId w:val="5"/>
        </w:numPr>
        <w:spacing w:after="100" w:afterAutospacing="1"/>
        <w:ind w:left="714" w:hanging="357"/>
        <w:jc w:val="both"/>
      </w:pPr>
      <w:r w:rsidRPr="0077478B">
        <w:t xml:space="preserve">Micelle assisted morphological evolution of silver Nanoparticles. </w:t>
      </w:r>
      <w:r w:rsidRPr="00AF249B">
        <w:t xml:space="preserve">Vijay R. Chaudhari, </w:t>
      </w:r>
      <w:r w:rsidRPr="0077478B">
        <w:t xml:space="preserve">Santosh K. Haram, S.K. Kulshreshtha, J.R. Bellare, P.A. Hassan </w:t>
      </w:r>
      <w:r w:rsidRPr="0022429A">
        <w:rPr>
          <w:b/>
          <w:i/>
        </w:rPr>
        <w:t xml:space="preserve">Colloids and Surfaces A: Physicochem. </w:t>
      </w:r>
      <w:smartTag w:uri="urn:schemas-microsoft-com:office:smarttags" w:element="country-region">
        <w:smartTag w:uri="urn:schemas-microsoft-com:office:smarttags" w:element="place">
          <w:r w:rsidRPr="0022429A">
            <w:rPr>
              <w:b/>
              <w:i/>
            </w:rPr>
            <w:t>Eng.</w:t>
          </w:r>
        </w:smartTag>
      </w:smartTag>
      <w:r w:rsidRPr="0022429A">
        <w:rPr>
          <w:b/>
          <w:i/>
        </w:rPr>
        <w:t xml:space="preserve"> Aspects </w:t>
      </w:r>
      <w:r w:rsidRPr="00D31AD3">
        <w:t>(2007)</w:t>
      </w:r>
      <w:r>
        <w:t>, 301,</w:t>
      </w:r>
      <w:r w:rsidRPr="00D31AD3">
        <w:t xml:space="preserve"> 475–480.</w:t>
      </w:r>
    </w:p>
    <w:p w:rsidR="000141A4" w:rsidRDefault="000141A4" w:rsidP="00C72F86">
      <w:pPr>
        <w:pStyle w:val="BodyText"/>
        <w:numPr>
          <w:ilvl w:val="0"/>
          <w:numId w:val="5"/>
        </w:numPr>
        <w:spacing w:after="100" w:afterAutospacing="1"/>
        <w:ind w:left="714" w:hanging="357"/>
        <w:jc w:val="both"/>
      </w:pPr>
      <w:r w:rsidRPr="0077478B">
        <w:t xml:space="preserve">Synthesis and Characterization of Stable Organosols of Silver Nanoparticles by Electrochemical Dissolution of Silver in DMSO. Mihir M. Wadkar, </w:t>
      </w:r>
      <w:r w:rsidRPr="00AF249B">
        <w:t>Vijay R. Chaudhari</w:t>
      </w:r>
      <w:r w:rsidRPr="0077478B">
        <w:t xml:space="preserve">, and Santosh K. Haram </w:t>
      </w:r>
      <w:r w:rsidRPr="002D5DCF">
        <w:rPr>
          <w:b/>
          <w:i/>
        </w:rPr>
        <w:t xml:space="preserve">J. Phys. Chem. B </w:t>
      </w:r>
      <w:r w:rsidRPr="00D31AD3">
        <w:t>(2006), 110, 20889-20894.</w:t>
      </w:r>
    </w:p>
    <w:p w:rsidR="00A07487" w:rsidRPr="005C3CF1" w:rsidRDefault="007B3CA1" w:rsidP="00A07487">
      <w:pPr>
        <w:pStyle w:val="BodyText"/>
        <w:tabs>
          <w:tab w:val="left" w:pos="270"/>
        </w:tabs>
        <w:spacing w:after="0" w:line="360" w:lineRule="auto"/>
        <w:jc w:val="both"/>
        <w:rPr>
          <w:b/>
          <w:i/>
          <w:color w:val="0066FF"/>
        </w:rPr>
      </w:pPr>
      <w:r>
        <w:rPr>
          <w:b/>
          <w:noProof/>
          <w:color w:val="0066FF"/>
        </w:rPr>
        <w:drawing>
          <wp:anchor distT="0" distB="0" distL="114300" distR="114300" simplePos="0" relativeHeight="251686400" behindDoc="0" locked="0" layoutInCell="1" allowOverlap="1">
            <wp:simplePos x="0" y="0"/>
            <wp:positionH relativeFrom="column">
              <wp:posOffset>5080</wp:posOffset>
            </wp:positionH>
            <wp:positionV relativeFrom="paragraph">
              <wp:posOffset>113665</wp:posOffset>
            </wp:positionV>
            <wp:extent cx="5530850" cy="71120"/>
            <wp:effectExtent l="19050" t="0" r="0" b="0"/>
            <wp:wrapThrough wrapText="bothSides">
              <wp:wrapPolygon edited="0">
                <wp:start x="-74" y="0"/>
                <wp:lineTo x="-74" y="17357"/>
                <wp:lineTo x="21575" y="17357"/>
                <wp:lineTo x="21575" y="0"/>
                <wp:lineTo x="-74" y="0"/>
              </wp:wrapPolygon>
            </wp:wrapThrough>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r w:rsidR="00A07487" w:rsidRPr="005C3CF1">
        <w:rPr>
          <w:b/>
          <w:noProof/>
          <w:color w:val="0066FF"/>
        </w:rPr>
        <w:t>Research Funding Received:</w:t>
      </w:r>
    </w:p>
    <w:p w:rsidR="00A07487" w:rsidRPr="00A07487" w:rsidRDefault="007B3CA1" w:rsidP="00A07487">
      <w:pPr>
        <w:pStyle w:val="BodyText"/>
        <w:spacing w:after="0" w:line="360" w:lineRule="auto"/>
        <w:jc w:val="both"/>
      </w:pPr>
      <w:r>
        <w:rPr>
          <w:noProof/>
        </w:rPr>
        <w:drawing>
          <wp:anchor distT="0" distB="0" distL="114300" distR="114300" simplePos="0" relativeHeight="251688448" behindDoc="0" locked="0" layoutInCell="1" allowOverlap="1">
            <wp:simplePos x="0" y="0"/>
            <wp:positionH relativeFrom="column">
              <wp:posOffset>44450</wp:posOffset>
            </wp:positionH>
            <wp:positionV relativeFrom="paragraph">
              <wp:posOffset>327025</wp:posOffset>
            </wp:positionV>
            <wp:extent cx="5530850" cy="71120"/>
            <wp:effectExtent l="19050" t="0" r="0" b="0"/>
            <wp:wrapThrough wrapText="bothSides">
              <wp:wrapPolygon edited="0">
                <wp:start x="-74" y="0"/>
                <wp:lineTo x="-74" y="17357"/>
                <wp:lineTo x="21575" y="17357"/>
                <wp:lineTo x="21575" y="0"/>
                <wp:lineTo x="-74" y="0"/>
              </wp:wrapPolygon>
            </wp:wrapThrough>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530850" cy="71120"/>
                    </a:xfrm>
                    <a:prstGeom prst="rect">
                      <a:avLst/>
                    </a:prstGeom>
                    <a:noFill/>
                  </pic:spPr>
                </pic:pic>
              </a:graphicData>
            </a:graphic>
          </wp:anchor>
        </w:drawing>
      </w:r>
      <w:r w:rsidR="0035060F">
        <w:t>R</w:t>
      </w:r>
      <w:r w:rsidR="00A07487">
        <w:t>eceived ~ 50 Lakhs research funding through DST, UGC and TEQIP.</w:t>
      </w:r>
    </w:p>
    <w:p w:rsidR="00CC474D" w:rsidRPr="005C3CF1" w:rsidRDefault="00CC474D" w:rsidP="00CC474D">
      <w:pPr>
        <w:pStyle w:val="BodyText"/>
        <w:spacing w:line="360" w:lineRule="auto"/>
        <w:jc w:val="both"/>
        <w:rPr>
          <w:b/>
          <w:i/>
          <w:color w:val="0066FF"/>
        </w:rPr>
      </w:pPr>
      <w:r w:rsidRPr="005C3CF1">
        <w:rPr>
          <w:b/>
          <w:color w:val="0066FF"/>
        </w:rPr>
        <w:t>References</w:t>
      </w:r>
      <w:r w:rsidRPr="005C3CF1">
        <w:rPr>
          <w:b/>
          <w:i/>
          <w:color w:val="0066FF"/>
        </w:rPr>
        <w:t>:</w:t>
      </w:r>
    </w:p>
    <w:tbl>
      <w:tblPr>
        <w:tblStyle w:val="TableGrid"/>
        <w:tblW w:w="0" w:type="auto"/>
        <w:jc w:val="center"/>
        <w:tblLook w:val="04A0"/>
      </w:tblPr>
      <w:tblGrid>
        <w:gridCol w:w="4428"/>
        <w:gridCol w:w="4428"/>
      </w:tblGrid>
      <w:tr w:rsidR="00CC474D" w:rsidTr="005E06DF">
        <w:trPr>
          <w:jc w:val="center"/>
        </w:trPr>
        <w:tc>
          <w:tcPr>
            <w:tcW w:w="4428" w:type="dxa"/>
          </w:tcPr>
          <w:p w:rsidR="001B29A3" w:rsidRPr="001B29A3" w:rsidRDefault="001B29A3" w:rsidP="000B6F91">
            <w:pPr>
              <w:pStyle w:val="BodyText"/>
              <w:rPr>
                <w:bCs/>
              </w:rPr>
            </w:pPr>
            <w:r w:rsidRPr="00CA27CA">
              <w:rPr>
                <w:b/>
                <w:bCs/>
              </w:rPr>
              <w:t>Dr. B. L. V. Prasad</w:t>
            </w:r>
            <w:r w:rsidRPr="001B29A3">
              <w:rPr>
                <w:bCs/>
              </w:rPr>
              <w:t xml:space="preserve">, FRSC, FASc                                                    </w:t>
            </w:r>
          </w:p>
          <w:p w:rsidR="001B29A3" w:rsidRDefault="001B29A3" w:rsidP="005339B1">
            <w:pPr>
              <w:pStyle w:val="BodyText"/>
              <w:spacing w:after="0"/>
              <w:rPr>
                <w:bCs/>
              </w:rPr>
            </w:pPr>
            <w:r w:rsidRPr="001B29A3">
              <w:rPr>
                <w:bCs/>
              </w:rPr>
              <w:t xml:space="preserve"> Scientist </w:t>
            </w:r>
          </w:p>
          <w:p w:rsidR="001B29A3" w:rsidRPr="001B29A3" w:rsidRDefault="001B29A3" w:rsidP="005339B1">
            <w:pPr>
              <w:pStyle w:val="BodyText"/>
              <w:spacing w:after="0"/>
              <w:rPr>
                <w:bCs/>
              </w:rPr>
            </w:pPr>
            <w:r w:rsidRPr="001B29A3">
              <w:rPr>
                <w:bCs/>
              </w:rPr>
              <w:t>Physical and Materials Chemistry Division</w:t>
            </w:r>
          </w:p>
          <w:p w:rsidR="001B29A3" w:rsidRDefault="001B29A3" w:rsidP="005339B1">
            <w:pPr>
              <w:pStyle w:val="BodyText"/>
              <w:spacing w:after="0"/>
              <w:rPr>
                <w:bCs/>
              </w:rPr>
            </w:pPr>
            <w:r w:rsidRPr="001B29A3">
              <w:rPr>
                <w:bCs/>
              </w:rPr>
              <w:t>CSIR-National Chemical Laboratory</w:t>
            </w:r>
          </w:p>
          <w:p w:rsidR="001B29A3" w:rsidRPr="001B29A3" w:rsidRDefault="001B29A3" w:rsidP="005339B1">
            <w:pPr>
              <w:pStyle w:val="BodyText"/>
              <w:spacing w:after="0"/>
              <w:rPr>
                <w:bCs/>
              </w:rPr>
            </w:pPr>
            <w:r w:rsidRPr="001B29A3">
              <w:rPr>
                <w:bCs/>
              </w:rPr>
              <w:t>Dr Homi Bhabha Rd, Ward No. 8, NCL Colony, Pashan, Pune, Maharashtra 411008</w:t>
            </w:r>
          </w:p>
          <w:p w:rsidR="00BA3192" w:rsidRDefault="00BA3192" w:rsidP="005339B1">
            <w:pPr>
              <w:pStyle w:val="BodyText"/>
              <w:spacing w:after="0"/>
              <w:rPr>
                <w:bCs/>
              </w:rPr>
            </w:pPr>
            <w:r>
              <w:rPr>
                <w:bCs/>
              </w:rPr>
              <w:t>Tel: 0</w:t>
            </w:r>
            <w:r w:rsidRPr="001B29A3">
              <w:rPr>
                <w:bCs/>
              </w:rPr>
              <w:t>20 25902013</w:t>
            </w:r>
          </w:p>
          <w:p w:rsidR="00CC474D" w:rsidRDefault="001B29A3" w:rsidP="005339B1">
            <w:pPr>
              <w:pStyle w:val="BodyText"/>
              <w:spacing w:after="0"/>
              <w:rPr>
                <w:bCs/>
              </w:rPr>
            </w:pPr>
            <w:r>
              <w:rPr>
                <w:bCs/>
              </w:rPr>
              <w:t xml:space="preserve"> Em</w:t>
            </w:r>
            <w:r w:rsidRPr="001B29A3">
              <w:rPr>
                <w:bCs/>
              </w:rPr>
              <w:t>ail : pl.bhagavatula@ncl.res.in</w:t>
            </w:r>
          </w:p>
        </w:tc>
        <w:tc>
          <w:tcPr>
            <w:tcW w:w="4428" w:type="dxa"/>
          </w:tcPr>
          <w:p w:rsidR="009B729E" w:rsidRPr="00CA27CA" w:rsidRDefault="009F746A" w:rsidP="000B6F91">
            <w:pPr>
              <w:pStyle w:val="BodyText"/>
              <w:jc w:val="both"/>
              <w:rPr>
                <w:b/>
                <w:bCs/>
              </w:rPr>
            </w:pPr>
            <w:r w:rsidRPr="00CA27CA">
              <w:rPr>
                <w:b/>
                <w:bCs/>
              </w:rPr>
              <w:t xml:space="preserve">Prof. </w:t>
            </w:r>
            <w:r w:rsidR="00BA3192" w:rsidRPr="00CA27CA">
              <w:rPr>
                <w:b/>
                <w:bCs/>
              </w:rPr>
              <w:t>S. Sampath</w:t>
            </w:r>
          </w:p>
          <w:p w:rsidR="00BA3192" w:rsidRPr="00BA3192" w:rsidRDefault="00BA3192" w:rsidP="005339B1">
            <w:pPr>
              <w:pStyle w:val="BodyText"/>
              <w:spacing w:after="0"/>
              <w:jc w:val="both"/>
              <w:rPr>
                <w:bCs/>
              </w:rPr>
            </w:pPr>
            <w:r w:rsidRPr="00BA3192">
              <w:rPr>
                <w:bCs/>
              </w:rPr>
              <w:t>Professor</w:t>
            </w:r>
          </w:p>
          <w:p w:rsidR="00BA3192" w:rsidRPr="00BA3192" w:rsidRDefault="00BA3192" w:rsidP="005339B1">
            <w:pPr>
              <w:pStyle w:val="BodyText"/>
              <w:spacing w:after="0"/>
              <w:jc w:val="both"/>
              <w:rPr>
                <w:bCs/>
              </w:rPr>
            </w:pPr>
            <w:r w:rsidRPr="00BA3192">
              <w:rPr>
                <w:bCs/>
              </w:rPr>
              <w:t>Department of I</w:t>
            </w:r>
            <w:r>
              <w:rPr>
                <w:bCs/>
              </w:rPr>
              <w:t xml:space="preserve">norganic and Physical Chemistry, </w:t>
            </w:r>
            <w:r w:rsidRPr="00BA3192">
              <w:rPr>
                <w:bCs/>
              </w:rPr>
              <w:t xml:space="preserve">Indian Institute of Science </w:t>
            </w:r>
          </w:p>
          <w:p w:rsidR="00BA3192" w:rsidRPr="00BA3192" w:rsidRDefault="00BA3192" w:rsidP="005339B1">
            <w:pPr>
              <w:pStyle w:val="BodyText"/>
              <w:spacing w:after="0"/>
              <w:jc w:val="both"/>
              <w:rPr>
                <w:bCs/>
              </w:rPr>
            </w:pPr>
            <w:r w:rsidRPr="00BA3192">
              <w:rPr>
                <w:bCs/>
              </w:rPr>
              <w:t>Bangalore 560 012</w:t>
            </w:r>
          </w:p>
          <w:p w:rsidR="00CC474D" w:rsidRDefault="00BA3192" w:rsidP="005339B1">
            <w:pPr>
              <w:pStyle w:val="BodyText"/>
              <w:spacing w:after="0"/>
              <w:jc w:val="both"/>
              <w:rPr>
                <w:bCs/>
              </w:rPr>
            </w:pPr>
            <w:r w:rsidRPr="00BA3192">
              <w:rPr>
                <w:bCs/>
              </w:rPr>
              <w:t>Tel: + 91 80 22933315</w:t>
            </w:r>
          </w:p>
          <w:p w:rsidR="00BA3192" w:rsidRDefault="00BA3192" w:rsidP="005339B1">
            <w:pPr>
              <w:pStyle w:val="BodyText"/>
              <w:spacing w:after="0"/>
              <w:jc w:val="both"/>
              <w:rPr>
                <w:bCs/>
              </w:rPr>
            </w:pPr>
            <w:r>
              <w:rPr>
                <w:bCs/>
              </w:rPr>
              <w:t xml:space="preserve">Email: </w:t>
            </w:r>
            <w:r w:rsidRPr="00BA3192">
              <w:rPr>
                <w:bCs/>
              </w:rPr>
              <w:t>sampath</w:t>
            </w:r>
            <w:r w:rsidR="009C45EC">
              <w:rPr>
                <w:bCs/>
              </w:rPr>
              <w:t>@</w:t>
            </w:r>
            <w:r w:rsidRPr="00BA3192">
              <w:rPr>
                <w:bCs/>
              </w:rPr>
              <w:t>iisc.ac.in</w:t>
            </w:r>
          </w:p>
        </w:tc>
      </w:tr>
      <w:tr w:rsidR="00CC474D" w:rsidTr="005E06DF">
        <w:trPr>
          <w:jc w:val="center"/>
        </w:trPr>
        <w:tc>
          <w:tcPr>
            <w:tcW w:w="4428" w:type="dxa"/>
          </w:tcPr>
          <w:p w:rsidR="009B729E" w:rsidRPr="00CA27CA" w:rsidRDefault="00CA27CA" w:rsidP="000B6F91">
            <w:pPr>
              <w:pStyle w:val="BodyText"/>
              <w:jc w:val="both"/>
              <w:rPr>
                <w:b/>
                <w:bCs/>
              </w:rPr>
            </w:pPr>
            <w:r w:rsidRPr="00CA27CA">
              <w:rPr>
                <w:b/>
                <w:bCs/>
              </w:rPr>
              <w:t xml:space="preserve">Dr. </w:t>
            </w:r>
            <w:r w:rsidR="009B729E" w:rsidRPr="00CA27CA">
              <w:rPr>
                <w:b/>
                <w:bCs/>
              </w:rPr>
              <w:t>Vladimir A. Esaulov</w:t>
            </w:r>
          </w:p>
          <w:p w:rsidR="00CA27CA" w:rsidRDefault="00CA27CA" w:rsidP="005339B1">
            <w:pPr>
              <w:pStyle w:val="BodyText"/>
              <w:spacing w:after="0"/>
              <w:jc w:val="both"/>
              <w:rPr>
                <w:bCs/>
              </w:rPr>
            </w:pPr>
            <w:r>
              <w:rPr>
                <w:bCs/>
              </w:rPr>
              <w:t>Research Director</w:t>
            </w:r>
          </w:p>
          <w:p w:rsidR="000A74B3" w:rsidRDefault="009B729E" w:rsidP="005339B1">
            <w:pPr>
              <w:pStyle w:val="BodyText"/>
              <w:spacing w:after="0"/>
              <w:jc w:val="both"/>
              <w:rPr>
                <w:bCs/>
              </w:rPr>
            </w:pPr>
            <w:r w:rsidRPr="009B729E">
              <w:rPr>
                <w:bCs/>
              </w:rPr>
              <w:t>Institu</w:t>
            </w:r>
            <w:r w:rsidR="0074787B">
              <w:rPr>
                <w:bCs/>
              </w:rPr>
              <w:t>t des Sciences Moleculaires d ́</w:t>
            </w:r>
            <w:r w:rsidRPr="009B729E">
              <w:rPr>
                <w:bCs/>
              </w:rPr>
              <w:t>’Orsay, UMR 8214 CNRS, Université</w:t>
            </w:r>
            <w:r w:rsidR="0074787B">
              <w:rPr>
                <w:bCs/>
              </w:rPr>
              <w:t xml:space="preserve"> </w:t>
            </w:r>
            <w:r w:rsidRPr="009B729E">
              <w:rPr>
                <w:bCs/>
              </w:rPr>
              <w:t>Paris Sud, Université</w:t>
            </w:r>
            <w:r w:rsidR="0074787B">
              <w:rPr>
                <w:bCs/>
              </w:rPr>
              <w:t xml:space="preserve"> </w:t>
            </w:r>
            <w:r w:rsidRPr="009B729E">
              <w:rPr>
                <w:bCs/>
              </w:rPr>
              <w:t>Paris-S</w:t>
            </w:r>
            <w:r>
              <w:rPr>
                <w:bCs/>
              </w:rPr>
              <w:t>aclay, bat 520, F-91405 Orsay, France.</w:t>
            </w:r>
            <w:r w:rsidR="000A74B3">
              <w:rPr>
                <w:bCs/>
              </w:rPr>
              <w:t xml:space="preserve"> </w:t>
            </w:r>
          </w:p>
          <w:p w:rsidR="0074787B" w:rsidRDefault="0074787B" w:rsidP="005339B1">
            <w:pPr>
              <w:pStyle w:val="BodyText"/>
              <w:spacing w:after="0"/>
              <w:jc w:val="both"/>
              <w:rPr>
                <w:bCs/>
              </w:rPr>
            </w:pPr>
            <w:r>
              <w:rPr>
                <w:bCs/>
              </w:rPr>
              <w:t xml:space="preserve">Tel: </w:t>
            </w:r>
            <w:r w:rsidRPr="0074787B">
              <w:rPr>
                <w:bCs/>
              </w:rPr>
              <w:t>33 (0) 1 69 15 79 79</w:t>
            </w:r>
          </w:p>
          <w:p w:rsidR="009B729E" w:rsidRDefault="009B729E" w:rsidP="005339B1">
            <w:pPr>
              <w:pStyle w:val="BodyText"/>
              <w:spacing w:after="0"/>
              <w:jc w:val="both"/>
              <w:rPr>
                <w:bCs/>
              </w:rPr>
            </w:pPr>
            <w:r>
              <w:rPr>
                <w:bCs/>
              </w:rPr>
              <w:t xml:space="preserve">Email: </w:t>
            </w:r>
            <w:r w:rsidRPr="009B729E">
              <w:rPr>
                <w:bCs/>
              </w:rPr>
              <w:t>vladimir.esaulov@u-psud.fr</w:t>
            </w:r>
          </w:p>
        </w:tc>
        <w:tc>
          <w:tcPr>
            <w:tcW w:w="4428" w:type="dxa"/>
          </w:tcPr>
          <w:p w:rsidR="000B6F91" w:rsidRPr="00CA27CA" w:rsidRDefault="000B6F91" w:rsidP="000B6F91">
            <w:pPr>
              <w:pStyle w:val="BodyText"/>
              <w:rPr>
                <w:b/>
                <w:bCs/>
              </w:rPr>
            </w:pPr>
            <w:r w:rsidRPr="00CA27CA">
              <w:rPr>
                <w:b/>
                <w:bCs/>
              </w:rPr>
              <w:t>Dr. Santosh Haram</w:t>
            </w:r>
          </w:p>
          <w:p w:rsidR="000B6F91" w:rsidRPr="001B29A3" w:rsidRDefault="000B6F91" w:rsidP="005339B1">
            <w:pPr>
              <w:pStyle w:val="BodyText"/>
              <w:spacing w:after="0"/>
              <w:rPr>
                <w:bCs/>
              </w:rPr>
            </w:pPr>
            <w:r w:rsidRPr="001B29A3">
              <w:rPr>
                <w:bCs/>
              </w:rPr>
              <w:t>Professor and Director</w:t>
            </w:r>
          </w:p>
          <w:p w:rsidR="000B6F91" w:rsidRPr="001B29A3" w:rsidRDefault="000B6F91" w:rsidP="005339B1">
            <w:pPr>
              <w:pStyle w:val="BodyText"/>
              <w:spacing w:after="0"/>
              <w:rPr>
                <w:bCs/>
              </w:rPr>
            </w:pPr>
            <w:r w:rsidRPr="001B29A3">
              <w:rPr>
                <w:bCs/>
              </w:rPr>
              <w:t>National Centre for Nanosciences and Nanotechnology</w:t>
            </w:r>
          </w:p>
          <w:p w:rsidR="000B6F91" w:rsidRPr="001B29A3" w:rsidRDefault="000B6F91" w:rsidP="005339B1">
            <w:pPr>
              <w:pStyle w:val="BodyText"/>
              <w:spacing w:after="0"/>
              <w:rPr>
                <w:bCs/>
              </w:rPr>
            </w:pPr>
            <w:r w:rsidRPr="001B29A3">
              <w:rPr>
                <w:bCs/>
              </w:rPr>
              <w:t>University of Mumbai, Kalina Campus</w:t>
            </w:r>
          </w:p>
          <w:p w:rsidR="000B6F91" w:rsidRPr="001B29A3" w:rsidRDefault="000B6F91" w:rsidP="005339B1">
            <w:pPr>
              <w:pStyle w:val="BodyText"/>
              <w:spacing w:after="0"/>
              <w:rPr>
                <w:bCs/>
              </w:rPr>
            </w:pPr>
            <w:r w:rsidRPr="001B29A3">
              <w:rPr>
                <w:bCs/>
              </w:rPr>
              <w:t>Kalina, Santacruz (E), Mumbai 400 098</w:t>
            </w:r>
          </w:p>
          <w:p w:rsidR="000B6F91" w:rsidRDefault="000B6F91" w:rsidP="005339B1">
            <w:pPr>
              <w:pStyle w:val="BodyText"/>
              <w:spacing w:after="0"/>
              <w:rPr>
                <w:bCs/>
              </w:rPr>
            </w:pPr>
            <w:r w:rsidRPr="001B29A3">
              <w:rPr>
                <w:bCs/>
              </w:rPr>
              <w:t>Tel : 022- 2653 0299, 2654 3495</w:t>
            </w:r>
          </w:p>
          <w:p w:rsidR="00D07323" w:rsidRDefault="000B6F91" w:rsidP="005339B1">
            <w:pPr>
              <w:pStyle w:val="BodyText"/>
              <w:spacing w:after="0"/>
              <w:jc w:val="both"/>
              <w:rPr>
                <w:bCs/>
              </w:rPr>
            </w:pPr>
            <w:r w:rsidRPr="001B29A3">
              <w:rPr>
                <w:bCs/>
              </w:rPr>
              <w:t>Email:- director@nano.mu.ac.in</w:t>
            </w:r>
          </w:p>
        </w:tc>
      </w:tr>
    </w:tbl>
    <w:p w:rsidR="00A07487" w:rsidRDefault="00A07487" w:rsidP="008D2461">
      <w:pPr>
        <w:pStyle w:val="BodyText"/>
        <w:spacing w:after="0" w:line="360" w:lineRule="auto"/>
        <w:jc w:val="right"/>
        <w:rPr>
          <w:b/>
          <w:bCs/>
        </w:rPr>
      </w:pPr>
    </w:p>
    <w:p w:rsidR="007B3CA1" w:rsidRDefault="00B47EA6" w:rsidP="008D2461">
      <w:pPr>
        <w:pStyle w:val="BodyText"/>
        <w:spacing w:after="0" w:line="360" w:lineRule="auto"/>
        <w:jc w:val="right"/>
        <w:rPr>
          <w:b/>
          <w:bCs/>
        </w:rPr>
      </w:pPr>
      <w:r>
        <w:rPr>
          <w:b/>
          <w:bCs/>
          <w:noProof/>
          <w:lang w:eastAsia="zh-TW"/>
        </w:rPr>
        <w:pict>
          <v:shape id="_x0000_s1058" type="#_x0000_t202" style="position:absolute;left:0;text-align:left;margin-left:345.15pt;margin-top:3.65pt;width:69.55pt;height:56.3pt;z-index:251690496;mso-width-relative:margin;mso-height-relative:margin" stroked="f">
            <v:textbox>
              <w:txbxContent>
                <w:p w:rsidR="00622E1E" w:rsidRDefault="00622E1E">
                  <w:r>
                    <w:rPr>
                      <w:noProof/>
                    </w:rPr>
                    <w:drawing>
                      <wp:inline distT="0" distB="0" distL="0" distR="0">
                        <wp:extent cx="690880" cy="490855"/>
                        <wp:effectExtent l="19050" t="0" r="0" b="0"/>
                        <wp:docPr id="28" name="Picture 27" descr="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jpg"/>
                                <pic:cNvPicPr/>
                              </pic:nvPicPr>
                              <pic:blipFill>
                                <a:blip r:embed="rId10"/>
                                <a:stretch>
                                  <a:fillRect/>
                                </a:stretch>
                              </pic:blipFill>
                              <pic:spPr>
                                <a:xfrm>
                                  <a:off x="0" y="0"/>
                                  <a:ext cx="690880" cy="490855"/>
                                </a:xfrm>
                                <a:prstGeom prst="rect">
                                  <a:avLst/>
                                </a:prstGeom>
                              </pic:spPr>
                            </pic:pic>
                          </a:graphicData>
                        </a:graphic>
                      </wp:inline>
                    </w:drawing>
                  </w:r>
                </w:p>
              </w:txbxContent>
            </v:textbox>
          </v:shape>
        </w:pict>
      </w:r>
    </w:p>
    <w:p w:rsidR="007B3CA1" w:rsidRDefault="007B3CA1" w:rsidP="008D2461">
      <w:pPr>
        <w:pStyle w:val="BodyText"/>
        <w:spacing w:after="0" w:line="360" w:lineRule="auto"/>
        <w:jc w:val="right"/>
        <w:rPr>
          <w:b/>
          <w:bCs/>
        </w:rPr>
      </w:pPr>
    </w:p>
    <w:p w:rsidR="007B3CA1" w:rsidRDefault="007B3CA1" w:rsidP="008D2461">
      <w:pPr>
        <w:pStyle w:val="BodyText"/>
        <w:spacing w:after="0" w:line="360" w:lineRule="auto"/>
        <w:jc w:val="right"/>
        <w:rPr>
          <w:b/>
          <w:bCs/>
        </w:rPr>
      </w:pPr>
    </w:p>
    <w:p w:rsidR="008E1FEB" w:rsidRDefault="008D2461" w:rsidP="008D2461">
      <w:pPr>
        <w:pStyle w:val="BodyText"/>
        <w:spacing w:after="0" w:line="360" w:lineRule="auto"/>
        <w:jc w:val="right"/>
        <w:rPr>
          <w:b/>
          <w:bCs/>
        </w:rPr>
      </w:pPr>
      <w:r w:rsidRPr="008D2461">
        <w:rPr>
          <w:b/>
          <w:bCs/>
        </w:rPr>
        <w:t>Vijay R. Chaudhari</w:t>
      </w:r>
    </w:p>
    <w:p w:rsidR="008E1FEB" w:rsidRDefault="008E1FEB">
      <w:pPr>
        <w:rPr>
          <w:b/>
          <w:bCs/>
        </w:rPr>
      </w:pPr>
      <w:r>
        <w:rPr>
          <w:b/>
          <w:bCs/>
        </w:rPr>
        <w:br w:type="page"/>
      </w:r>
    </w:p>
    <w:p w:rsidR="00466CCA" w:rsidRPr="00466CCA" w:rsidRDefault="00466CCA" w:rsidP="00466CCA">
      <w:pPr>
        <w:pStyle w:val="BodyText"/>
        <w:spacing w:line="360" w:lineRule="auto"/>
        <w:jc w:val="both"/>
        <w:rPr>
          <w:b/>
          <w:bCs/>
        </w:rPr>
      </w:pPr>
      <w:r w:rsidRPr="00466CCA">
        <w:rPr>
          <w:b/>
          <w:bCs/>
        </w:rPr>
        <w:lastRenderedPageBreak/>
        <w:t>ANNEXTURE I:</w:t>
      </w:r>
    </w:p>
    <w:p w:rsidR="00466CCA" w:rsidRDefault="00466CCA" w:rsidP="00466CCA">
      <w:pPr>
        <w:pStyle w:val="BodyText"/>
        <w:spacing w:line="360" w:lineRule="auto"/>
        <w:jc w:val="both"/>
        <w:rPr>
          <w:bCs/>
        </w:rPr>
      </w:pPr>
      <w:r w:rsidRPr="00466CCA">
        <w:rPr>
          <w:bCs/>
        </w:rPr>
        <w:t xml:space="preserve">Nanophase material synthesis, characterization and tuning and investigating their properties in terms of their shape, size, composition and Electro-catalysis/catalysis mostly through electrochemical and optical methodologies is my main research interest. </w:t>
      </w:r>
      <w:r w:rsidRPr="00466CCA">
        <w:rPr>
          <w:bCs/>
        </w:rPr>
        <w:cr/>
        <w:t>I have synthesized nanomaterials of various size, shapes and compositions through chemical, physical</w:t>
      </w:r>
      <w:r>
        <w:rPr>
          <w:bCs/>
        </w:rPr>
        <w:t>, microwave</w:t>
      </w:r>
      <w:r w:rsidRPr="00466CCA">
        <w:rPr>
          <w:bCs/>
        </w:rPr>
        <w:t xml:space="preserve"> and electrochemical techniques and investigated their electrochemical, optical and </w:t>
      </w:r>
      <w:r>
        <w:rPr>
          <w:bCs/>
        </w:rPr>
        <w:t>electrocatalytic/</w:t>
      </w:r>
      <w:r w:rsidRPr="00466CCA">
        <w:rPr>
          <w:bCs/>
        </w:rPr>
        <w:t xml:space="preserve">catalytic properties in view of electronic and surface structures. </w:t>
      </w:r>
      <w:r w:rsidRPr="00B27A65">
        <w:rPr>
          <w:bCs/>
        </w:rPr>
        <w:t xml:space="preserve">Briefly, we understood their behavior in terms of electron transfer capability, impact of surrounding medium, their own surface structure variation, local environment barrier. </w:t>
      </w:r>
    </w:p>
    <w:p w:rsidR="00466CCA" w:rsidRPr="00466CCA" w:rsidRDefault="00466CCA" w:rsidP="00466CCA">
      <w:pPr>
        <w:pStyle w:val="BodyText"/>
        <w:spacing w:line="360" w:lineRule="auto"/>
        <w:jc w:val="both"/>
        <w:rPr>
          <w:bCs/>
        </w:rPr>
      </w:pPr>
      <w:r w:rsidRPr="00466CCA">
        <w:rPr>
          <w:bCs/>
        </w:rPr>
        <w:t>Presently I am working on design of efficient, durable and cost-effective catalyst and electro-catalyst for electrochemical energy harvesting applications</w:t>
      </w:r>
      <w:r>
        <w:rPr>
          <w:bCs/>
        </w:rPr>
        <w:t xml:space="preserve"> and also design the synthetic strategy in continuous flow to achieve high production rate</w:t>
      </w:r>
      <w:r w:rsidRPr="00466CCA">
        <w:rPr>
          <w:bCs/>
        </w:rPr>
        <w:t>. Briefly, we have designed the novel sol-gel method for the deposition of ultrafine transition metal nanoparticles with control morphologies on metal oxide supports those showed high electro-catalytic/catalytic performance, dura</w:t>
      </w:r>
      <w:r>
        <w:rPr>
          <w:bCs/>
        </w:rPr>
        <w:t>bility and turn over frequency</w:t>
      </w:r>
      <w:r w:rsidRPr="00466CCA">
        <w:rPr>
          <w:bCs/>
        </w:rPr>
        <w:t xml:space="preserve">. Moreover, transition metal based nano-alloys have been synthesized with control compositions. Using these materials we are trying to understand the fundamentals of electrochemical hydrogen evolution reaction (HER) for the improvisation of HER electro-catalysis using cost-effective electro-catalyst materials. Currently, our major research devotion is towards electro-chemical energy harvesting processes. </w:t>
      </w:r>
    </w:p>
    <w:p w:rsidR="00466CCA" w:rsidRPr="00466CCA" w:rsidRDefault="00466CCA" w:rsidP="00466CCA">
      <w:pPr>
        <w:pStyle w:val="BodyText"/>
        <w:spacing w:line="360" w:lineRule="auto"/>
        <w:jc w:val="both"/>
        <w:rPr>
          <w:bCs/>
        </w:rPr>
      </w:pPr>
      <w:r w:rsidRPr="00466CCA">
        <w:rPr>
          <w:bCs/>
        </w:rPr>
        <w:t xml:space="preserve">In addition to electrochemical investigations for and on nano-dimensional materials, I also have worked on some projects related to redox behavior of systems that are of fundamental and environmental interest. Cylic voltammetry, chrono techniques, impedance methods, the conventional analysis procedures, besides simulation and convolutive transformation of the associated data are the main methods that I have used in such investigations. Some of the examples related to such work are our studies, the electrocatalytic behavior of hydroquinone in un-buffered aqueous medium at Au electrode and determination of mechanistic aspects of nitrate ion reduction at Ag electrode. In the later work we have successfully demonstrated the use of cyclic </w:t>
      </w:r>
      <w:r w:rsidRPr="00466CCA">
        <w:rPr>
          <w:bCs/>
        </w:rPr>
        <w:lastRenderedPageBreak/>
        <w:t xml:space="preserve">voltammetry in determination of bond energy for electron transfer initiated bond cleavage reactions. </w:t>
      </w:r>
    </w:p>
    <w:p w:rsidR="00466CCA" w:rsidRPr="00466CCA" w:rsidRDefault="00466CCA" w:rsidP="00466CCA">
      <w:pPr>
        <w:pStyle w:val="BodyText"/>
        <w:spacing w:line="360" w:lineRule="auto"/>
        <w:jc w:val="both"/>
        <w:rPr>
          <w:bCs/>
        </w:rPr>
      </w:pPr>
      <w:r w:rsidRPr="00466CCA">
        <w:rPr>
          <w:bCs/>
        </w:rPr>
        <w:t xml:space="preserve">I am also working on </w:t>
      </w:r>
      <w:r w:rsidR="00B27A65">
        <w:rPr>
          <w:bCs/>
        </w:rPr>
        <w:t>preparation,</w:t>
      </w:r>
      <w:r w:rsidRPr="00466CCA">
        <w:rPr>
          <w:bCs/>
        </w:rPr>
        <w:t xml:space="preserve"> characterization and understanding the behavior of self assemble monolayer (SAM). Main focus of this study was to improve the order of SAM, investigate the mechanism of SAM exchange process and understand the optical nature of adsorbate-substrate interface of SAM build up from Thiols and Selenides. Our main interest is to design the robust functional surfaces for anchoring pattern nano-assemblies for electronic and catalytic/electro-catalytic applications. </w:t>
      </w:r>
      <w:r w:rsidR="00B27A65" w:rsidRPr="00B27A65">
        <w:rPr>
          <w:bCs/>
        </w:rPr>
        <w:t xml:space="preserve">We explored </w:t>
      </w:r>
      <w:r w:rsidR="00B27A65">
        <w:rPr>
          <w:bCs/>
        </w:rPr>
        <w:t xml:space="preserve">our research findings </w:t>
      </w:r>
      <w:r w:rsidR="00B27A65" w:rsidRPr="00B27A65">
        <w:rPr>
          <w:bCs/>
        </w:rPr>
        <w:t xml:space="preserve">through various analytical techniques </w:t>
      </w:r>
      <w:r w:rsidR="00B27A65" w:rsidRPr="00B27A65">
        <w:rPr>
          <w:bCs/>
          <w:i/>
        </w:rPr>
        <w:t>viz</w:t>
      </w:r>
      <w:r w:rsidR="00B27A65" w:rsidRPr="00B27A65">
        <w:rPr>
          <w:bCs/>
        </w:rPr>
        <w:t>. UV-visible, Fluorescence, Infra-red</w:t>
      </w:r>
      <w:r w:rsidR="00B27A65">
        <w:rPr>
          <w:bCs/>
        </w:rPr>
        <w:t xml:space="preserve"> (FTIR/RAIRS)</w:t>
      </w:r>
      <w:r w:rsidR="00B27A65" w:rsidRPr="00B27A65">
        <w:rPr>
          <w:bCs/>
        </w:rPr>
        <w:t>, Photoelectron</w:t>
      </w:r>
      <w:r w:rsidR="00B27A65">
        <w:rPr>
          <w:bCs/>
        </w:rPr>
        <w:t xml:space="preserve"> (</w:t>
      </w:r>
      <w:r w:rsidR="00B27A65" w:rsidRPr="00466CCA">
        <w:rPr>
          <w:bCs/>
        </w:rPr>
        <w:t>NEXAFS, XPS</w:t>
      </w:r>
      <w:r w:rsidR="00B27A65">
        <w:rPr>
          <w:bCs/>
        </w:rPr>
        <w:t>)</w:t>
      </w:r>
      <w:r w:rsidR="00B27A65" w:rsidRPr="00B27A65">
        <w:rPr>
          <w:bCs/>
        </w:rPr>
        <w:t xml:space="preserve">, </w:t>
      </w:r>
      <w:r w:rsidR="00B27A65">
        <w:rPr>
          <w:bCs/>
        </w:rPr>
        <w:t xml:space="preserve">Raman, </w:t>
      </w:r>
      <w:r w:rsidR="00B27A65" w:rsidRPr="00B27A65">
        <w:rPr>
          <w:bCs/>
        </w:rPr>
        <w:t>ellipsometry spectroscopy, X-ray diffraction, light scattering, various microscopies</w:t>
      </w:r>
      <w:r w:rsidR="00B27A65">
        <w:rPr>
          <w:bCs/>
        </w:rPr>
        <w:t xml:space="preserve"> (TEM/SEM/STM)</w:t>
      </w:r>
      <w:r w:rsidR="00B27A65" w:rsidRPr="00B27A65">
        <w:rPr>
          <w:bCs/>
        </w:rPr>
        <w:t>, thermo-gravimetric and electroanalytical techniques.</w:t>
      </w:r>
      <w:r w:rsidR="00B27A65">
        <w:rPr>
          <w:bCs/>
        </w:rPr>
        <w:t xml:space="preserve"> </w:t>
      </w:r>
    </w:p>
    <w:p w:rsidR="008D2461" w:rsidRPr="008E1FEB" w:rsidRDefault="008D2461" w:rsidP="008E1FEB">
      <w:pPr>
        <w:pStyle w:val="BodyText"/>
        <w:spacing w:after="0" w:line="360" w:lineRule="auto"/>
        <w:jc w:val="both"/>
        <w:rPr>
          <w:b/>
          <w:bCs/>
        </w:rPr>
      </w:pPr>
    </w:p>
    <w:sectPr w:rsidR="008D2461" w:rsidRPr="008E1FEB" w:rsidSect="009F133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3680" w:rsidRDefault="003C3680">
      <w:r>
        <w:separator/>
      </w:r>
    </w:p>
  </w:endnote>
  <w:endnote w:type="continuationSeparator" w:id="1">
    <w:p w:rsidR="003C3680" w:rsidRDefault="003C368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3680" w:rsidRDefault="003C3680">
      <w:r>
        <w:separator/>
      </w:r>
    </w:p>
  </w:footnote>
  <w:footnote w:type="continuationSeparator" w:id="1">
    <w:p w:rsidR="003C3680" w:rsidRDefault="003C36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8523232"/>
    <w:lvl w:ilvl="0">
      <w:start w:val="1"/>
      <w:numFmt w:val="decimal"/>
      <w:lvlText w:val="%1."/>
      <w:lvlJc w:val="left"/>
      <w:pPr>
        <w:tabs>
          <w:tab w:val="num" w:pos="1800"/>
        </w:tabs>
        <w:ind w:left="1800" w:hanging="360"/>
      </w:pPr>
    </w:lvl>
  </w:abstractNum>
  <w:abstractNum w:abstractNumId="1">
    <w:nsid w:val="FFFFFF7D"/>
    <w:multiLevelType w:val="singleLevel"/>
    <w:tmpl w:val="7C0A0706"/>
    <w:lvl w:ilvl="0">
      <w:start w:val="1"/>
      <w:numFmt w:val="decimal"/>
      <w:lvlText w:val="%1."/>
      <w:lvlJc w:val="left"/>
      <w:pPr>
        <w:tabs>
          <w:tab w:val="num" w:pos="1440"/>
        </w:tabs>
        <w:ind w:left="1440" w:hanging="360"/>
      </w:pPr>
    </w:lvl>
  </w:abstractNum>
  <w:abstractNum w:abstractNumId="2">
    <w:nsid w:val="FFFFFF7E"/>
    <w:multiLevelType w:val="singleLevel"/>
    <w:tmpl w:val="DF7E9462"/>
    <w:lvl w:ilvl="0">
      <w:start w:val="1"/>
      <w:numFmt w:val="decimal"/>
      <w:lvlText w:val="%1."/>
      <w:lvlJc w:val="left"/>
      <w:pPr>
        <w:tabs>
          <w:tab w:val="num" w:pos="1080"/>
        </w:tabs>
        <w:ind w:left="1080" w:hanging="360"/>
      </w:pPr>
    </w:lvl>
  </w:abstractNum>
  <w:abstractNum w:abstractNumId="3">
    <w:nsid w:val="FFFFFF7F"/>
    <w:multiLevelType w:val="singleLevel"/>
    <w:tmpl w:val="A156DB40"/>
    <w:lvl w:ilvl="0">
      <w:start w:val="1"/>
      <w:numFmt w:val="decimal"/>
      <w:lvlText w:val="%1."/>
      <w:lvlJc w:val="left"/>
      <w:pPr>
        <w:tabs>
          <w:tab w:val="num" w:pos="720"/>
        </w:tabs>
        <w:ind w:left="720" w:hanging="360"/>
      </w:pPr>
    </w:lvl>
  </w:abstractNum>
  <w:abstractNum w:abstractNumId="4">
    <w:nsid w:val="FFFFFF80"/>
    <w:multiLevelType w:val="singleLevel"/>
    <w:tmpl w:val="7234B82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616B11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B945CB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63ABA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F628DD4"/>
    <w:lvl w:ilvl="0">
      <w:start w:val="1"/>
      <w:numFmt w:val="decimal"/>
      <w:lvlText w:val="%1."/>
      <w:lvlJc w:val="left"/>
      <w:pPr>
        <w:tabs>
          <w:tab w:val="num" w:pos="360"/>
        </w:tabs>
        <w:ind w:left="360" w:hanging="360"/>
      </w:pPr>
    </w:lvl>
  </w:abstractNum>
  <w:abstractNum w:abstractNumId="9">
    <w:nsid w:val="FFFFFF89"/>
    <w:multiLevelType w:val="singleLevel"/>
    <w:tmpl w:val="3962DD42"/>
    <w:lvl w:ilvl="0">
      <w:start w:val="1"/>
      <w:numFmt w:val="bullet"/>
      <w:lvlText w:val=""/>
      <w:lvlJc w:val="left"/>
      <w:pPr>
        <w:tabs>
          <w:tab w:val="num" w:pos="360"/>
        </w:tabs>
        <w:ind w:left="360" w:hanging="360"/>
      </w:pPr>
      <w:rPr>
        <w:rFonts w:ascii="Symbol" w:hAnsi="Symbol" w:hint="default"/>
      </w:rPr>
    </w:lvl>
  </w:abstractNum>
  <w:abstractNum w:abstractNumId="10">
    <w:nsid w:val="0114106C"/>
    <w:multiLevelType w:val="hybridMultilevel"/>
    <w:tmpl w:val="57F6EF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63E0BF9"/>
    <w:multiLevelType w:val="hybridMultilevel"/>
    <w:tmpl w:val="10BE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E07FA"/>
    <w:multiLevelType w:val="hybridMultilevel"/>
    <w:tmpl w:val="866A30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2E38468D"/>
    <w:multiLevelType w:val="hybridMultilevel"/>
    <w:tmpl w:val="861E8C9C"/>
    <w:lvl w:ilvl="0" w:tplc="01964C96">
      <w:start w:val="1"/>
      <w:numFmt w:val="decimal"/>
      <w:lvlText w:val="%1."/>
      <w:lvlJc w:val="left"/>
      <w:pPr>
        <w:ind w:left="1080" w:hanging="360"/>
      </w:pPr>
      <w:rPr>
        <w:rFonts w:hint="default"/>
      </w:rPr>
    </w:lvl>
    <w:lvl w:ilvl="1" w:tplc="BA6E986E">
      <w:start w:val="3"/>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761B19"/>
    <w:multiLevelType w:val="hybridMultilevel"/>
    <w:tmpl w:val="6EAE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B24CC"/>
    <w:multiLevelType w:val="hybridMultilevel"/>
    <w:tmpl w:val="96BE675A"/>
    <w:lvl w:ilvl="0" w:tplc="1D5EE244">
      <w:start w:val="1"/>
      <w:numFmt w:val="decimal"/>
      <w:lvlText w:val="%1."/>
      <w:lvlJc w:val="left"/>
      <w:pPr>
        <w:tabs>
          <w:tab w:val="num" w:pos="1440"/>
        </w:tabs>
        <w:ind w:left="1440" w:hanging="360"/>
      </w:pPr>
      <w:rPr>
        <w:b w:val="0"/>
      </w:rPr>
    </w:lvl>
    <w:lvl w:ilvl="1" w:tplc="0409000F">
      <w:start w:val="1"/>
      <w:numFmt w:val="decimal"/>
      <w:lvlText w:val="%2."/>
      <w:lvlJc w:val="left"/>
      <w:pPr>
        <w:tabs>
          <w:tab w:val="num" w:pos="2160"/>
        </w:tabs>
        <w:ind w:left="2160" w:hanging="360"/>
      </w:pPr>
      <w:rPr>
        <w:b w:val="0"/>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3FD8748E"/>
    <w:multiLevelType w:val="singleLevel"/>
    <w:tmpl w:val="DDA45D0C"/>
    <w:lvl w:ilvl="0">
      <w:start w:val="1"/>
      <w:numFmt w:val="bullet"/>
      <w:lvlText w:val=""/>
      <w:lvlJc w:val="left"/>
      <w:pPr>
        <w:tabs>
          <w:tab w:val="num" w:pos="360"/>
        </w:tabs>
        <w:ind w:left="340" w:hanging="340"/>
      </w:pPr>
      <w:rPr>
        <w:rFonts w:ascii="Symbol" w:hAnsi="Symbol" w:hint="default"/>
      </w:rPr>
    </w:lvl>
  </w:abstractNum>
  <w:abstractNum w:abstractNumId="17">
    <w:nsid w:val="59346325"/>
    <w:multiLevelType w:val="hybridMultilevel"/>
    <w:tmpl w:val="A24A6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BE6DE0"/>
    <w:multiLevelType w:val="hybridMultilevel"/>
    <w:tmpl w:val="EDD6C6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52F149A"/>
    <w:multiLevelType w:val="singleLevel"/>
    <w:tmpl w:val="0409000F"/>
    <w:lvl w:ilvl="0">
      <w:start w:val="1"/>
      <w:numFmt w:val="decimal"/>
      <w:lvlText w:val="%1."/>
      <w:lvlJc w:val="left"/>
      <w:pPr>
        <w:tabs>
          <w:tab w:val="num" w:pos="360"/>
        </w:tabs>
        <w:ind w:left="360" w:hanging="360"/>
      </w:pPr>
    </w:lvl>
  </w:abstractNum>
  <w:abstractNum w:abstractNumId="20">
    <w:nsid w:val="6A81175A"/>
    <w:multiLevelType w:val="hybridMultilevel"/>
    <w:tmpl w:val="ED6E3A02"/>
    <w:lvl w:ilvl="0" w:tplc="2440F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FE03B64"/>
    <w:multiLevelType w:val="hybridMultilevel"/>
    <w:tmpl w:val="0580629C"/>
    <w:lvl w:ilvl="0" w:tplc="B1A6A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41047DC"/>
    <w:multiLevelType w:val="hybridMultilevel"/>
    <w:tmpl w:val="561CE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12586"/>
    <w:multiLevelType w:val="hybridMultilevel"/>
    <w:tmpl w:val="861E8C9C"/>
    <w:lvl w:ilvl="0" w:tplc="01964C96">
      <w:start w:val="1"/>
      <w:numFmt w:val="decimal"/>
      <w:lvlText w:val="%1."/>
      <w:lvlJc w:val="left"/>
      <w:pPr>
        <w:ind w:left="1080" w:hanging="360"/>
      </w:pPr>
      <w:rPr>
        <w:rFonts w:hint="default"/>
      </w:rPr>
    </w:lvl>
    <w:lvl w:ilvl="1" w:tplc="BA6E986E">
      <w:start w:val="3"/>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68407DB"/>
    <w:multiLevelType w:val="hybridMultilevel"/>
    <w:tmpl w:val="47B426C2"/>
    <w:lvl w:ilvl="0" w:tplc="1D5EE244">
      <w:start w:val="1"/>
      <w:numFmt w:val="decimal"/>
      <w:lvlText w:val="%1."/>
      <w:lvlJc w:val="left"/>
      <w:pPr>
        <w:tabs>
          <w:tab w:val="num" w:pos="720"/>
        </w:tabs>
        <w:ind w:left="720" w:hanging="360"/>
      </w:pPr>
      <w:rPr>
        <w:b w:val="0"/>
      </w:rPr>
    </w:lvl>
    <w:lvl w:ilvl="1" w:tplc="505C2858">
      <w:start w:val="5"/>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12"/>
  </w:num>
  <w:num w:numId="3">
    <w:abstractNumId w:val="16"/>
  </w:num>
  <w:num w:numId="4">
    <w:abstractNumId w:val="19"/>
  </w:num>
  <w:num w:numId="5">
    <w:abstractNumId w:val="24"/>
  </w:num>
  <w:num w:numId="6">
    <w:abstractNumId w:val="15"/>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3"/>
  </w:num>
  <w:num w:numId="19">
    <w:abstractNumId w:val="20"/>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1"/>
  </w:num>
  <w:num w:numId="25">
    <w:abstractNumId w:val="14"/>
  </w:num>
  <w:num w:numId="26">
    <w:abstractNumId w:val="23"/>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720"/>
  <w:noPunctuationKerning/>
  <w:characterSpacingControl w:val="doNotCompress"/>
  <w:footnotePr>
    <w:footnote w:id="0"/>
    <w:footnote w:id="1"/>
  </w:footnotePr>
  <w:endnotePr>
    <w:endnote w:id="0"/>
    <w:endnote w:id="1"/>
  </w:endnotePr>
  <w:compat/>
  <w:rsids>
    <w:rsidRoot w:val="00762A25"/>
    <w:rsid w:val="0000188E"/>
    <w:rsid w:val="00003797"/>
    <w:rsid w:val="0000579C"/>
    <w:rsid w:val="00005902"/>
    <w:rsid w:val="000072D1"/>
    <w:rsid w:val="00007A80"/>
    <w:rsid w:val="0001392D"/>
    <w:rsid w:val="000141A4"/>
    <w:rsid w:val="00021B43"/>
    <w:rsid w:val="000278FA"/>
    <w:rsid w:val="00032D69"/>
    <w:rsid w:val="00040A48"/>
    <w:rsid w:val="00041393"/>
    <w:rsid w:val="00042A40"/>
    <w:rsid w:val="00043CA1"/>
    <w:rsid w:val="00052C77"/>
    <w:rsid w:val="00053F67"/>
    <w:rsid w:val="000607BA"/>
    <w:rsid w:val="00063704"/>
    <w:rsid w:val="00081168"/>
    <w:rsid w:val="00083279"/>
    <w:rsid w:val="00084D55"/>
    <w:rsid w:val="0009780E"/>
    <w:rsid w:val="000A30CC"/>
    <w:rsid w:val="000A5E97"/>
    <w:rsid w:val="000A74B3"/>
    <w:rsid w:val="000A7924"/>
    <w:rsid w:val="000B5047"/>
    <w:rsid w:val="000B65D6"/>
    <w:rsid w:val="000B6F91"/>
    <w:rsid w:val="000C4E59"/>
    <w:rsid w:val="000C63E3"/>
    <w:rsid w:val="000D4F68"/>
    <w:rsid w:val="000E26DB"/>
    <w:rsid w:val="000E736D"/>
    <w:rsid w:val="000F2EEA"/>
    <w:rsid w:val="000F4015"/>
    <w:rsid w:val="000F654A"/>
    <w:rsid w:val="000F719E"/>
    <w:rsid w:val="000F75AD"/>
    <w:rsid w:val="0010150C"/>
    <w:rsid w:val="00105736"/>
    <w:rsid w:val="00110044"/>
    <w:rsid w:val="001119F9"/>
    <w:rsid w:val="001209E0"/>
    <w:rsid w:val="00123BD8"/>
    <w:rsid w:val="00125501"/>
    <w:rsid w:val="00126B1A"/>
    <w:rsid w:val="00137485"/>
    <w:rsid w:val="001421A8"/>
    <w:rsid w:val="00142708"/>
    <w:rsid w:val="00144EF3"/>
    <w:rsid w:val="00151FED"/>
    <w:rsid w:val="001627F4"/>
    <w:rsid w:val="001816E7"/>
    <w:rsid w:val="0018532D"/>
    <w:rsid w:val="0018758C"/>
    <w:rsid w:val="00193161"/>
    <w:rsid w:val="001A0547"/>
    <w:rsid w:val="001A1DA2"/>
    <w:rsid w:val="001A3EB3"/>
    <w:rsid w:val="001A433A"/>
    <w:rsid w:val="001A6242"/>
    <w:rsid w:val="001B1E03"/>
    <w:rsid w:val="001B29A3"/>
    <w:rsid w:val="001B3817"/>
    <w:rsid w:val="001B5647"/>
    <w:rsid w:val="001B6844"/>
    <w:rsid w:val="001B7216"/>
    <w:rsid w:val="001B7331"/>
    <w:rsid w:val="001C2B92"/>
    <w:rsid w:val="001C6C92"/>
    <w:rsid w:val="001D11CD"/>
    <w:rsid w:val="001D1F68"/>
    <w:rsid w:val="001D32EE"/>
    <w:rsid w:val="001D33DA"/>
    <w:rsid w:val="001D352D"/>
    <w:rsid w:val="001D58EE"/>
    <w:rsid w:val="001D5FD5"/>
    <w:rsid w:val="001D6942"/>
    <w:rsid w:val="001E117C"/>
    <w:rsid w:val="001E12B2"/>
    <w:rsid w:val="001E151F"/>
    <w:rsid w:val="001E35D6"/>
    <w:rsid w:val="001E47C4"/>
    <w:rsid w:val="001E6A15"/>
    <w:rsid w:val="001F1F8F"/>
    <w:rsid w:val="001F2141"/>
    <w:rsid w:val="001F691B"/>
    <w:rsid w:val="00201061"/>
    <w:rsid w:val="0020234D"/>
    <w:rsid w:val="00203B33"/>
    <w:rsid w:val="0020647C"/>
    <w:rsid w:val="00207149"/>
    <w:rsid w:val="0022246F"/>
    <w:rsid w:val="0022429A"/>
    <w:rsid w:val="00224406"/>
    <w:rsid w:val="00231446"/>
    <w:rsid w:val="002319B7"/>
    <w:rsid w:val="002320B4"/>
    <w:rsid w:val="0025055C"/>
    <w:rsid w:val="00250C5A"/>
    <w:rsid w:val="00266F2A"/>
    <w:rsid w:val="0027149F"/>
    <w:rsid w:val="00272B96"/>
    <w:rsid w:val="00275003"/>
    <w:rsid w:val="002758A4"/>
    <w:rsid w:val="002815D8"/>
    <w:rsid w:val="00282AB3"/>
    <w:rsid w:val="00293BE6"/>
    <w:rsid w:val="0029473F"/>
    <w:rsid w:val="002A0664"/>
    <w:rsid w:val="002A423F"/>
    <w:rsid w:val="002B077A"/>
    <w:rsid w:val="002B0E26"/>
    <w:rsid w:val="002D1757"/>
    <w:rsid w:val="002D2D6F"/>
    <w:rsid w:val="002D5DCF"/>
    <w:rsid w:val="002D747C"/>
    <w:rsid w:val="002E21D1"/>
    <w:rsid w:val="002F02C2"/>
    <w:rsid w:val="002F05B0"/>
    <w:rsid w:val="002F3EE5"/>
    <w:rsid w:val="00300E14"/>
    <w:rsid w:val="0030117C"/>
    <w:rsid w:val="003024F7"/>
    <w:rsid w:val="00306E41"/>
    <w:rsid w:val="003078ED"/>
    <w:rsid w:val="00313954"/>
    <w:rsid w:val="00313F13"/>
    <w:rsid w:val="00325681"/>
    <w:rsid w:val="00330B25"/>
    <w:rsid w:val="00336CE3"/>
    <w:rsid w:val="003437E5"/>
    <w:rsid w:val="00346061"/>
    <w:rsid w:val="00347FFE"/>
    <w:rsid w:val="0035060F"/>
    <w:rsid w:val="00353B36"/>
    <w:rsid w:val="00360DE2"/>
    <w:rsid w:val="00361A5E"/>
    <w:rsid w:val="00365E08"/>
    <w:rsid w:val="00375C55"/>
    <w:rsid w:val="00386552"/>
    <w:rsid w:val="00387E51"/>
    <w:rsid w:val="00390B28"/>
    <w:rsid w:val="003915CB"/>
    <w:rsid w:val="00391707"/>
    <w:rsid w:val="003A35FE"/>
    <w:rsid w:val="003A3E9F"/>
    <w:rsid w:val="003A47E3"/>
    <w:rsid w:val="003A5DA5"/>
    <w:rsid w:val="003B4B14"/>
    <w:rsid w:val="003B6E94"/>
    <w:rsid w:val="003C0190"/>
    <w:rsid w:val="003C0BE0"/>
    <w:rsid w:val="003C161F"/>
    <w:rsid w:val="003C1C79"/>
    <w:rsid w:val="003C3680"/>
    <w:rsid w:val="003C6808"/>
    <w:rsid w:val="003C68DE"/>
    <w:rsid w:val="003D581E"/>
    <w:rsid w:val="003D6974"/>
    <w:rsid w:val="003D7753"/>
    <w:rsid w:val="00400675"/>
    <w:rsid w:val="00410D22"/>
    <w:rsid w:val="004112BF"/>
    <w:rsid w:val="004114AA"/>
    <w:rsid w:val="00411932"/>
    <w:rsid w:val="004123A6"/>
    <w:rsid w:val="004132BA"/>
    <w:rsid w:val="00416511"/>
    <w:rsid w:val="00420080"/>
    <w:rsid w:val="00420481"/>
    <w:rsid w:val="004351E3"/>
    <w:rsid w:val="004377C3"/>
    <w:rsid w:val="004416CA"/>
    <w:rsid w:val="00441F74"/>
    <w:rsid w:val="00447999"/>
    <w:rsid w:val="00447B52"/>
    <w:rsid w:val="00451AFA"/>
    <w:rsid w:val="004525CC"/>
    <w:rsid w:val="004546F3"/>
    <w:rsid w:val="00466348"/>
    <w:rsid w:val="00466CCA"/>
    <w:rsid w:val="00466EE1"/>
    <w:rsid w:val="00472CB8"/>
    <w:rsid w:val="004753B2"/>
    <w:rsid w:val="00477AA5"/>
    <w:rsid w:val="00477AB3"/>
    <w:rsid w:val="0048461E"/>
    <w:rsid w:val="0048465A"/>
    <w:rsid w:val="00484766"/>
    <w:rsid w:val="004858A6"/>
    <w:rsid w:val="00491894"/>
    <w:rsid w:val="00493DEC"/>
    <w:rsid w:val="00497501"/>
    <w:rsid w:val="00497A77"/>
    <w:rsid w:val="004A6BA8"/>
    <w:rsid w:val="004A7683"/>
    <w:rsid w:val="004B3154"/>
    <w:rsid w:val="004E22A5"/>
    <w:rsid w:val="004E30A9"/>
    <w:rsid w:val="004E3F1F"/>
    <w:rsid w:val="004F0332"/>
    <w:rsid w:val="00500423"/>
    <w:rsid w:val="0050589B"/>
    <w:rsid w:val="005077E5"/>
    <w:rsid w:val="00510BF8"/>
    <w:rsid w:val="005131C5"/>
    <w:rsid w:val="00513DA3"/>
    <w:rsid w:val="00521505"/>
    <w:rsid w:val="00521BDA"/>
    <w:rsid w:val="00530A6F"/>
    <w:rsid w:val="005339B1"/>
    <w:rsid w:val="00534E81"/>
    <w:rsid w:val="00535141"/>
    <w:rsid w:val="0054487C"/>
    <w:rsid w:val="005606D5"/>
    <w:rsid w:val="0057103F"/>
    <w:rsid w:val="00571DBC"/>
    <w:rsid w:val="005756C6"/>
    <w:rsid w:val="00575DF0"/>
    <w:rsid w:val="005918F3"/>
    <w:rsid w:val="00595EB3"/>
    <w:rsid w:val="005A01E2"/>
    <w:rsid w:val="005A1378"/>
    <w:rsid w:val="005A3528"/>
    <w:rsid w:val="005A7B5D"/>
    <w:rsid w:val="005B3A95"/>
    <w:rsid w:val="005B4EA8"/>
    <w:rsid w:val="005C12FE"/>
    <w:rsid w:val="005C374E"/>
    <w:rsid w:val="005C3CF1"/>
    <w:rsid w:val="005D471E"/>
    <w:rsid w:val="005D6DD9"/>
    <w:rsid w:val="005E06DF"/>
    <w:rsid w:val="005E1567"/>
    <w:rsid w:val="005E3FD3"/>
    <w:rsid w:val="005E47A1"/>
    <w:rsid w:val="005E58B5"/>
    <w:rsid w:val="005E5CCB"/>
    <w:rsid w:val="005F0025"/>
    <w:rsid w:val="005F2591"/>
    <w:rsid w:val="005F2BC9"/>
    <w:rsid w:val="005F5BED"/>
    <w:rsid w:val="0060112B"/>
    <w:rsid w:val="00604F40"/>
    <w:rsid w:val="006062F2"/>
    <w:rsid w:val="0061077E"/>
    <w:rsid w:val="00616916"/>
    <w:rsid w:val="00617116"/>
    <w:rsid w:val="00622E1E"/>
    <w:rsid w:val="0062360D"/>
    <w:rsid w:val="006312EF"/>
    <w:rsid w:val="00641657"/>
    <w:rsid w:val="00641725"/>
    <w:rsid w:val="00643BF6"/>
    <w:rsid w:val="00646B47"/>
    <w:rsid w:val="0066332F"/>
    <w:rsid w:val="00666DB8"/>
    <w:rsid w:val="0067177D"/>
    <w:rsid w:val="006812D0"/>
    <w:rsid w:val="006820CA"/>
    <w:rsid w:val="006854DA"/>
    <w:rsid w:val="006B01B3"/>
    <w:rsid w:val="006C1FB9"/>
    <w:rsid w:val="006C2C8F"/>
    <w:rsid w:val="006C39D4"/>
    <w:rsid w:val="006D47E8"/>
    <w:rsid w:val="006E0D4B"/>
    <w:rsid w:val="006E2EA4"/>
    <w:rsid w:val="006E3933"/>
    <w:rsid w:val="006E39F7"/>
    <w:rsid w:val="006F40AC"/>
    <w:rsid w:val="00700FD1"/>
    <w:rsid w:val="00702A89"/>
    <w:rsid w:val="007033C9"/>
    <w:rsid w:val="00704A7D"/>
    <w:rsid w:val="007077E2"/>
    <w:rsid w:val="00713A33"/>
    <w:rsid w:val="0071507E"/>
    <w:rsid w:val="0072369D"/>
    <w:rsid w:val="00723F03"/>
    <w:rsid w:val="00730FDF"/>
    <w:rsid w:val="007331FF"/>
    <w:rsid w:val="007362AA"/>
    <w:rsid w:val="007411F1"/>
    <w:rsid w:val="00743C48"/>
    <w:rsid w:val="00745B24"/>
    <w:rsid w:val="0074787B"/>
    <w:rsid w:val="0075580F"/>
    <w:rsid w:val="00756C20"/>
    <w:rsid w:val="0075741A"/>
    <w:rsid w:val="00757A11"/>
    <w:rsid w:val="00757D32"/>
    <w:rsid w:val="00761F79"/>
    <w:rsid w:val="00762A25"/>
    <w:rsid w:val="00766E2F"/>
    <w:rsid w:val="00767045"/>
    <w:rsid w:val="0077090C"/>
    <w:rsid w:val="007762CA"/>
    <w:rsid w:val="00783888"/>
    <w:rsid w:val="007845B3"/>
    <w:rsid w:val="00790E43"/>
    <w:rsid w:val="00792DCC"/>
    <w:rsid w:val="00796303"/>
    <w:rsid w:val="0079691B"/>
    <w:rsid w:val="007970C5"/>
    <w:rsid w:val="007A3756"/>
    <w:rsid w:val="007A4F2C"/>
    <w:rsid w:val="007B2282"/>
    <w:rsid w:val="007B3CA1"/>
    <w:rsid w:val="007C27B0"/>
    <w:rsid w:val="007C520D"/>
    <w:rsid w:val="007D20BB"/>
    <w:rsid w:val="007D3C4D"/>
    <w:rsid w:val="007D4E03"/>
    <w:rsid w:val="007D5D5D"/>
    <w:rsid w:val="007D7931"/>
    <w:rsid w:val="007F108F"/>
    <w:rsid w:val="007F3CE4"/>
    <w:rsid w:val="007F6761"/>
    <w:rsid w:val="0080436F"/>
    <w:rsid w:val="0080789B"/>
    <w:rsid w:val="0081347E"/>
    <w:rsid w:val="00815572"/>
    <w:rsid w:val="00821DEA"/>
    <w:rsid w:val="0082211A"/>
    <w:rsid w:val="008242C5"/>
    <w:rsid w:val="00827B50"/>
    <w:rsid w:val="00832C98"/>
    <w:rsid w:val="00834D81"/>
    <w:rsid w:val="0084155A"/>
    <w:rsid w:val="008456E0"/>
    <w:rsid w:val="00845805"/>
    <w:rsid w:val="008528B1"/>
    <w:rsid w:val="0085789F"/>
    <w:rsid w:val="008708B7"/>
    <w:rsid w:val="00881B56"/>
    <w:rsid w:val="008826CD"/>
    <w:rsid w:val="00884D1F"/>
    <w:rsid w:val="008871AB"/>
    <w:rsid w:val="00887D7E"/>
    <w:rsid w:val="00894B9D"/>
    <w:rsid w:val="00894C8A"/>
    <w:rsid w:val="008A6DBB"/>
    <w:rsid w:val="008A6E4E"/>
    <w:rsid w:val="008B7CD1"/>
    <w:rsid w:val="008C5D1E"/>
    <w:rsid w:val="008D2461"/>
    <w:rsid w:val="008D4492"/>
    <w:rsid w:val="008E1FEB"/>
    <w:rsid w:val="008E2787"/>
    <w:rsid w:val="008F11F9"/>
    <w:rsid w:val="008F39CD"/>
    <w:rsid w:val="008F77DC"/>
    <w:rsid w:val="00902CA3"/>
    <w:rsid w:val="00914554"/>
    <w:rsid w:val="00915053"/>
    <w:rsid w:val="0091668C"/>
    <w:rsid w:val="00916ACC"/>
    <w:rsid w:val="00927265"/>
    <w:rsid w:val="00932222"/>
    <w:rsid w:val="0093256A"/>
    <w:rsid w:val="00933A3F"/>
    <w:rsid w:val="009351FD"/>
    <w:rsid w:val="00944B0C"/>
    <w:rsid w:val="0094652D"/>
    <w:rsid w:val="0094731B"/>
    <w:rsid w:val="009572BC"/>
    <w:rsid w:val="00963EF4"/>
    <w:rsid w:val="0096757B"/>
    <w:rsid w:val="00981262"/>
    <w:rsid w:val="00984D2D"/>
    <w:rsid w:val="0099279F"/>
    <w:rsid w:val="0099286B"/>
    <w:rsid w:val="0099769E"/>
    <w:rsid w:val="009A40D9"/>
    <w:rsid w:val="009A4B8C"/>
    <w:rsid w:val="009A591A"/>
    <w:rsid w:val="009B48B3"/>
    <w:rsid w:val="009B655C"/>
    <w:rsid w:val="009B729E"/>
    <w:rsid w:val="009C26D8"/>
    <w:rsid w:val="009C37A5"/>
    <w:rsid w:val="009C438F"/>
    <w:rsid w:val="009C45EC"/>
    <w:rsid w:val="009C770B"/>
    <w:rsid w:val="009D099C"/>
    <w:rsid w:val="009D235B"/>
    <w:rsid w:val="009D74CC"/>
    <w:rsid w:val="009E0C86"/>
    <w:rsid w:val="009E0EF5"/>
    <w:rsid w:val="009F1335"/>
    <w:rsid w:val="009F2E9E"/>
    <w:rsid w:val="009F746A"/>
    <w:rsid w:val="00A0434E"/>
    <w:rsid w:val="00A04448"/>
    <w:rsid w:val="00A0483F"/>
    <w:rsid w:val="00A05DBD"/>
    <w:rsid w:val="00A07487"/>
    <w:rsid w:val="00A16004"/>
    <w:rsid w:val="00A25205"/>
    <w:rsid w:val="00A30E44"/>
    <w:rsid w:val="00A3449A"/>
    <w:rsid w:val="00A37F68"/>
    <w:rsid w:val="00A42F50"/>
    <w:rsid w:val="00A559A4"/>
    <w:rsid w:val="00A63586"/>
    <w:rsid w:val="00A65E22"/>
    <w:rsid w:val="00A66A11"/>
    <w:rsid w:val="00A67849"/>
    <w:rsid w:val="00A679EE"/>
    <w:rsid w:val="00A74223"/>
    <w:rsid w:val="00A7442E"/>
    <w:rsid w:val="00A77CEE"/>
    <w:rsid w:val="00A83E19"/>
    <w:rsid w:val="00A844D5"/>
    <w:rsid w:val="00A91D38"/>
    <w:rsid w:val="00A929EA"/>
    <w:rsid w:val="00AA044C"/>
    <w:rsid w:val="00AA0E5B"/>
    <w:rsid w:val="00AA369C"/>
    <w:rsid w:val="00AA628E"/>
    <w:rsid w:val="00AA6B94"/>
    <w:rsid w:val="00AB015C"/>
    <w:rsid w:val="00AB4E41"/>
    <w:rsid w:val="00AD39A5"/>
    <w:rsid w:val="00AE1BB5"/>
    <w:rsid w:val="00AE48D3"/>
    <w:rsid w:val="00AE53FA"/>
    <w:rsid w:val="00AE5C18"/>
    <w:rsid w:val="00AF12C1"/>
    <w:rsid w:val="00AF13F5"/>
    <w:rsid w:val="00AF249B"/>
    <w:rsid w:val="00AF2EA6"/>
    <w:rsid w:val="00AF31DA"/>
    <w:rsid w:val="00AF6599"/>
    <w:rsid w:val="00B04B7D"/>
    <w:rsid w:val="00B072CA"/>
    <w:rsid w:val="00B116C4"/>
    <w:rsid w:val="00B12C48"/>
    <w:rsid w:val="00B14208"/>
    <w:rsid w:val="00B148B2"/>
    <w:rsid w:val="00B14BF0"/>
    <w:rsid w:val="00B17137"/>
    <w:rsid w:val="00B172D1"/>
    <w:rsid w:val="00B24D1E"/>
    <w:rsid w:val="00B27A65"/>
    <w:rsid w:val="00B27FCF"/>
    <w:rsid w:val="00B377C0"/>
    <w:rsid w:val="00B45B4A"/>
    <w:rsid w:val="00B47EA6"/>
    <w:rsid w:val="00B52041"/>
    <w:rsid w:val="00B533B1"/>
    <w:rsid w:val="00B57461"/>
    <w:rsid w:val="00B66FFA"/>
    <w:rsid w:val="00B74C9F"/>
    <w:rsid w:val="00B77484"/>
    <w:rsid w:val="00B8617D"/>
    <w:rsid w:val="00B87080"/>
    <w:rsid w:val="00B8713C"/>
    <w:rsid w:val="00B877D6"/>
    <w:rsid w:val="00B95A1F"/>
    <w:rsid w:val="00B962AC"/>
    <w:rsid w:val="00B9674B"/>
    <w:rsid w:val="00BA20D9"/>
    <w:rsid w:val="00BA3192"/>
    <w:rsid w:val="00BA4DC5"/>
    <w:rsid w:val="00BB35D7"/>
    <w:rsid w:val="00BB3FEF"/>
    <w:rsid w:val="00BB4536"/>
    <w:rsid w:val="00BB7CF0"/>
    <w:rsid w:val="00BC104D"/>
    <w:rsid w:val="00BC313D"/>
    <w:rsid w:val="00BD1B90"/>
    <w:rsid w:val="00BD6246"/>
    <w:rsid w:val="00BE35EE"/>
    <w:rsid w:val="00BE3DB9"/>
    <w:rsid w:val="00BF2596"/>
    <w:rsid w:val="00BF7C57"/>
    <w:rsid w:val="00C02FE8"/>
    <w:rsid w:val="00C047A8"/>
    <w:rsid w:val="00C04A11"/>
    <w:rsid w:val="00C04ED3"/>
    <w:rsid w:val="00C16257"/>
    <w:rsid w:val="00C16905"/>
    <w:rsid w:val="00C23DCA"/>
    <w:rsid w:val="00C24932"/>
    <w:rsid w:val="00C4374F"/>
    <w:rsid w:val="00C43F48"/>
    <w:rsid w:val="00C44C4A"/>
    <w:rsid w:val="00C4515D"/>
    <w:rsid w:val="00C47D4A"/>
    <w:rsid w:val="00C52428"/>
    <w:rsid w:val="00C5455B"/>
    <w:rsid w:val="00C619B7"/>
    <w:rsid w:val="00C61E97"/>
    <w:rsid w:val="00C62FBF"/>
    <w:rsid w:val="00C67E17"/>
    <w:rsid w:val="00C71C9B"/>
    <w:rsid w:val="00C725DB"/>
    <w:rsid w:val="00C72F86"/>
    <w:rsid w:val="00C741BD"/>
    <w:rsid w:val="00C7422F"/>
    <w:rsid w:val="00C76AE5"/>
    <w:rsid w:val="00C8172C"/>
    <w:rsid w:val="00C822DA"/>
    <w:rsid w:val="00C85A88"/>
    <w:rsid w:val="00C91CE5"/>
    <w:rsid w:val="00C929D8"/>
    <w:rsid w:val="00C94C20"/>
    <w:rsid w:val="00CA1030"/>
    <w:rsid w:val="00CA2160"/>
    <w:rsid w:val="00CA27CA"/>
    <w:rsid w:val="00CA309C"/>
    <w:rsid w:val="00CA6BF6"/>
    <w:rsid w:val="00CB1EB8"/>
    <w:rsid w:val="00CB22E9"/>
    <w:rsid w:val="00CB46BF"/>
    <w:rsid w:val="00CC082F"/>
    <w:rsid w:val="00CC14AB"/>
    <w:rsid w:val="00CC1857"/>
    <w:rsid w:val="00CC1AC5"/>
    <w:rsid w:val="00CC4230"/>
    <w:rsid w:val="00CC474D"/>
    <w:rsid w:val="00CC4920"/>
    <w:rsid w:val="00CD5828"/>
    <w:rsid w:val="00CE5B4E"/>
    <w:rsid w:val="00D02015"/>
    <w:rsid w:val="00D03D4E"/>
    <w:rsid w:val="00D04707"/>
    <w:rsid w:val="00D07323"/>
    <w:rsid w:val="00D129D6"/>
    <w:rsid w:val="00D165E2"/>
    <w:rsid w:val="00D16D54"/>
    <w:rsid w:val="00D203C4"/>
    <w:rsid w:val="00D25850"/>
    <w:rsid w:val="00D324AD"/>
    <w:rsid w:val="00D4604E"/>
    <w:rsid w:val="00D46DF5"/>
    <w:rsid w:val="00D50FDD"/>
    <w:rsid w:val="00D53902"/>
    <w:rsid w:val="00D552C2"/>
    <w:rsid w:val="00D55D2F"/>
    <w:rsid w:val="00D6359E"/>
    <w:rsid w:val="00D8051E"/>
    <w:rsid w:val="00D97487"/>
    <w:rsid w:val="00DA3F44"/>
    <w:rsid w:val="00DA6C12"/>
    <w:rsid w:val="00DA711E"/>
    <w:rsid w:val="00DB17EF"/>
    <w:rsid w:val="00DB6C84"/>
    <w:rsid w:val="00DC0161"/>
    <w:rsid w:val="00DC04B4"/>
    <w:rsid w:val="00DC1384"/>
    <w:rsid w:val="00DC3C67"/>
    <w:rsid w:val="00DD4B7B"/>
    <w:rsid w:val="00DD7D25"/>
    <w:rsid w:val="00DE1FAD"/>
    <w:rsid w:val="00DE749A"/>
    <w:rsid w:val="00DF06D9"/>
    <w:rsid w:val="00DF4475"/>
    <w:rsid w:val="00E10ADB"/>
    <w:rsid w:val="00E1194F"/>
    <w:rsid w:val="00E12AD9"/>
    <w:rsid w:val="00E13A6D"/>
    <w:rsid w:val="00E2119D"/>
    <w:rsid w:val="00E2188A"/>
    <w:rsid w:val="00E2410B"/>
    <w:rsid w:val="00E30A03"/>
    <w:rsid w:val="00E32E59"/>
    <w:rsid w:val="00E33583"/>
    <w:rsid w:val="00E361DE"/>
    <w:rsid w:val="00E40525"/>
    <w:rsid w:val="00E45E3C"/>
    <w:rsid w:val="00E5472F"/>
    <w:rsid w:val="00E61F37"/>
    <w:rsid w:val="00E627E5"/>
    <w:rsid w:val="00E65DFA"/>
    <w:rsid w:val="00E70E1E"/>
    <w:rsid w:val="00E721A0"/>
    <w:rsid w:val="00E7393C"/>
    <w:rsid w:val="00E96024"/>
    <w:rsid w:val="00E97A53"/>
    <w:rsid w:val="00EA03E7"/>
    <w:rsid w:val="00EB1AD2"/>
    <w:rsid w:val="00EB2C32"/>
    <w:rsid w:val="00EB4332"/>
    <w:rsid w:val="00EB737A"/>
    <w:rsid w:val="00EB796D"/>
    <w:rsid w:val="00EC39AA"/>
    <w:rsid w:val="00ED0025"/>
    <w:rsid w:val="00ED6ECF"/>
    <w:rsid w:val="00EE6377"/>
    <w:rsid w:val="00EF10EA"/>
    <w:rsid w:val="00EF1B12"/>
    <w:rsid w:val="00EF203B"/>
    <w:rsid w:val="00EF235B"/>
    <w:rsid w:val="00EF6161"/>
    <w:rsid w:val="00F03854"/>
    <w:rsid w:val="00F04DCB"/>
    <w:rsid w:val="00F1126E"/>
    <w:rsid w:val="00F1158D"/>
    <w:rsid w:val="00F1191B"/>
    <w:rsid w:val="00F12A52"/>
    <w:rsid w:val="00F24A8F"/>
    <w:rsid w:val="00F24DBC"/>
    <w:rsid w:val="00F26024"/>
    <w:rsid w:val="00F3118F"/>
    <w:rsid w:val="00F43ADC"/>
    <w:rsid w:val="00F45F41"/>
    <w:rsid w:val="00F515BE"/>
    <w:rsid w:val="00F6072F"/>
    <w:rsid w:val="00F60C2B"/>
    <w:rsid w:val="00F63BDF"/>
    <w:rsid w:val="00F64C38"/>
    <w:rsid w:val="00F704E2"/>
    <w:rsid w:val="00F710CE"/>
    <w:rsid w:val="00F73758"/>
    <w:rsid w:val="00F769BB"/>
    <w:rsid w:val="00F82607"/>
    <w:rsid w:val="00F84A22"/>
    <w:rsid w:val="00F908E7"/>
    <w:rsid w:val="00F91B7F"/>
    <w:rsid w:val="00F929E9"/>
    <w:rsid w:val="00F9566B"/>
    <w:rsid w:val="00F97810"/>
    <w:rsid w:val="00F9792F"/>
    <w:rsid w:val="00FA032B"/>
    <w:rsid w:val="00FA2B16"/>
    <w:rsid w:val="00FA3DC0"/>
    <w:rsid w:val="00FA710E"/>
    <w:rsid w:val="00FB2335"/>
    <w:rsid w:val="00FB2D78"/>
    <w:rsid w:val="00FC4BBC"/>
    <w:rsid w:val="00FD2B3A"/>
    <w:rsid w:val="00FD5AF2"/>
    <w:rsid w:val="00FD6343"/>
    <w:rsid w:val="00FE13DF"/>
    <w:rsid w:val="00FE6A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3314">
      <o:colormru v:ext="edit" colors="#afafa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335"/>
    <w:rPr>
      <w:sz w:val="24"/>
      <w:szCs w:val="24"/>
      <w:lang w:val="en-US" w:eastAsia="en-US"/>
    </w:rPr>
  </w:style>
  <w:style w:type="paragraph" w:styleId="Heading1">
    <w:name w:val="heading 1"/>
    <w:basedOn w:val="Normal"/>
    <w:next w:val="Normal"/>
    <w:qFormat/>
    <w:rsid w:val="00A65E22"/>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7F3CE4"/>
    <w:pPr>
      <w:keepNext/>
      <w:spacing w:after="120"/>
      <w:jc w:val="both"/>
      <w:outlineLvl w:val="2"/>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F3CE4"/>
    <w:rPr>
      <w:color w:val="0000FF"/>
      <w:u w:val="single"/>
    </w:rPr>
  </w:style>
  <w:style w:type="paragraph" w:styleId="BodyTextIndent3">
    <w:name w:val="Body Text Indent 3"/>
    <w:basedOn w:val="Normal"/>
    <w:rsid w:val="00A65E22"/>
    <w:pPr>
      <w:spacing w:line="360" w:lineRule="auto"/>
      <w:ind w:left="3600" w:hanging="3600"/>
      <w:jc w:val="both"/>
    </w:pPr>
    <w:rPr>
      <w:szCs w:val="20"/>
    </w:rPr>
  </w:style>
  <w:style w:type="paragraph" w:styleId="BodyText">
    <w:name w:val="Body Text"/>
    <w:basedOn w:val="Normal"/>
    <w:link w:val="BodyTextChar"/>
    <w:rsid w:val="00AA6B94"/>
    <w:pPr>
      <w:spacing w:after="120"/>
    </w:pPr>
  </w:style>
  <w:style w:type="paragraph" w:styleId="NormalWeb">
    <w:name w:val="Normal (Web)"/>
    <w:basedOn w:val="Normal"/>
    <w:rsid w:val="00AA6B94"/>
    <w:pPr>
      <w:spacing w:before="100" w:beforeAutospacing="1" w:after="100" w:afterAutospacing="1"/>
    </w:pPr>
    <w:rPr>
      <w:lang w:val="fr-FR" w:eastAsia="fr-FR"/>
    </w:rPr>
  </w:style>
  <w:style w:type="paragraph" w:styleId="Header">
    <w:name w:val="header"/>
    <w:basedOn w:val="Normal"/>
    <w:rsid w:val="0010150C"/>
    <w:pPr>
      <w:tabs>
        <w:tab w:val="center" w:pos="4320"/>
        <w:tab w:val="right" w:pos="8640"/>
      </w:tabs>
    </w:pPr>
    <w:rPr>
      <w:rFonts w:ascii="Arial" w:hAnsi="Arial"/>
      <w:szCs w:val="20"/>
    </w:rPr>
  </w:style>
  <w:style w:type="paragraph" w:styleId="Subtitle">
    <w:name w:val="Subtitle"/>
    <w:basedOn w:val="Normal"/>
    <w:qFormat/>
    <w:rsid w:val="005B4EA8"/>
    <w:rPr>
      <w:b/>
      <w:szCs w:val="20"/>
    </w:rPr>
  </w:style>
  <w:style w:type="paragraph" w:styleId="FootnoteText">
    <w:name w:val="footnote text"/>
    <w:basedOn w:val="Normal"/>
    <w:semiHidden/>
    <w:rsid w:val="00A66A11"/>
    <w:rPr>
      <w:sz w:val="20"/>
      <w:szCs w:val="20"/>
    </w:rPr>
  </w:style>
  <w:style w:type="character" w:styleId="FootnoteReference">
    <w:name w:val="footnote reference"/>
    <w:semiHidden/>
    <w:rsid w:val="00A66A11"/>
    <w:rPr>
      <w:vertAlign w:val="superscript"/>
    </w:rPr>
  </w:style>
  <w:style w:type="character" w:customStyle="1" w:styleId="BodyTextChar">
    <w:name w:val="Body Text Char"/>
    <w:link w:val="BodyText"/>
    <w:rsid w:val="002E21D1"/>
    <w:rPr>
      <w:sz w:val="24"/>
      <w:szCs w:val="24"/>
      <w:lang w:val="en-US" w:eastAsia="en-US" w:bidi="ar-SA"/>
    </w:rPr>
  </w:style>
  <w:style w:type="paragraph" w:styleId="BalloonText">
    <w:name w:val="Balloon Text"/>
    <w:aliases w:val=" Char"/>
    <w:basedOn w:val="Normal"/>
    <w:link w:val="BalloonTextChar"/>
    <w:uiPriority w:val="99"/>
    <w:semiHidden/>
    <w:unhideWhenUsed/>
    <w:rsid w:val="00646B47"/>
    <w:rPr>
      <w:rFonts w:ascii="Tahoma" w:hAnsi="Tahoma"/>
      <w:sz w:val="16"/>
      <w:szCs w:val="16"/>
    </w:rPr>
  </w:style>
  <w:style w:type="character" w:customStyle="1" w:styleId="BalloonTextChar">
    <w:name w:val="Balloon Text Char"/>
    <w:aliases w:val=" Char Char"/>
    <w:link w:val="BalloonText"/>
    <w:uiPriority w:val="99"/>
    <w:semiHidden/>
    <w:rsid w:val="00646B47"/>
    <w:rPr>
      <w:rFonts w:ascii="Tahoma" w:hAnsi="Tahoma" w:cs="Tahoma"/>
      <w:sz w:val="16"/>
      <w:szCs w:val="16"/>
    </w:rPr>
  </w:style>
  <w:style w:type="table" w:styleId="TableGrid">
    <w:name w:val="Table Grid"/>
    <w:basedOn w:val="TableNormal"/>
    <w:uiPriority w:val="59"/>
    <w:rsid w:val="00B95A1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E2410B"/>
    <w:pPr>
      <w:ind w:left="720"/>
    </w:pPr>
  </w:style>
</w:styles>
</file>

<file path=word/webSettings.xml><?xml version="1.0" encoding="utf-8"?>
<w:webSettings xmlns:r="http://schemas.openxmlformats.org/officeDocument/2006/relationships" xmlns:w="http://schemas.openxmlformats.org/wordprocessingml/2006/main">
  <w:divs>
    <w:div w:id="248006269">
      <w:bodyDiv w:val="1"/>
      <w:marLeft w:val="0"/>
      <w:marRight w:val="0"/>
      <w:marTop w:val="0"/>
      <w:marBottom w:val="0"/>
      <w:divBdr>
        <w:top w:val="none" w:sz="0" w:space="0" w:color="auto"/>
        <w:left w:val="none" w:sz="0" w:space="0" w:color="auto"/>
        <w:bottom w:val="none" w:sz="0" w:space="0" w:color="auto"/>
        <w:right w:val="none" w:sz="0" w:space="0" w:color="auto"/>
      </w:divBdr>
    </w:div>
    <w:div w:id="90414580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368722728">
      <w:bodyDiv w:val="1"/>
      <w:marLeft w:val="0"/>
      <w:marRight w:val="0"/>
      <w:marTop w:val="0"/>
      <w:marBottom w:val="0"/>
      <w:divBdr>
        <w:top w:val="none" w:sz="0" w:space="0" w:color="auto"/>
        <w:left w:val="none" w:sz="0" w:space="0" w:color="auto"/>
        <w:bottom w:val="none" w:sz="0" w:space="0" w:color="auto"/>
        <w:right w:val="none" w:sz="0" w:space="0" w:color="auto"/>
      </w:divBdr>
    </w:div>
    <w:div w:id="16960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4CF36-3428-4A2C-962B-04E907E46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To,</vt:lpstr>
    </vt:vector>
  </TitlesOfParts>
  <Company>Microsoft</Company>
  <LinksUpToDate>false</LinksUpToDate>
  <CharactersWithSpaces>11195</CharactersWithSpaces>
  <SharedDoc>false</SharedDoc>
  <HLinks>
    <vt:vector size="6" baseType="variant">
      <vt:variant>
        <vt:i4>7012466</vt:i4>
      </vt:variant>
      <vt:variant>
        <vt:i4>0</vt:i4>
      </vt:variant>
      <vt:variant>
        <vt:i4>0</vt:i4>
      </vt:variant>
      <vt:variant>
        <vt:i4>5</vt:i4>
      </vt:variant>
      <vt:variant>
        <vt:lpwstr>mailto:vijayrc_2121@yahoo.com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c:title>
  <dc:creator>Chaudhari</dc:creator>
  <cp:lastModifiedBy>admin</cp:lastModifiedBy>
  <cp:revision>2</cp:revision>
  <cp:lastPrinted>2015-09-03T12:52:00Z</cp:lastPrinted>
  <dcterms:created xsi:type="dcterms:W3CDTF">2018-10-04T06:27:00Z</dcterms:created>
  <dcterms:modified xsi:type="dcterms:W3CDTF">2018-10-04T06:27:00Z</dcterms:modified>
</cp:coreProperties>
</file>