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08B1" w:rsidRDefault="009B08B1" w:rsidP="009B08B1">
      <w:pPr>
        <w:rPr>
          <w:rFonts w:ascii="Arial" w:hAnsi="Arial" w:cs="Arial"/>
          <w:b/>
          <w:bCs/>
          <w:sz w:val="17"/>
          <w:szCs w:val="17"/>
          <w:shd w:val="clear" w:color="auto" w:fill="FFFFFF"/>
          <w:lang w:val="en-IN"/>
        </w:rPr>
      </w:pPr>
      <w:r>
        <w:rPr>
          <w:rFonts w:ascii="Arial" w:hAnsi="Arial" w:cs="Arial"/>
          <w:b/>
          <w:bCs/>
          <w:sz w:val="17"/>
          <w:szCs w:val="17"/>
          <w:shd w:val="clear" w:color="auto" w:fill="FFFFFF"/>
          <w:lang w:val="en-IN"/>
        </w:rPr>
        <w:t>Current CTC - 3.6 LPA</w:t>
      </w:r>
    </w:p>
    <w:p w:rsidR="009B08B1" w:rsidRDefault="009B08B1" w:rsidP="009B08B1">
      <w:pPr>
        <w:rPr>
          <w:rFonts w:ascii="Arial" w:hAnsi="Arial" w:cs="Arial"/>
          <w:b/>
          <w:bCs/>
          <w:sz w:val="17"/>
          <w:szCs w:val="17"/>
          <w:shd w:val="clear" w:color="auto" w:fill="FFFFFF"/>
          <w:lang w:val="en-IN"/>
        </w:rPr>
      </w:pPr>
      <w:r>
        <w:rPr>
          <w:rFonts w:ascii="Arial" w:hAnsi="Arial" w:cs="Arial"/>
          <w:b/>
          <w:bCs/>
          <w:sz w:val="17"/>
          <w:szCs w:val="17"/>
          <w:shd w:val="clear" w:color="auto" w:fill="FFFFFF"/>
          <w:lang w:val="en-IN"/>
        </w:rPr>
        <w:t>Expected CTC - 5.5 LPA</w:t>
      </w:r>
    </w:p>
    <w:p w:rsidR="009B08B1" w:rsidRDefault="009B08B1" w:rsidP="009B08B1">
      <w:pPr>
        <w:rPr>
          <w:rFonts w:ascii="Arial" w:hAnsi="Arial" w:cs="Arial"/>
          <w:b/>
          <w:bCs/>
          <w:sz w:val="17"/>
          <w:szCs w:val="17"/>
          <w:shd w:val="clear" w:color="auto" w:fill="FFFFFF"/>
          <w:lang w:val="en-IN"/>
        </w:rPr>
      </w:pPr>
      <w:r>
        <w:rPr>
          <w:rFonts w:ascii="Arial" w:hAnsi="Arial" w:cs="Arial"/>
          <w:b/>
          <w:bCs/>
          <w:sz w:val="17"/>
          <w:szCs w:val="17"/>
          <w:shd w:val="clear" w:color="auto" w:fill="FFFFFF"/>
          <w:lang w:val="en-IN"/>
        </w:rPr>
        <w:t>Total Exp - 3.8 YEARS</w:t>
      </w:r>
    </w:p>
    <w:p w:rsidR="009B08B1" w:rsidRPr="00EA50DE" w:rsidRDefault="009B08B1" w:rsidP="009B08B1">
      <w:r>
        <w:rPr>
          <w:rFonts w:ascii="Arial" w:hAnsi="Arial" w:cs="Arial"/>
          <w:b/>
          <w:bCs/>
          <w:sz w:val="17"/>
          <w:szCs w:val="17"/>
          <w:shd w:val="clear" w:color="auto" w:fill="FFFFFF"/>
          <w:lang w:val="en-IN"/>
        </w:rPr>
        <w:t>Notice Period - 45 DAYS</w:t>
      </w:r>
    </w:p>
    <w:p w:rsidR="009B08B1" w:rsidRDefault="009B08B1" w:rsidP="009B08B1">
      <w:pPr>
        <w:spacing w:line="239" w:lineRule="auto"/>
        <w:ind w:left="20"/>
        <w:rPr>
          <w:rFonts w:ascii="Tahoma" w:eastAsia="Tahoma" w:hAnsi="Tahoma"/>
          <w:b/>
          <w:sz w:val="26"/>
        </w:rPr>
      </w:pPr>
    </w:p>
    <w:p w:rsidR="00504861" w:rsidRDefault="009B08B1">
      <w:pPr>
        <w:spacing w:line="239" w:lineRule="auto"/>
        <w:ind w:left="20"/>
        <w:jc w:val="center"/>
        <w:rPr>
          <w:rFonts w:ascii="Tahoma" w:eastAsia="Tahoma" w:hAnsi="Tahoma"/>
          <w:b/>
          <w:sz w:val="26"/>
        </w:rPr>
      </w:pPr>
      <w:r>
        <w:rPr>
          <w:rFonts w:ascii="Tahoma" w:eastAsia="Tahoma" w:hAnsi="Tahoma"/>
          <w:b/>
          <w:sz w:val="26"/>
        </w:rPr>
        <w:t xml:space="preserve"> CURRICULUM VITAE</w:t>
      </w:r>
    </w:p>
    <w:p w:rsidR="00504861" w:rsidRDefault="009B08B1">
      <w:pPr>
        <w:spacing w:line="205" w:lineRule="exact"/>
        <w:rPr>
          <w:rFonts w:ascii="Times New Roman" w:eastAsia="Times New Roman" w:hAnsi="Times New Roman"/>
          <w:sz w:val="24"/>
        </w:rPr>
      </w:pPr>
      <w:r>
        <w:rPr>
          <w:rFonts w:ascii="Tahoma" w:eastAsia="Tahoma" w:hAnsi="Tahoma"/>
          <w:b/>
          <w:noProof/>
          <w:sz w:val="26"/>
        </w:rPr>
        <w:drawing>
          <wp:anchor distT="0" distB="0" distL="0" distR="0" simplePos="0" relativeHeight="8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972300" cy="9525"/>
            <wp:effectExtent l="0" t="0" r="0" b="0"/>
            <wp:wrapNone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972300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887"/>
        <w:gridCol w:w="5053"/>
      </w:tblGrid>
      <w:tr w:rsidR="00504861">
        <w:trPr>
          <w:trHeight w:val="266"/>
        </w:trPr>
        <w:tc>
          <w:tcPr>
            <w:tcW w:w="5900" w:type="dxa"/>
            <w:vMerge w:val="restart"/>
            <w:shd w:val="clear" w:color="auto" w:fill="auto"/>
            <w:vAlign w:val="bottom"/>
          </w:tcPr>
          <w:p w:rsidR="00504861" w:rsidRDefault="009B08B1">
            <w:pPr>
              <w:spacing w:line="433" w:lineRule="exact"/>
              <w:rPr>
                <w:rFonts w:ascii="Tahoma" w:eastAsia="Tahoma" w:hAnsi="Tahoma"/>
                <w:b/>
                <w:sz w:val="36"/>
              </w:rPr>
            </w:pPr>
            <w:r>
              <w:rPr>
                <w:rFonts w:ascii="Tahoma" w:eastAsia="Tahoma" w:hAnsi="Tahoma"/>
                <w:b/>
                <w:sz w:val="32"/>
              </w:rPr>
              <w:t>PARESH TADAS</w:t>
            </w:r>
          </w:p>
        </w:tc>
        <w:tc>
          <w:tcPr>
            <w:tcW w:w="5060" w:type="dxa"/>
            <w:shd w:val="clear" w:color="auto" w:fill="auto"/>
            <w:vAlign w:val="bottom"/>
          </w:tcPr>
          <w:p w:rsidR="00504861" w:rsidRDefault="009B08B1">
            <w:pPr>
              <w:spacing w:line="0" w:lineRule="atLeast"/>
              <w:jc w:val="right"/>
              <w:rPr>
                <w:rFonts w:ascii="Tahoma" w:eastAsia="Tahoma" w:hAnsi="Tahoma"/>
                <w:sz w:val="22"/>
              </w:rPr>
            </w:pPr>
            <w:r>
              <w:rPr>
                <w:rFonts w:ascii="Tahoma" w:eastAsia="Tahoma" w:hAnsi="Tahoma"/>
                <w:sz w:val="22"/>
              </w:rPr>
              <w:t>tadasparesh@gmail.com</w:t>
            </w:r>
          </w:p>
        </w:tc>
      </w:tr>
      <w:tr w:rsidR="00504861">
        <w:trPr>
          <w:trHeight w:val="321"/>
        </w:trPr>
        <w:tc>
          <w:tcPr>
            <w:tcW w:w="5900" w:type="dxa"/>
            <w:vMerge/>
            <w:shd w:val="clear" w:color="auto" w:fill="auto"/>
            <w:vAlign w:val="bottom"/>
          </w:tcPr>
          <w:p w:rsidR="00504861" w:rsidRDefault="0050486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60" w:type="dxa"/>
            <w:vMerge w:val="restart"/>
            <w:shd w:val="clear" w:color="auto" w:fill="auto"/>
            <w:vAlign w:val="bottom"/>
          </w:tcPr>
          <w:p w:rsidR="00504861" w:rsidRDefault="009B08B1">
            <w:pPr>
              <w:spacing w:line="0" w:lineRule="atLeast"/>
              <w:jc w:val="right"/>
              <w:rPr>
                <w:rFonts w:ascii="Tahoma" w:eastAsia="Tahoma" w:hAnsi="Tahoma"/>
                <w:sz w:val="22"/>
              </w:rPr>
            </w:pPr>
            <w:r>
              <w:rPr>
                <w:rFonts w:ascii="Tahoma" w:eastAsia="Tahoma" w:hAnsi="Tahoma"/>
                <w:sz w:val="22"/>
              </w:rPr>
              <w:t>Pune, Maharashtra - India</w:t>
            </w:r>
          </w:p>
        </w:tc>
      </w:tr>
      <w:tr w:rsidR="00504861">
        <w:trPr>
          <w:trHeight w:val="80"/>
        </w:trPr>
        <w:tc>
          <w:tcPr>
            <w:tcW w:w="5900" w:type="dxa"/>
            <w:shd w:val="clear" w:color="auto" w:fill="auto"/>
            <w:vAlign w:val="bottom"/>
          </w:tcPr>
          <w:p w:rsidR="00504861" w:rsidRDefault="0050486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60" w:type="dxa"/>
            <w:vMerge/>
            <w:shd w:val="clear" w:color="auto" w:fill="auto"/>
            <w:vAlign w:val="bottom"/>
          </w:tcPr>
          <w:p w:rsidR="00504861" w:rsidRDefault="0050486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504861">
        <w:trPr>
          <w:trHeight w:val="400"/>
        </w:trPr>
        <w:tc>
          <w:tcPr>
            <w:tcW w:w="5900" w:type="dxa"/>
            <w:shd w:val="clear" w:color="auto" w:fill="auto"/>
            <w:vAlign w:val="bottom"/>
          </w:tcPr>
          <w:p w:rsidR="00504861" w:rsidRPr="00ED1C9E" w:rsidRDefault="009B08B1">
            <w:pPr>
              <w:spacing w:line="0" w:lineRule="atLeast"/>
              <w:rPr>
                <w:rFonts w:ascii="Tahoma" w:eastAsia="Tahoma" w:hAnsi="Tahoma"/>
                <w:sz w:val="22"/>
                <w:highlight w:val="yellow"/>
              </w:rPr>
            </w:pPr>
            <w:r w:rsidRPr="00ED1C9E">
              <w:rPr>
                <w:rFonts w:ascii="Tahoma" w:eastAsia="Tahoma" w:hAnsi="Tahoma"/>
                <w:sz w:val="22"/>
                <w:highlight w:val="yellow"/>
              </w:rPr>
              <w:t>SALES &amp; APPLICATION ENGINEER</w:t>
            </w:r>
          </w:p>
        </w:tc>
        <w:tc>
          <w:tcPr>
            <w:tcW w:w="5060" w:type="dxa"/>
            <w:vMerge w:val="restart"/>
            <w:shd w:val="clear" w:color="auto" w:fill="auto"/>
            <w:vAlign w:val="bottom"/>
          </w:tcPr>
          <w:p w:rsidR="00504861" w:rsidRPr="00ED1C9E" w:rsidRDefault="009B08B1">
            <w:pPr>
              <w:spacing w:line="0" w:lineRule="atLeast"/>
              <w:jc w:val="right"/>
              <w:rPr>
                <w:rFonts w:ascii="Tahoma" w:eastAsia="Tahoma" w:hAnsi="Tahoma"/>
                <w:sz w:val="22"/>
              </w:rPr>
            </w:pPr>
            <w:r w:rsidRPr="00ED1C9E">
              <w:rPr>
                <w:rFonts w:ascii="Tahoma" w:eastAsia="Tahoma" w:hAnsi="Tahoma"/>
                <w:sz w:val="22"/>
              </w:rPr>
              <w:t>09960579253</w:t>
            </w:r>
          </w:p>
        </w:tc>
      </w:tr>
      <w:tr w:rsidR="00504861">
        <w:trPr>
          <w:trHeight w:val="70"/>
        </w:trPr>
        <w:tc>
          <w:tcPr>
            <w:tcW w:w="5900" w:type="dxa"/>
            <w:shd w:val="clear" w:color="auto" w:fill="auto"/>
            <w:vAlign w:val="bottom"/>
          </w:tcPr>
          <w:p w:rsidR="00504861" w:rsidRDefault="0050486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60" w:type="dxa"/>
            <w:vMerge/>
            <w:shd w:val="clear" w:color="auto" w:fill="auto"/>
            <w:vAlign w:val="bottom"/>
          </w:tcPr>
          <w:p w:rsidR="00504861" w:rsidRDefault="00504861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504861" w:rsidRDefault="0050486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4861" w:rsidRDefault="00504861">
      <w:pPr>
        <w:spacing w:line="324" w:lineRule="exact"/>
        <w:rPr>
          <w:rFonts w:ascii="Times New Roman" w:eastAsia="Times New Roman" w:hAnsi="Times New Roman"/>
          <w:sz w:val="24"/>
        </w:rPr>
      </w:pPr>
    </w:p>
    <w:p w:rsidR="00504861" w:rsidRDefault="009B08B1">
      <w:pPr>
        <w:spacing w:line="239" w:lineRule="auto"/>
        <w:ind w:left="20"/>
        <w:rPr>
          <w:rFonts w:ascii="Tahoma" w:eastAsia="Tahoma" w:hAnsi="Tahoma"/>
          <w:b/>
          <w:sz w:val="26"/>
        </w:rPr>
      </w:pPr>
      <w:r>
        <w:rPr>
          <w:rFonts w:ascii="Tahoma" w:eastAsia="Tahoma" w:hAnsi="Tahoma"/>
          <w:b/>
          <w:sz w:val="26"/>
        </w:rPr>
        <w:t>OBJECTIVE</w:t>
      </w:r>
    </w:p>
    <w:p w:rsidR="00504861" w:rsidRDefault="009B08B1">
      <w:pPr>
        <w:spacing w:line="205" w:lineRule="exact"/>
        <w:rPr>
          <w:rFonts w:ascii="Times New Roman" w:eastAsia="Times New Roman" w:hAnsi="Times New Roman"/>
          <w:sz w:val="24"/>
        </w:rPr>
      </w:pPr>
      <w:r>
        <w:rPr>
          <w:rFonts w:ascii="Tahoma" w:eastAsia="Tahoma" w:hAnsi="Tahoma"/>
          <w:b/>
          <w:noProof/>
          <w:sz w:val="26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972300" cy="9525"/>
            <wp:effectExtent l="0" t="0" r="0" b="0"/>
            <wp:wrapNone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972300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504861" w:rsidRDefault="009B08B1">
      <w:pPr>
        <w:spacing w:line="360" w:lineRule="auto"/>
        <w:ind w:left="20" w:right="1060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I am seeking a position of greater challenge that capitalizes on my skills, experiences and also provide opportunity to learn and perform, with a positive outlook.</w:t>
      </w:r>
    </w:p>
    <w:p w:rsidR="00504861" w:rsidRDefault="00504861">
      <w:pPr>
        <w:spacing w:line="302" w:lineRule="exact"/>
        <w:rPr>
          <w:rFonts w:ascii="Times New Roman" w:eastAsia="Times New Roman" w:hAnsi="Times New Roman"/>
          <w:sz w:val="24"/>
        </w:rPr>
      </w:pPr>
    </w:p>
    <w:p w:rsidR="00504861" w:rsidRDefault="009B08B1">
      <w:pPr>
        <w:spacing w:line="239" w:lineRule="auto"/>
        <w:ind w:left="20"/>
        <w:rPr>
          <w:rFonts w:ascii="Tahoma" w:eastAsia="Tahoma" w:hAnsi="Tahoma"/>
          <w:b/>
          <w:sz w:val="26"/>
        </w:rPr>
      </w:pPr>
      <w:r>
        <w:rPr>
          <w:rFonts w:ascii="Tahoma" w:eastAsia="Tahoma" w:hAnsi="Tahoma"/>
          <w:b/>
          <w:sz w:val="26"/>
        </w:rPr>
        <w:t>EXPERIENCE:</w:t>
      </w:r>
    </w:p>
    <w:p w:rsidR="00504861" w:rsidRDefault="009B08B1">
      <w:pPr>
        <w:spacing w:line="198" w:lineRule="exact"/>
        <w:rPr>
          <w:rFonts w:ascii="Times New Roman" w:eastAsia="Times New Roman" w:hAnsi="Times New Roman"/>
          <w:sz w:val="24"/>
        </w:rPr>
      </w:pPr>
      <w:r>
        <w:rPr>
          <w:rFonts w:ascii="Tahoma" w:eastAsia="Tahoma" w:hAnsi="Tahoma"/>
          <w:b/>
          <w:noProof/>
          <w:sz w:val="26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38735</wp:posOffset>
            </wp:positionV>
            <wp:extent cx="6981825" cy="9525"/>
            <wp:effectExtent l="0" t="0" r="0" b="0"/>
            <wp:wrapNone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981825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504861" w:rsidRDefault="009B08B1">
      <w:pPr>
        <w:spacing w:line="0" w:lineRule="atLeast"/>
        <w:ind w:left="20"/>
        <w:rPr>
          <w:rFonts w:ascii="Tahoma" w:eastAsia="Tahoma" w:hAnsi="Tahoma"/>
          <w:sz w:val="22"/>
        </w:rPr>
      </w:pPr>
      <w:r>
        <w:rPr>
          <w:rFonts w:ascii="Tahoma" w:eastAsia="Tahoma" w:hAnsi="Tahoma"/>
          <w:b/>
          <w:sz w:val="22"/>
        </w:rPr>
        <w:t xml:space="preserve">Total Experience: </w:t>
      </w:r>
      <w:r>
        <w:rPr>
          <w:rFonts w:eastAsia="Tahoma" w:hAnsi="Tahoma" w:hint="eastAsia"/>
          <w:b/>
          <w:sz w:val="22"/>
          <w:lang w:val="en-GB" w:eastAsia="zh-CN"/>
        </w:rPr>
        <w:t>3.5</w:t>
      </w:r>
      <w:r>
        <w:rPr>
          <w:rFonts w:ascii="Tahoma" w:eastAsia="Tahoma" w:hAnsi="Tahoma"/>
          <w:sz w:val="22"/>
          <w:lang w:val="en-GB"/>
        </w:rPr>
        <w:t>Years</w:t>
      </w:r>
    </w:p>
    <w:p w:rsidR="00504861" w:rsidRDefault="00504861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504861" w:rsidRDefault="009B08B1">
      <w:pPr>
        <w:spacing w:line="0" w:lineRule="atLeast"/>
        <w:ind w:left="20"/>
        <w:rPr>
          <w:rFonts w:ascii="Tahoma" w:eastAsia="Tahoma" w:hAnsi="Tahoma"/>
          <w:sz w:val="22"/>
        </w:rPr>
      </w:pPr>
      <w:r>
        <w:rPr>
          <w:rFonts w:ascii="Tahoma" w:eastAsia="Tahoma" w:hAnsi="Tahoma"/>
          <w:b/>
          <w:sz w:val="22"/>
        </w:rPr>
        <w:t xml:space="preserve">Company </w:t>
      </w:r>
      <w:r>
        <w:rPr>
          <w:rFonts w:ascii="Tahoma" w:eastAsia="Tahoma" w:hAnsi="Tahoma"/>
          <w:sz w:val="22"/>
        </w:rPr>
        <w:t>(</w:t>
      </w:r>
      <w:r>
        <w:rPr>
          <w:rFonts w:ascii="Tahoma" w:eastAsia="Tahoma" w:hAnsi="Tahoma"/>
        </w:rPr>
        <w:t>August 2016 – PRESENT</w:t>
      </w:r>
      <w:r>
        <w:rPr>
          <w:rFonts w:ascii="Tahoma" w:eastAsia="Tahoma" w:hAnsi="Tahoma"/>
          <w:sz w:val="22"/>
        </w:rPr>
        <w:t>)</w:t>
      </w:r>
      <w:r>
        <w:rPr>
          <w:rFonts w:ascii="Tahoma" w:eastAsia="Tahoma" w:hAnsi="Tahoma"/>
          <w:b/>
          <w:sz w:val="22"/>
        </w:rPr>
        <w:t xml:space="preserve">: Emerson Automation Solution </w:t>
      </w:r>
      <w:r>
        <w:rPr>
          <w:rFonts w:ascii="Tahoma" w:eastAsia="Tahoma" w:hAnsi="Tahoma"/>
          <w:sz w:val="22"/>
        </w:rPr>
        <w:t xml:space="preserve">–Virgo Valves &amp; Controls Limited, Pune </w:t>
      </w:r>
    </w:p>
    <w:p w:rsidR="00504861" w:rsidRDefault="00504861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504861" w:rsidRDefault="009B08B1">
      <w:pPr>
        <w:spacing w:line="0" w:lineRule="atLeast"/>
        <w:ind w:left="20"/>
        <w:rPr>
          <w:rFonts w:ascii="Tahoma" w:eastAsia="Tahoma" w:hAnsi="Tahoma"/>
          <w:sz w:val="22"/>
        </w:rPr>
      </w:pPr>
      <w:r w:rsidRPr="00ED1C9E">
        <w:rPr>
          <w:rFonts w:ascii="Tahoma" w:eastAsia="Tahoma" w:hAnsi="Tahoma"/>
          <w:b/>
          <w:sz w:val="22"/>
          <w:highlight w:val="yellow"/>
        </w:rPr>
        <w:t>Current Job Profile</w:t>
      </w:r>
      <w:r w:rsidRPr="00ED1C9E">
        <w:rPr>
          <w:rFonts w:ascii="Tahoma" w:eastAsia="Tahoma" w:hAnsi="Tahoma"/>
          <w:sz w:val="22"/>
          <w:highlight w:val="yellow"/>
        </w:rPr>
        <w:t>:  Sales &amp; Application Engineer</w:t>
      </w:r>
    </w:p>
    <w:p w:rsidR="00504861" w:rsidRDefault="00504861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504861" w:rsidRDefault="009B08B1">
      <w:pPr>
        <w:spacing w:line="242" w:lineRule="auto"/>
        <w:ind w:right="200"/>
        <w:rPr>
          <w:rFonts w:ascii="Tahoma" w:eastAsia="Tahoma" w:hAnsi="Tahoma"/>
          <w:sz w:val="22"/>
        </w:rPr>
      </w:pPr>
      <w:r w:rsidRPr="00ED1C9E">
        <w:rPr>
          <w:rFonts w:ascii="Tahoma" w:eastAsia="Tahoma" w:hAnsi="Tahoma"/>
          <w:b/>
          <w:sz w:val="22"/>
          <w:highlight w:val="yellow"/>
        </w:rPr>
        <w:t>Current Job Profile Summary</w:t>
      </w:r>
      <w:r w:rsidRPr="00ED1C9E">
        <w:rPr>
          <w:rFonts w:ascii="Tahoma" w:eastAsia="Tahoma" w:hAnsi="Tahoma"/>
          <w:sz w:val="22"/>
          <w:highlight w:val="yellow"/>
        </w:rPr>
        <w:t>: As an Application Engineer, I am involved in carrying out Pre-sales and</w:t>
      </w:r>
      <w:r>
        <w:rPr>
          <w:rFonts w:ascii="Tahoma" w:eastAsia="Tahoma" w:hAnsi="Tahoma"/>
          <w:sz w:val="22"/>
        </w:rPr>
        <w:t xml:space="preserve"> </w:t>
      </w:r>
      <w:r w:rsidRPr="00ED1C9E">
        <w:rPr>
          <w:rFonts w:ascii="Tahoma" w:eastAsia="Tahoma" w:hAnsi="Tahoma"/>
          <w:sz w:val="22"/>
          <w:highlight w:val="yellow"/>
        </w:rPr>
        <w:t>Post-order activities for Project orders from Oil &amp; Gas industry.</w:t>
      </w:r>
    </w:p>
    <w:p w:rsidR="00504861" w:rsidRDefault="00504861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504861" w:rsidRDefault="009B08B1">
      <w:pPr>
        <w:spacing w:line="276" w:lineRule="auto"/>
        <w:ind w:left="20" w:right="360"/>
        <w:rPr>
          <w:rFonts w:ascii="Tahoma" w:eastAsia="Tahoma" w:hAnsi="Tahoma"/>
          <w:sz w:val="22"/>
        </w:rPr>
      </w:pPr>
      <w:r>
        <w:rPr>
          <w:rFonts w:ascii="Tahoma" w:eastAsia="Tahoma" w:hAnsi="Tahoma"/>
          <w:b/>
          <w:sz w:val="22"/>
        </w:rPr>
        <w:t>Company Profile</w:t>
      </w:r>
      <w:r>
        <w:rPr>
          <w:rFonts w:ascii="Tahoma" w:eastAsia="Tahoma" w:hAnsi="Tahoma"/>
          <w:sz w:val="22"/>
        </w:rPr>
        <w:t xml:space="preserve">: Emerson Automation Solutionprovidessolution for various fields’ problems. Virgo valvesand Controls Pvt. Ltd. is fully subsidized company under Emerson </w:t>
      </w:r>
    </w:p>
    <w:p w:rsidR="00504861" w:rsidRDefault="009B08B1">
      <w:pPr>
        <w:spacing w:line="276" w:lineRule="auto"/>
        <w:ind w:left="20" w:right="360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Group. Virgo is expertized in supplying ball vales and triple offset butterfly valves to various fields like oil and natural gas extraction, refineries, chemical plants, pharmacy sector.</w:t>
      </w:r>
    </w:p>
    <w:p w:rsidR="00504861" w:rsidRDefault="00504861">
      <w:pPr>
        <w:spacing w:line="276" w:lineRule="auto"/>
        <w:rPr>
          <w:rFonts w:ascii="Times New Roman" w:eastAsia="Times New Roman" w:hAnsi="Times New Roman"/>
          <w:sz w:val="24"/>
        </w:rPr>
      </w:pPr>
    </w:p>
    <w:p w:rsidR="00504861" w:rsidRDefault="009B08B1">
      <w:pPr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b/>
          <w:sz w:val="22"/>
        </w:rPr>
        <w:t>Key Responsibilities</w:t>
      </w:r>
      <w:r>
        <w:rPr>
          <w:rFonts w:ascii="Tahoma" w:eastAsia="Tahoma" w:hAnsi="Tahoma"/>
          <w:sz w:val="22"/>
        </w:rPr>
        <w:t>:</w:t>
      </w:r>
    </w:p>
    <w:p w:rsidR="00504861" w:rsidRDefault="00504861">
      <w:pPr>
        <w:spacing w:line="71" w:lineRule="exact"/>
        <w:rPr>
          <w:rFonts w:ascii="Times New Roman" w:eastAsia="Times New Roman" w:hAnsi="Times New Roman"/>
          <w:sz w:val="24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59"/>
        <w:jc w:val="both"/>
        <w:rPr>
          <w:rFonts w:ascii="Arial" w:eastAsia="Arial" w:hAnsi="Arial"/>
          <w:sz w:val="22"/>
        </w:rPr>
      </w:pPr>
      <w:r>
        <w:rPr>
          <w:rFonts w:ascii="Tahoma" w:eastAsia="Tahoma" w:hAnsi="Tahoma"/>
          <w:sz w:val="22"/>
        </w:rPr>
        <w:t>Customer interactions for technical order review and finalizing commercial terms.</w:t>
      </w:r>
    </w:p>
    <w:p w:rsidR="00504861" w:rsidRDefault="00504861">
      <w:pPr>
        <w:spacing w:line="129" w:lineRule="exact"/>
        <w:rPr>
          <w:rFonts w:ascii="Arial" w:eastAsia="Arial" w:hAnsi="Arial"/>
          <w:sz w:val="22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59"/>
        <w:jc w:val="both"/>
        <w:rPr>
          <w:rFonts w:ascii="Arial" w:eastAsia="Arial" w:hAnsi="Arial"/>
          <w:sz w:val="22"/>
        </w:rPr>
      </w:pPr>
      <w:r w:rsidRPr="00445BF6">
        <w:rPr>
          <w:rFonts w:ascii="Tahoma" w:eastAsia="Tahoma" w:hAnsi="Tahoma"/>
          <w:sz w:val="22"/>
          <w:highlight w:val="yellow"/>
        </w:rPr>
        <w:t>Directly interact with Customer and resolve issues during order execution</w:t>
      </w:r>
      <w:r>
        <w:rPr>
          <w:rFonts w:ascii="Tahoma" w:eastAsia="Tahoma" w:hAnsi="Tahoma"/>
          <w:sz w:val="22"/>
        </w:rPr>
        <w:t>.</w:t>
      </w:r>
    </w:p>
    <w:p w:rsidR="00504861" w:rsidRDefault="00504861">
      <w:pPr>
        <w:tabs>
          <w:tab w:val="left" w:pos="720"/>
        </w:tabs>
        <w:spacing w:line="239" w:lineRule="auto"/>
        <w:ind w:left="720"/>
        <w:jc w:val="both"/>
        <w:rPr>
          <w:rFonts w:ascii="Arial" w:eastAsia="Arial" w:hAnsi="Arial"/>
          <w:sz w:val="22"/>
        </w:rPr>
      </w:pPr>
    </w:p>
    <w:p w:rsidR="00504861" w:rsidRPr="00445BF6" w:rsidRDefault="009B08B1">
      <w:pPr>
        <w:numPr>
          <w:ilvl w:val="0"/>
          <w:numId w:val="2"/>
        </w:numPr>
        <w:tabs>
          <w:tab w:val="left" w:pos="720"/>
        </w:tabs>
        <w:spacing w:line="351" w:lineRule="auto"/>
        <w:ind w:left="720" w:right="300" w:hanging="359"/>
        <w:jc w:val="both"/>
        <w:rPr>
          <w:rFonts w:ascii="Arial" w:eastAsia="Arial" w:hAnsi="Arial"/>
          <w:sz w:val="24"/>
          <w:highlight w:val="yellow"/>
        </w:rPr>
      </w:pPr>
      <w:r w:rsidRPr="00445BF6">
        <w:rPr>
          <w:rFonts w:ascii="Tahoma" w:eastAsia="Tahoma" w:hAnsi="Tahoma"/>
          <w:sz w:val="22"/>
          <w:highlight w:val="yellow"/>
        </w:rPr>
        <w:t>To prepare systematic, error free &amp; timely costing sheets, techno commercial offers, and datasheets</w:t>
      </w:r>
      <w:r>
        <w:rPr>
          <w:rFonts w:ascii="Tahoma" w:eastAsia="Tahoma" w:hAnsi="Tahoma"/>
          <w:sz w:val="22"/>
        </w:rPr>
        <w:t xml:space="preserve"> </w:t>
      </w:r>
      <w:r w:rsidRPr="00445BF6">
        <w:rPr>
          <w:rFonts w:ascii="Tahoma" w:eastAsia="Tahoma" w:hAnsi="Tahoma"/>
          <w:sz w:val="22"/>
          <w:highlight w:val="yellow"/>
        </w:rPr>
        <w:t>as per customer’s requirements refereeing to company’s standards.</w:t>
      </w:r>
    </w:p>
    <w:p w:rsidR="00504861" w:rsidRDefault="00504861">
      <w:pPr>
        <w:spacing w:line="8" w:lineRule="exact"/>
        <w:rPr>
          <w:rFonts w:ascii="Arial" w:eastAsia="Arial" w:hAnsi="Arial"/>
          <w:sz w:val="24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354" w:lineRule="auto"/>
        <w:ind w:left="720" w:hanging="359"/>
        <w:jc w:val="both"/>
        <w:rPr>
          <w:rFonts w:ascii="Arial" w:eastAsia="Arial" w:hAnsi="Arial"/>
          <w:sz w:val="22"/>
        </w:rPr>
      </w:pPr>
      <w:r>
        <w:rPr>
          <w:rFonts w:ascii="Tahoma" w:eastAsia="Tahoma" w:hAnsi="Tahoma"/>
          <w:sz w:val="22"/>
        </w:rPr>
        <w:t>To study and analyze received customer enquiries and seek clarifications from other relevant department in case of technical queries.</w:t>
      </w:r>
    </w:p>
    <w:p w:rsidR="00504861" w:rsidRDefault="00504861">
      <w:pPr>
        <w:spacing w:line="9" w:lineRule="exact"/>
        <w:rPr>
          <w:rFonts w:ascii="Arial" w:eastAsia="Arial" w:hAnsi="Arial"/>
          <w:sz w:val="22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59"/>
        <w:jc w:val="both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Conducting Business Review meeting with HODs of relevant departments to review the critical Project specs.</w:t>
      </w: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59"/>
        <w:jc w:val="both"/>
        <w:rPr>
          <w:rFonts w:ascii="Arial" w:eastAsia="Arial" w:hAnsi="Arial"/>
          <w:sz w:val="22"/>
        </w:rPr>
      </w:pPr>
      <w:r>
        <w:rPr>
          <w:rFonts w:ascii="Tahoma" w:eastAsia="Tahoma" w:hAnsi="Tahoma"/>
          <w:sz w:val="22"/>
        </w:rPr>
        <w:t>To propose a product the best suited to customer’s need in consultation with relevant departments.</w:t>
      </w:r>
    </w:p>
    <w:p w:rsidR="00504861" w:rsidRDefault="00504861">
      <w:pPr>
        <w:spacing w:line="134" w:lineRule="exact"/>
        <w:rPr>
          <w:rFonts w:ascii="Arial" w:eastAsia="Arial" w:hAnsi="Arial"/>
          <w:sz w:val="22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59"/>
        <w:jc w:val="both"/>
        <w:rPr>
          <w:rFonts w:ascii="Arial" w:eastAsia="Arial" w:hAnsi="Arial"/>
          <w:sz w:val="22"/>
        </w:rPr>
      </w:pPr>
      <w:r>
        <w:rPr>
          <w:rFonts w:ascii="Tahoma" w:eastAsia="Tahoma" w:hAnsi="Tahoma"/>
          <w:sz w:val="22"/>
        </w:rPr>
        <w:t>To resolve the technical &amp; commercial queries raised by customers.</w:t>
      </w:r>
    </w:p>
    <w:p w:rsidR="00504861" w:rsidRDefault="00504861">
      <w:pPr>
        <w:spacing w:line="134" w:lineRule="exact"/>
        <w:rPr>
          <w:rFonts w:ascii="Arial" w:eastAsia="Arial" w:hAnsi="Arial"/>
          <w:sz w:val="22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59"/>
        <w:jc w:val="both"/>
        <w:rPr>
          <w:rFonts w:ascii="Arial" w:eastAsia="Arial" w:hAnsi="Arial"/>
          <w:sz w:val="22"/>
        </w:rPr>
      </w:pPr>
      <w:r>
        <w:rPr>
          <w:rFonts w:ascii="Tahoma" w:eastAsia="Tahoma" w:hAnsi="Tahoma"/>
          <w:sz w:val="22"/>
        </w:rPr>
        <w:t>To assist the sales manager during the order finalization.</w:t>
      </w:r>
    </w:p>
    <w:p w:rsidR="00504861" w:rsidRDefault="00504861">
      <w:pPr>
        <w:spacing w:line="134" w:lineRule="exact"/>
        <w:rPr>
          <w:rFonts w:ascii="Arial" w:eastAsia="Arial" w:hAnsi="Arial"/>
          <w:sz w:val="22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59"/>
        <w:jc w:val="both"/>
        <w:rPr>
          <w:rFonts w:ascii="Arial" w:eastAsia="Arial" w:hAnsi="Arial"/>
          <w:sz w:val="22"/>
        </w:rPr>
      </w:pPr>
      <w:r>
        <w:rPr>
          <w:rFonts w:ascii="Tahoma" w:eastAsia="Tahoma" w:hAnsi="Tahoma"/>
          <w:sz w:val="22"/>
        </w:rPr>
        <w:t>To process order into Factory as per agreed terms with customer during order finalization.</w:t>
      </w:r>
    </w:p>
    <w:p w:rsidR="00504861" w:rsidRDefault="00504861">
      <w:pPr>
        <w:spacing w:line="129" w:lineRule="exact"/>
        <w:rPr>
          <w:rFonts w:ascii="Arial" w:eastAsia="Arial" w:hAnsi="Arial"/>
          <w:sz w:val="22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239" w:lineRule="auto"/>
        <w:ind w:left="720" w:hanging="359"/>
        <w:jc w:val="both"/>
        <w:rPr>
          <w:rFonts w:ascii="Arial" w:eastAsia="Arial" w:hAnsi="Arial"/>
          <w:sz w:val="22"/>
        </w:rPr>
      </w:pPr>
      <w:r>
        <w:rPr>
          <w:rFonts w:ascii="Tahoma" w:eastAsia="Tahoma" w:hAnsi="Tahoma"/>
          <w:sz w:val="22"/>
        </w:rPr>
        <w:t>To review LOI &amp; PO received from customer critically and seek clarification if any.</w:t>
      </w:r>
    </w:p>
    <w:p w:rsidR="00504861" w:rsidRDefault="00504861">
      <w:pPr>
        <w:spacing w:line="137" w:lineRule="exact"/>
        <w:rPr>
          <w:rFonts w:ascii="Arial" w:eastAsia="Arial" w:hAnsi="Arial"/>
          <w:sz w:val="22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359"/>
        <w:jc w:val="both"/>
        <w:rPr>
          <w:rFonts w:ascii="Arial" w:eastAsia="Arial" w:hAnsi="Arial"/>
          <w:sz w:val="22"/>
        </w:rPr>
      </w:pPr>
      <w:r>
        <w:rPr>
          <w:rFonts w:ascii="Tahoma" w:eastAsia="Tahoma" w:hAnsi="Tahoma"/>
          <w:sz w:val="22"/>
        </w:rPr>
        <w:lastRenderedPageBreak/>
        <w:t>Coordination with different departments like planning, production, quality and purchase to meet the requirements in terms of product specification, delivery, payment terms, statutory and regulatory requirements through smooth order execution.</w:t>
      </w:r>
    </w:p>
    <w:p w:rsidR="00504861" w:rsidRDefault="00504861">
      <w:pPr>
        <w:pStyle w:val="ListParagraph"/>
        <w:rPr>
          <w:rFonts w:ascii="Arial" w:eastAsia="Arial" w:hAnsi="Arial"/>
          <w:sz w:val="22"/>
        </w:rPr>
      </w:pPr>
    </w:p>
    <w:p w:rsidR="00504861" w:rsidRDefault="009B08B1">
      <w:pPr>
        <w:numPr>
          <w:ilvl w:val="0"/>
          <w:numId w:val="2"/>
        </w:numPr>
        <w:tabs>
          <w:tab w:val="left" w:pos="720"/>
        </w:tabs>
        <w:spacing w:line="360" w:lineRule="auto"/>
        <w:ind w:left="720" w:hanging="359"/>
        <w:jc w:val="both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Familiarity with, best practices and performance standards like ASME B16.34, ASME  B16.10, ASME 16.5, ASME B16.25 ASME B 16.47, ASTM Material standard , BS 1868, BS1873,API 598, ISO 5208, API 600,API 602, API 6D,MESC ,NACE , Specification, also familiar with project specification like KOC, KNPC, EIL etc.</w:t>
      </w:r>
    </w:p>
    <w:p w:rsidR="00504861" w:rsidRDefault="00504861">
      <w:pPr>
        <w:tabs>
          <w:tab w:val="left" w:pos="720"/>
        </w:tabs>
        <w:spacing w:line="360" w:lineRule="auto"/>
        <w:ind w:left="720"/>
        <w:jc w:val="both"/>
        <w:rPr>
          <w:rFonts w:ascii="Arial" w:eastAsia="Arial" w:hAnsi="Arial"/>
          <w:sz w:val="22"/>
        </w:rPr>
      </w:pPr>
    </w:p>
    <w:p w:rsidR="00504861" w:rsidRDefault="00504861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504861" w:rsidRDefault="00504861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504861" w:rsidRDefault="00504861">
      <w:pPr>
        <w:spacing w:line="200" w:lineRule="exact"/>
        <w:rPr>
          <w:rFonts w:ascii="Tahoma" w:eastAsia="Tahoma" w:hAnsi="Tahoma"/>
          <w:b/>
          <w:sz w:val="22"/>
        </w:rPr>
      </w:pPr>
    </w:p>
    <w:p w:rsidR="00504861" w:rsidRDefault="009B08B1">
      <w:pPr>
        <w:spacing w:line="200" w:lineRule="exact"/>
        <w:rPr>
          <w:rFonts w:ascii="Tahoma" w:eastAsia="Tahoma" w:hAnsi="Tahoma"/>
          <w:b/>
          <w:sz w:val="22"/>
        </w:rPr>
      </w:pPr>
      <w:r>
        <w:rPr>
          <w:rFonts w:ascii="Tahoma" w:eastAsia="Tahoma" w:hAnsi="Tahoma"/>
          <w:b/>
          <w:sz w:val="22"/>
        </w:rPr>
        <w:t>Past Work Experience Details:-</w:t>
      </w:r>
    </w:p>
    <w:p w:rsidR="00504861" w:rsidRDefault="00504861">
      <w:pPr>
        <w:spacing w:line="200" w:lineRule="exact"/>
        <w:rPr>
          <w:rFonts w:ascii="Times New Roman" w:eastAsia="Times New Roman" w:hAnsi="Times New Roman"/>
          <w:b/>
          <w:sz w:val="28"/>
        </w:rPr>
      </w:pPr>
    </w:p>
    <w:p w:rsidR="00504861" w:rsidRDefault="009B08B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ahoma" w:eastAsia="Tahoma" w:hAnsi="Tahoma"/>
          <w:b/>
          <w:sz w:val="22"/>
        </w:rPr>
        <w:t xml:space="preserve">Company </w:t>
      </w:r>
      <w:r>
        <w:rPr>
          <w:rFonts w:ascii="Tahoma" w:eastAsia="Tahoma" w:hAnsi="Tahoma"/>
          <w:sz w:val="22"/>
        </w:rPr>
        <w:t>(March 2015- July 2016)</w:t>
      </w:r>
      <w:r>
        <w:rPr>
          <w:rFonts w:ascii="Tahoma" w:eastAsia="Tahoma" w:hAnsi="Tahoma"/>
          <w:b/>
          <w:sz w:val="22"/>
        </w:rPr>
        <w:t xml:space="preserve">: </w:t>
      </w:r>
      <w:r>
        <w:rPr>
          <w:b/>
          <w:snapToGrid w:val="0"/>
          <w:sz w:val="24"/>
        </w:rPr>
        <w:t>Neco Schubert &amp; Salzer Ltd.(NSSL),Nagpur</w:t>
      </w:r>
    </w:p>
    <w:p w:rsidR="00504861" w:rsidRDefault="0050486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4861" w:rsidRDefault="009B08B1">
      <w:pPr>
        <w:spacing w:line="200" w:lineRule="exact"/>
        <w:rPr>
          <w:rFonts w:ascii="Times New Roman" w:eastAsia="Times New Roman" w:hAnsi="Times New Roman"/>
          <w:sz w:val="24"/>
        </w:rPr>
      </w:pPr>
      <w:r w:rsidRPr="00ED1C9E">
        <w:rPr>
          <w:rFonts w:ascii="Tahoma" w:eastAsia="Tahoma" w:hAnsi="Tahoma"/>
          <w:b/>
          <w:sz w:val="22"/>
          <w:highlight w:val="yellow"/>
        </w:rPr>
        <w:t>Job Profile Summary</w:t>
      </w:r>
      <w:r w:rsidRPr="00ED1C9E">
        <w:rPr>
          <w:snapToGrid w:val="0"/>
          <w:sz w:val="22"/>
          <w:highlight w:val="yellow"/>
        </w:rPr>
        <w:t>: “A</w:t>
      </w:r>
      <w:r w:rsidRPr="00ED1C9E">
        <w:rPr>
          <w:rFonts w:ascii="Tahoma" w:eastAsia="Tahoma" w:hAnsi="Tahoma"/>
          <w:sz w:val="22"/>
          <w:highlight w:val="yellow"/>
        </w:rPr>
        <w:t>pplication &amp; Expediting Engineer –International Exports”</w:t>
      </w:r>
    </w:p>
    <w:p w:rsidR="00504861" w:rsidRDefault="0050486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4861" w:rsidRDefault="00504861">
      <w:pPr>
        <w:spacing w:line="200" w:lineRule="exact"/>
        <w:rPr>
          <w:rFonts w:ascii="Tahoma" w:eastAsia="Tahoma" w:hAnsi="Tahoma"/>
          <w:b/>
          <w:sz w:val="22"/>
        </w:rPr>
      </w:pPr>
    </w:p>
    <w:p w:rsidR="00504861" w:rsidRDefault="00504861">
      <w:pPr>
        <w:spacing w:line="200" w:lineRule="exact"/>
        <w:rPr>
          <w:rFonts w:ascii="Tahoma" w:eastAsia="Tahoma" w:hAnsi="Tahoma"/>
          <w:b/>
          <w:sz w:val="22"/>
        </w:rPr>
      </w:pPr>
    </w:p>
    <w:p w:rsidR="00504861" w:rsidRDefault="00504861">
      <w:pPr>
        <w:spacing w:line="200" w:lineRule="exact"/>
        <w:rPr>
          <w:rFonts w:ascii="Tahoma" w:eastAsia="Tahoma" w:hAnsi="Tahoma"/>
          <w:b/>
          <w:sz w:val="22"/>
        </w:rPr>
      </w:pPr>
    </w:p>
    <w:p w:rsidR="00504861" w:rsidRDefault="009B08B1">
      <w:pPr>
        <w:spacing w:line="200" w:lineRule="exact"/>
        <w:rPr>
          <w:rFonts w:ascii="Tahoma" w:eastAsia="Tahoma" w:hAnsi="Tahoma"/>
          <w:b/>
          <w:sz w:val="22"/>
        </w:rPr>
      </w:pPr>
      <w:r>
        <w:rPr>
          <w:rFonts w:ascii="Tahoma" w:eastAsia="Tahoma" w:hAnsi="Tahoma"/>
          <w:b/>
          <w:sz w:val="22"/>
        </w:rPr>
        <w:t xml:space="preserve"> Key Responsibilities: Project Expedition</w:t>
      </w:r>
    </w:p>
    <w:p w:rsidR="00504861" w:rsidRDefault="00504861">
      <w:pPr>
        <w:spacing w:line="200" w:lineRule="exact"/>
        <w:rPr>
          <w:rFonts w:ascii="Tahoma" w:eastAsia="Tahoma" w:hAnsi="Tahoma"/>
          <w:b/>
          <w:sz w:val="22"/>
        </w:rPr>
      </w:pPr>
    </w:p>
    <w:p w:rsidR="00504861" w:rsidRDefault="009B08B1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Expedition</w:t>
      </w:r>
    </w:p>
    <w:p w:rsidR="00504861" w:rsidRDefault="009B08B1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Client handling and interaction with vendors.</w:t>
      </w:r>
    </w:p>
    <w:p w:rsidR="00504861" w:rsidRDefault="009B08B1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Solving technical query of customer and assisting costing department for the same.</w:t>
      </w:r>
    </w:p>
    <w:p w:rsidR="00504861" w:rsidRDefault="009B08B1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Responsible for all the activities given by GM/ Management as per time to time requirement.</w:t>
      </w:r>
    </w:p>
    <w:p w:rsidR="00504861" w:rsidRDefault="009B08B1">
      <w:pPr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2"/>
        </w:rPr>
      </w:pPr>
      <w:r>
        <w:rPr>
          <w:rFonts w:ascii="Tahoma" w:eastAsia="Tahoma" w:hAnsi="Tahoma"/>
          <w:sz w:val="22"/>
        </w:rPr>
        <w:t>To execute the project order &amp; speed up the process</w:t>
      </w:r>
      <w:r>
        <w:rPr>
          <w:sz w:val="22"/>
        </w:rPr>
        <w:t>.</w:t>
      </w:r>
    </w:p>
    <w:p w:rsidR="00504861" w:rsidRDefault="009B08B1">
      <w:pPr>
        <w:spacing w:line="0" w:lineRule="atLeast"/>
        <w:ind w:left="360"/>
        <w:rPr>
          <w:rFonts w:ascii="Tahoma" w:eastAsia="Tahoma" w:hAnsi="Tahoma"/>
          <w:b/>
          <w:sz w:val="26"/>
        </w:rPr>
      </w:pPr>
      <w:r>
        <w:rPr>
          <w:rFonts w:ascii="Tahoma" w:eastAsia="Tahoma" w:hAnsi="Tahoma"/>
          <w:b/>
          <w:sz w:val="26"/>
        </w:rPr>
        <w:t xml:space="preserve"> Projects Experience –</w:t>
      </w:r>
    </w:p>
    <w:p w:rsidR="00504861" w:rsidRDefault="00504861">
      <w:pPr>
        <w:spacing w:line="0" w:lineRule="atLeast"/>
        <w:ind w:left="360"/>
        <w:rPr>
          <w:rFonts w:ascii="Tahoma" w:eastAsia="Tahoma" w:hAnsi="Tahoma"/>
          <w:b/>
          <w:sz w:val="26"/>
        </w:rPr>
      </w:pPr>
    </w:p>
    <w:p w:rsidR="00504861" w:rsidRDefault="009B08B1">
      <w:pPr>
        <w:tabs>
          <w:tab w:val="left" w:pos="720"/>
        </w:tabs>
        <w:spacing w:line="360" w:lineRule="auto"/>
        <w:ind w:left="720"/>
        <w:jc w:val="both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1.KNPC CFP MAB II 2. Yibal Khuff Project (PDO) 3. JHBDPL Project 4. Essar Jamnagar</w:t>
      </w:r>
    </w:p>
    <w:p w:rsidR="00504861" w:rsidRDefault="009B08B1">
      <w:pPr>
        <w:tabs>
          <w:tab w:val="left" w:pos="720"/>
        </w:tabs>
        <w:spacing w:line="360" w:lineRule="auto"/>
        <w:ind w:left="720"/>
        <w:jc w:val="both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 xml:space="preserve">5. BS-IV Project of IOCL Gujarat Refinery 6. EIL-BORL Revamp and Capacity Enhancement Project </w:t>
      </w:r>
    </w:p>
    <w:p w:rsidR="00504861" w:rsidRDefault="009B08B1">
      <w:pPr>
        <w:tabs>
          <w:tab w:val="left" w:pos="720"/>
        </w:tabs>
        <w:spacing w:line="360" w:lineRule="auto"/>
        <w:ind w:left="720"/>
        <w:jc w:val="both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7. BPCL Surat LPG Plant</w:t>
      </w:r>
    </w:p>
    <w:p w:rsidR="00504861" w:rsidRDefault="00504861">
      <w:pPr>
        <w:spacing w:line="0" w:lineRule="atLeast"/>
        <w:ind w:left="20"/>
        <w:rPr>
          <w:rFonts w:ascii="Tahoma" w:eastAsia="Tahoma" w:hAnsi="Tahoma"/>
          <w:b/>
          <w:sz w:val="26"/>
        </w:rPr>
      </w:pPr>
    </w:p>
    <w:p w:rsidR="00504861" w:rsidRDefault="009B08B1">
      <w:pPr>
        <w:spacing w:line="0" w:lineRule="atLeast"/>
        <w:rPr>
          <w:rFonts w:ascii="Tahoma" w:eastAsia="Tahoma" w:hAnsi="Tahoma"/>
          <w:b/>
          <w:sz w:val="26"/>
        </w:rPr>
      </w:pPr>
      <w:r>
        <w:rPr>
          <w:rFonts w:ascii="Tahoma" w:eastAsia="Tahoma" w:hAnsi="Tahoma"/>
          <w:b/>
          <w:sz w:val="26"/>
        </w:rPr>
        <w:t>EDUCATION</w:t>
      </w:r>
    </w:p>
    <w:p w:rsidR="00504861" w:rsidRDefault="009B08B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ahoma" w:eastAsia="Tahoma" w:hAnsi="Tahoma"/>
          <w:b/>
          <w:noProof/>
          <w:sz w:val="26"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37465</wp:posOffset>
            </wp:positionV>
            <wp:extent cx="6981825" cy="9525"/>
            <wp:effectExtent l="0" t="0" r="0" b="0"/>
            <wp:wrapNone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981825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504861" w:rsidRDefault="00504861">
      <w:pPr>
        <w:rPr>
          <w:rFonts w:ascii="Times New Roman" w:eastAsia="Times New Roman" w:hAnsi="Times New Roman"/>
          <w:sz w:val="24"/>
        </w:rPr>
      </w:pPr>
    </w:p>
    <w:p w:rsidR="00504861" w:rsidRDefault="00504861">
      <w:pPr>
        <w:rPr>
          <w:rFonts w:ascii="Times New Roman" w:eastAsia="Times New Roman" w:hAnsi="Times New Roman"/>
          <w:sz w:val="24"/>
        </w:rPr>
      </w:pPr>
    </w:p>
    <w:p w:rsidR="00504861" w:rsidRDefault="00504861">
      <w:pPr>
        <w:spacing w:line="200" w:lineRule="exact"/>
        <w:rPr>
          <w:rFonts w:ascii="Times New Roman" w:eastAsia="Times New Roman" w:hAnsi="Times New Roman"/>
        </w:rPr>
      </w:pPr>
    </w:p>
    <w:p w:rsidR="00504861" w:rsidRDefault="00504861">
      <w:pPr>
        <w:spacing w:line="335" w:lineRule="exact"/>
        <w:rPr>
          <w:rFonts w:ascii="Times New Roman" w:eastAsia="Times New Roman" w:hAnsi="Times New Roman"/>
        </w:rPr>
      </w:pPr>
    </w:p>
    <w:p w:rsidR="00504861" w:rsidRDefault="009B08B1">
      <w:pPr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b/>
          <w:sz w:val="22"/>
        </w:rPr>
        <w:t>Class XII (H.S.C.) Maharashtra</w:t>
      </w:r>
    </w:p>
    <w:p w:rsidR="00504861" w:rsidRDefault="009B08B1">
      <w:pPr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Year of passing: 2010</w:t>
      </w:r>
    </w:p>
    <w:p w:rsidR="00504861" w:rsidRDefault="00504861">
      <w:pPr>
        <w:spacing w:line="134" w:lineRule="exact"/>
        <w:rPr>
          <w:rFonts w:ascii="Times New Roman" w:eastAsia="Times New Roman" w:hAnsi="Times New Roman"/>
        </w:rPr>
      </w:pPr>
    </w:p>
    <w:p w:rsidR="00504861" w:rsidRDefault="009B08B1">
      <w:pPr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Score: 65 %</w:t>
      </w:r>
    </w:p>
    <w:p w:rsidR="00504861" w:rsidRDefault="00504861">
      <w:pPr>
        <w:spacing w:line="200" w:lineRule="exact"/>
        <w:rPr>
          <w:rFonts w:ascii="Times New Roman" w:eastAsia="Times New Roman" w:hAnsi="Times New Roman"/>
        </w:rPr>
      </w:pPr>
    </w:p>
    <w:p w:rsidR="00504861" w:rsidRDefault="00504861">
      <w:pPr>
        <w:spacing w:line="330" w:lineRule="exact"/>
        <w:rPr>
          <w:rFonts w:ascii="Times New Roman" w:eastAsia="Times New Roman" w:hAnsi="Times New Roman"/>
        </w:rPr>
      </w:pPr>
    </w:p>
    <w:p w:rsidR="00504861" w:rsidRDefault="009B08B1">
      <w:pPr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b/>
          <w:sz w:val="22"/>
        </w:rPr>
        <w:t>Class X (S.S.C.) Maharashtra</w:t>
      </w:r>
    </w:p>
    <w:p w:rsidR="00504861" w:rsidRDefault="00504861">
      <w:pPr>
        <w:spacing w:line="0" w:lineRule="atLeast"/>
        <w:rPr>
          <w:rFonts w:ascii="Tahoma" w:eastAsia="Tahoma" w:hAnsi="Tahoma"/>
          <w:sz w:val="22"/>
        </w:rPr>
      </w:pPr>
    </w:p>
    <w:p w:rsidR="00504861" w:rsidRDefault="009B08B1">
      <w:pPr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Year of passing: 2008</w:t>
      </w:r>
    </w:p>
    <w:p w:rsidR="00504861" w:rsidRDefault="009B08B1">
      <w:pPr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Score: 84 %</w:t>
      </w:r>
    </w:p>
    <w:p w:rsidR="00504861" w:rsidRDefault="00504861">
      <w:pPr>
        <w:spacing w:line="200" w:lineRule="exact"/>
        <w:rPr>
          <w:rFonts w:ascii="Times New Roman" w:eastAsia="Times New Roman" w:hAnsi="Times New Roman"/>
        </w:rPr>
      </w:pPr>
    </w:p>
    <w:p w:rsidR="00504861" w:rsidRDefault="00504861">
      <w:pPr>
        <w:spacing w:line="244" w:lineRule="exact"/>
        <w:rPr>
          <w:rFonts w:ascii="Times New Roman" w:eastAsia="Times New Roman" w:hAnsi="Times New Roman"/>
        </w:rPr>
      </w:pPr>
    </w:p>
    <w:p w:rsidR="00504861" w:rsidRDefault="00504861">
      <w:pPr>
        <w:spacing w:line="239" w:lineRule="auto"/>
        <w:ind w:left="20"/>
        <w:rPr>
          <w:rFonts w:ascii="Tahoma" w:eastAsia="Tahoma" w:hAnsi="Tahoma"/>
          <w:b/>
          <w:sz w:val="26"/>
        </w:rPr>
      </w:pPr>
    </w:p>
    <w:p w:rsidR="00504861" w:rsidRDefault="00504861">
      <w:pPr>
        <w:spacing w:line="239" w:lineRule="auto"/>
        <w:ind w:left="20"/>
        <w:rPr>
          <w:rFonts w:ascii="Tahoma" w:eastAsia="Tahoma" w:hAnsi="Tahoma"/>
          <w:b/>
          <w:sz w:val="26"/>
        </w:rPr>
      </w:pPr>
    </w:p>
    <w:p w:rsidR="00504861" w:rsidRDefault="00504861">
      <w:pPr>
        <w:spacing w:line="239" w:lineRule="auto"/>
        <w:ind w:left="20"/>
        <w:rPr>
          <w:rFonts w:ascii="Tahoma" w:eastAsia="Tahoma" w:hAnsi="Tahoma"/>
          <w:b/>
          <w:sz w:val="26"/>
        </w:rPr>
      </w:pPr>
    </w:p>
    <w:p w:rsidR="00504861" w:rsidRDefault="00504861">
      <w:pPr>
        <w:spacing w:line="239" w:lineRule="auto"/>
        <w:ind w:left="20"/>
        <w:rPr>
          <w:rFonts w:ascii="Tahoma" w:eastAsia="Tahoma" w:hAnsi="Tahoma"/>
          <w:b/>
          <w:sz w:val="26"/>
        </w:rPr>
      </w:pPr>
    </w:p>
    <w:p w:rsidR="00504861" w:rsidRDefault="00504861">
      <w:pPr>
        <w:spacing w:line="239" w:lineRule="auto"/>
        <w:ind w:left="20"/>
        <w:rPr>
          <w:rFonts w:ascii="Tahoma" w:eastAsia="Tahoma" w:hAnsi="Tahoma"/>
          <w:b/>
          <w:sz w:val="26"/>
        </w:rPr>
      </w:pPr>
    </w:p>
    <w:p w:rsidR="00504861" w:rsidRDefault="00504861">
      <w:pPr>
        <w:spacing w:line="239" w:lineRule="auto"/>
        <w:ind w:left="20"/>
        <w:rPr>
          <w:rFonts w:ascii="Tahoma" w:eastAsia="Tahoma" w:hAnsi="Tahoma"/>
          <w:b/>
          <w:sz w:val="26"/>
        </w:rPr>
      </w:pPr>
    </w:p>
    <w:p w:rsidR="00504861" w:rsidRDefault="009B08B1">
      <w:pPr>
        <w:spacing w:line="239" w:lineRule="auto"/>
        <w:ind w:left="20"/>
        <w:rPr>
          <w:rFonts w:ascii="Tahoma" w:eastAsia="Tahoma" w:hAnsi="Tahoma"/>
          <w:b/>
          <w:sz w:val="26"/>
        </w:rPr>
      </w:pPr>
      <w:r>
        <w:rPr>
          <w:rFonts w:ascii="Tahoma" w:eastAsia="Tahoma" w:hAnsi="Tahoma"/>
          <w:b/>
          <w:sz w:val="26"/>
        </w:rPr>
        <w:t>GRADUATION PROJECT</w:t>
      </w:r>
    </w:p>
    <w:p w:rsidR="00504861" w:rsidRDefault="009B08B1">
      <w:pPr>
        <w:spacing w:line="144" w:lineRule="exact"/>
        <w:rPr>
          <w:rFonts w:ascii="Times New Roman" w:eastAsia="Times New Roman" w:hAnsi="Times New Roman"/>
        </w:rPr>
      </w:pPr>
      <w:r>
        <w:rPr>
          <w:rFonts w:ascii="Tahoma" w:eastAsia="Tahoma" w:hAnsi="Tahoma"/>
          <w:b/>
          <w:noProof/>
          <w:sz w:val="26"/>
        </w:rPr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981825" cy="9525"/>
            <wp:effectExtent l="0" t="0" r="0" b="0"/>
            <wp:wrapNone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981825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504861" w:rsidRDefault="009B08B1">
      <w:pPr>
        <w:spacing w:line="360" w:lineRule="auto"/>
        <w:rPr>
          <w:b/>
          <w:sz w:val="24"/>
        </w:rPr>
      </w:pPr>
      <w:r>
        <w:rPr>
          <w:sz w:val="22"/>
        </w:rPr>
        <w:t>.</w:t>
      </w:r>
      <w:r>
        <w:rPr>
          <w:b/>
          <w:sz w:val="28"/>
        </w:rPr>
        <w:t>“</w:t>
      </w:r>
      <w:r>
        <w:rPr>
          <w:b/>
          <w:sz w:val="24"/>
        </w:rPr>
        <w:t>MULTIPLE ARMS AUTOMATED EXCAVATOR”</w:t>
      </w:r>
    </w:p>
    <w:p w:rsidR="00504861" w:rsidRDefault="009B08B1">
      <w:pPr>
        <w:spacing w:line="360" w:lineRule="auto"/>
        <w:rPr>
          <w:b/>
          <w:sz w:val="24"/>
        </w:rPr>
      </w:pPr>
      <w:r>
        <w:rPr>
          <w:rFonts w:ascii="Tahoma" w:eastAsia="Tahoma" w:hAnsi="Tahoma"/>
          <w:sz w:val="22"/>
        </w:rPr>
        <w:t>We got an idea of making design of our project from constructional purpose Excavator.</w:t>
      </w:r>
    </w:p>
    <w:p w:rsidR="00504861" w:rsidRDefault="009B08B1">
      <w:pPr>
        <w:spacing w:line="276" w:lineRule="auto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We convert design of constructional purpose Excavator into material handling by adding robotic arm,</w:t>
      </w:r>
    </w:p>
    <w:p w:rsidR="00504861" w:rsidRDefault="009B08B1">
      <w:pPr>
        <w:spacing w:line="276" w:lineRule="auto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Trolley &amp; fork lift mechanism. We also added Hydraulics system, for operating fork lift mechanism</w:t>
      </w:r>
    </w:p>
    <w:p w:rsidR="00504861" w:rsidRDefault="00504861">
      <w:pPr>
        <w:spacing w:line="276" w:lineRule="auto"/>
        <w:rPr>
          <w:rFonts w:ascii="Tahoma" w:eastAsia="Tahoma" w:hAnsi="Tahoma"/>
          <w:sz w:val="22"/>
        </w:rPr>
      </w:pPr>
    </w:p>
    <w:p w:rsidR="00504861" w:rsidRDefault="009B08B1">
      <w:pPr>
        <w:spacing w:line="239" w:lineRule="auto"/>
        <w:ind w:left="20"/>
        <w:rPr>
          <w:rFonts w:ascii="Tahoma" w:eastAsia="Tahoma" w:hAnsi="Tahoma"/>
          <w:b/>
          <w:sz w:val="26"/>
        </w:rPr>
      </w:pPr>
      <w:bookmarkStart w:id="0" w:name="page2"/>
      <w:bookmarkEnd w:id="0"/>
      <w:r>
        <w:rPr>
          <w:rFonts w:ascii="Tahoma" w:eastAsia="Tahoma" w:hAnsi="Tahoma"/>
          <w:b/>
          <w:sz w:val="26"/>
        </w:rPr>
        <w:t>OTHER DETAILS</w:t>
      </w:r>
    </w:p>
    <w:p w:rsidR="00504861" w:rsidRDefault="009B08B1">
      <w:pPr>
        <w:spacing w:line="143" w:lineRule="exact"/>
        <w:rPr>
          <w:rFonts w:ascii="Times New Roman" w:eastAsia="Times New Roman" w:hAnsi="Times New Roman"/>
        </w:rPr>
      </w:pPr>
      <w:r>
        <w:rPr>
          <w:rFonts w:ascii="Tahoma" w:eastAsia="Tahoma" w:hAnsi="Tahoma"/>
          <w:b/>
          <w:noProof/>
          <w:sz w:val="26"/>
        </w:rPr>
        <w:drawing>
          <wp:anchor distT="0" distB="0" distL="0" distR="0" simplePos="0" relativeHeight="6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39369</wp:posOffset>
            </wp:positionV>
            <wp:extent cx="6981825" cy="9525"/>
            <wp:effectExtent l="0" t="0" r="0" b="0"/>
            <wp:wrapNone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981825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504861" w:rsidRDefault="009B08B1">
      <w:p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IT Skills: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ahoma" w:eastAsia="Tahoma" w:hAnsi="Tahoma"/>
          <w:sz w:val="22"/>
        </w:rPr>
        <w:t>MS Office, Product Lifecycle Management, SAP</w:t>
      </w:r>
    </w:p>
    <w:p w:rsidR="00504861" w:rsidRDefault="009B08B1">
      <w:p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Design Skills:   Advance Diploma in tool &amp; Die Design</w:t>
      </w:r>
    </w:p>
    <w:p w:rsidR="00504861" w:rsidRDefault="009B08B1">
      <w:pPr>
        <w:numPr>
          <w:ilvl w:val="2"/>
          <w:numId w:val="5"/>
        </w:num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Auto-Cad</w:t>
      </w:r>
    </w:p>
    <w:p w:rsidR="00504861" w:rsidRDefault="009B08B1">
      <w:pPr>
        <w:numPr>
          <w:ilvl w:val="2"/>
          <w:numId w:val="5"/>
        </w:num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PRO-E</w:t>
      </w:r>
    </w:p>
    <w:p w:rsidR="00504861" w:rsidRDefault="009B08B1">
      <w:pPr>
        <w:numPr>
          <w:ilvl w:val="2"/>
          <w:numId w:val="5"/>
        </w:num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CATIA</w:t>
      </w:r>
    </w:p>
    <w:p w:rsidR="00504861" w:rsidRDefault="009B08B1">
      <w:pPr>
        <w:numPr>
          <w:ilvl w:val="2"/>
          <w:numId w:val="5"/>
        </w:num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ANSYS</w:t>
      </w:r>
    </w:p>
    <w:p w:rsidR="00504861" w:rsidRDefault="00504861">
      <w:pPr>
        <w:spacing w:line="135" w:lineRule="exact"/>
        <w:rPr>
          <w:rFonts w:ascii="Times New Roman" w:eastAsia="Times New Roman" w:hAnsi="Times New Roman"/>
        </w:rPr>
      </w:pPr>
    </w:p>
    <w:p w:rsidR="00504861" w:rsidRDefault="009B08B1">
      <w:p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Hobbies:</w:t>
      </w:r>
      <w:r>
        <w:rPr>
          <w:rFonts w:ascii="Times New Roman" w:eastAsia="Times New Roman" w:hAnsi="Times New Roman"/>
        </w:rPr>
        <w:tab/>
      </w:r>
      <w:r>
        <w:rPr>
          <w:rFonts w:ascii="Tahoma" w:eastAsia="Tahoma" w:hAnsi="Tahoma"/>
          <w:sz w:val="22"/>
        </w:rPr>
        <w:t>Listening music, Reading Newspaper, Swimming, Cricket &amp; Modeling.</w:t>
      </w:r>
    </w:p>
    <w:p w:rsidR="00504861" w:rsidRDefault="00504861">
      <w:pPr>
        <w:spacing w:line="129" w:lineRule="exact"/>
        <w:rPr>
          <w:rFonts w:ascii="Times New Roman" w:eastAsia="Times New Roman" w:hAnsi="Times New Roman"/>
        </w:rPr>
      </w:pPr>
    </w:p>
    <w:p w:rsidR="00504861" w:rsidRDefault="009B08B1">
      <w:pPr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Date of birth:  July 02, 1992</w:t>
      </w:r>
    </w:p>
    <w:p w:rsidR="00504861" w:rsidRDefault="00504861">
      <w:pPr>
        <w:spacing w:line="134" w:lineRule="exact"/>
        <w:rPr>
          <w:rFonts w:ascii="Times New Roman" w:eastAsia="Times New Roman" w:hAnsi="Times New Roman"/>
        </w:rPr>
      </w:pPr>
    </w:p>
    <w:p w:rsidR="00504861" w:rsidRDefault="009B08B1">
      <w:p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Languages:</w:t>
      </w:r>
      <w:r>
        <w:rPr>
          <w:rFonts w:ascii="Times New Roman" w:eastAsia="Times New Roman" w:hAnsi="Times New Roman"/>
        </w:rPr>
        <w:tab/>
      </w:r>
      <w:r>
        <w:rPr>
          <w:rFonts w:ascii="Tahoma" w:eastAsia="Tahoma" w:hAnsi="Tahoma"/>
          <w:sz w:val="22"/>
        </w:rPr>
        <w:t>English, Marathi and Hindi.</w:t>
      </w:r>
    </w:p>
    <w:p w:rsidR="00504861" w:rsidRDefault="00504861">
      <w:pPr>
        <w:spacing w:line="130" w:lineRule="exact"/>
        <w:rPr>
          <w:rFonts w:ascii="Times New Roman" w:eastAsia="Times New Roman" w:hAnsi="Times New Roman"/>
        </w:rPr>
      </w:pPr>
    </w:p>
    <w:p w:rsidR="00504861" w:rsidRDefault="009B08B1">
      <w:p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sz w:val="22"/>
        </w:rPr>
        <w:t>Gender:</w:t>
      </w:r>
      <w:r>
        <w:rPr>
          <w:rFonts w:ascii="Times New Roman" w:eastAsia="Times New Roman" w:hAnsi="Times New Roman"/>
        </w:rPr>
        <w:tab/>
      </w:r>
      <w:r>
        <w:rPr>
          <w:rFonts w:ascii="Tahoma" w:eastAsia="Tahoma" w:hAnsi="Tahoma"/>
          <w:sz w:val="22"/>
        </w:rPr>
        <w:t>Male</w:t>
      </w:r>
    </w:p>
    <w:p w:rsidR="00504861" w:rsidRDefault="00504861">
      <w:p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</w:p>
    <w:p w:rsidR="00504861" w:rsidRDefault="00504861">
      <w:p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</w:p>
    <w:p w:rsidR="00504861" w:rsidRDefault="009B08B1">
      <w:pPr>
        <w:spacing w:line="239" w:lineRule="auto"/>
        <w:ind w:left="20"/>
        <w:rPr>
          <w:rFonts w:ascii="Tahoma" w:eastAsia="Tahoma" w:hAnsi="Tahoma"/>
          <w:b/>
          <w:sz w:val="26"/>
        </w:rPr>
      </w:pPr>
      <w:r>
        <w:rPr>
          <w:rFonts w:ascii="Tahoma" w:eastAsia="Tahoma" w:hAnsi="Tahoma"/>
          <w:b/>
          <w:sz w:val="26"/>
        </w:rPr>
        <w:t>DECLARATION</w:t>
      </w:r>
    </w:p>
    <w:p w:rsidR="00504861" w:rsidRDefault="009B08B1">
      <w:pPr>
        <w:spacing w:line="144" w:lineRule="exact"/>
        <w:rPr>
          <w:rFonts w:ascii="Times New Roman" w:eastAsia="Times New Roman" w:hAnsi="Times New Roman"/>
        </w:rPr>
      </w:pPr>
      <w:r>
        <w:rPr>
          <w:rFonts w:ascii="Tahoma" w:eastAsia="Tahoma" w:hAnsi="Tahoma"/>
          <w:b/>
          <w:noProof/>
          <w:sz w:val="26"/>
        </w:rPr>
        <w:drawing>
          <wp:anchor distT="0" distB="0" distL="0" distR="0" simplePos="0" relativeHeight="7" behindDoc="1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40640</wp:posOffset>
            </wp:positionV>
            <wp:extent cx="6981825" cy="9525"/>
            <wp:effectExtent l="0" t="0" r="0" b="0"/>
            <wp:wrapNone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981825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504861" w:rsidRDefault="00504861">
      <w:p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</w:p>
    <w:p w:rsidR="00504861" w:rsidRDefault="00504861">
      <w:pPr>
        <w:tabs>
          <w:tab w:val="left" w:pos="1420"/>
        </w:tabs>
        <w:spacing w:line="0" w:lineRule="atLeast"/>
        <w:rPr>
          <w:rFonts w:ascii="Tahoma" w:eastAsia="Tahoma" w:hAnsi="Tahoma"/>
          <w:sz w:val="22"/>
        </w:rPr>
      </w:pPr>
    </w:p>
    <w:p w:rsidR="00504861" w:rsidRDefault="009B08B1">
      <w:pPr>
        <w:pStyle w:val="BodyText2"/>
        <w:spacing w:line="360" w:lineRule="auto"/>
        <w:ind w:right="540"/>
        <w:jc w:val="left"/>
        <w:rPr>
          <w:b/>
          <w:sz w:val="22"/>
        </w:rPr>
      </w:pPr>
      <w:r>
        <w:rPr>
          <w:rFonts w:ascii="Tahoma" w:eastAsia="Tahoma" w:hAnsi="Tahoma" w:cs="Arial"/>
          <w:sz w:val="22"/>
        </w:rPr>
        <w:t>Above given particular are true and I am solely responsible for its accuracy</w:t>
      </w:r>
      <w:r>
        <w:rPr>
          <w:sz w:val="22"/>
        </w:rPr>
        <w:t xml:space="preserve">. </w:t>
      </w:r>
    </w:p>
    <w:p w:rsidR="00504861" w:rsidRDefault="00504861">
      <w:pPr>
        <w:pStyle w:val="BodyText2"/>
        <w:tabs>
          <w:tab w:val="left" w:pos="8801"/>
        </w:tabs>
        <w:spacing w:line="360" w:lineRule="auto"/>
        <w:ind w:right="540"/>
        <w:jc w:val="left"/>
        <w:rPr>
          <w:rFonts w:ascii="Tahoma" w:eastAsia="Tahoma" w:hAnsi="Tahoma" w:cs="Arial"/>
          <w:b/>
          <w:sz w:val="22"/>
        </w:rPr>
      </w:pPr>
    </w:p>
    <w:p w:rsidR="00504861" w:rsidRDefault="00504861">
      <w:pPr>
        <w:pStyle w:val="BodyText2"/>
        <w:spacing w:line="360" w:lineRule="auto"/>
        <w:ind w:right="540"/>
        <w:jc w:val="left"/>
        <w:rPr>
          <w:rFonts w:ascii="Tahoma" w:eastAsia="Tahoma" w:hAnsi="Tahoma" w:cs="Arial"/>
          <w:b/>
          <w:sz w:val="22"/>
        </w:rPr>
      </w:pPr>
    </w:p>
    <w:p w:rsidR="00504861" w:rsidRDefault="009B08B1">
      <w:pPr>
        <w:pStyle w:val="BodyText2"/>
        <w:spacing w:line="360" w:lineRule="auto"/>
        <w:ind w:right="540"/>
        <w:jc w:val="left"/>
        <w:rPr>
          <w:rFonts w:ascii="Tahoma" w:eastAsia="Tahoma" w:hAnsi="Tahoma" w:cs="Arial"/>
          <w:b/>
          <w:sz w:val="22"/>
        </w:rPr>
      </w:pPr>
      <w:r>
        <w:rPr>
          <w:rFonts w:ascii="Tahoma" w:eastAsia="Tahoma" w:hAnsi="Tahoma" w:cs="Arial"/>
          <w:b/>
          <w:sz w:val="22"/>
        </w:rPr>
        <w:t xml:space="preserve"> Place: Pune</w:t>
      </w:r>
      <w:r>
        <w:rPr>
          <w:rFonts w:ascii="Tahoma" w:eastAsia="Tahoma" w:hAnsi="Tahoma" w:cs="Arial"/>
          <w:b/>
          <w:sz w:val="22"/>
        </w:rPr>
        <w:tab/>
      </w:r>
    </w:p>
    <w:p w:rsidR="00504861" w:rsidRDefault="009B08B1">
      <w:pPr>
        <w:spacing w:line="0" w:lineRule="atLeast"/>
        <w:rPr>
          <w:rFonts w:ascii="Tahoma" w:eastAsia="Tahoma" w:hAnsi="Tahoma"/>
          <w:sz w:val="22"/>
        </w:rPr>
      </w:pPr>
      <w:r>
        <w:rPr>
          <w:rFonts w:ascii="Tahoma" w:eastAsia="Tahoma" w:hAnsi="Tahoma"/>
          <w:b/>
          <w:sz w:val="22"/>
        </w:rPr>
        <w:t xml:space="preserve"> Date:                                                                                           PARESH WAMANRAO TADAS</w:t>
      </w:r>
      <w:r>
        <w:rPr>
          <w:rFonts w:ascii="Tahoma" w:eastAsia="Tahoma" w:hAnsi="Tahoma"/>
          <w:b/>
          <w:sz w:val="22"/>
        </w:rPr>
        <w:tab/>
      </w:r>
    </w:p>
    <w:sectPr w:rsidR="00504861" w:rsidSect="00504861">
      <w:pgSz w:w="11900" w:h="16840"/>
      <w:pgMar w:top="563" w:right="340" w:bottom="1440" w:left="620" w:header="0" w:footer="0" w:gutter="0"/>
      <w:cols w:space="0" w:equalWidth="0">
        <w:col w:w="109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4CE734A"/>
    <w:lvl w:ilvl="0" w:tplc="772C5454">
      <w:start w:val="1"/>
      <w:numFmt w:val="decimal"/>
      <w:lvlText w:val="%1."/>
      <w:lvlJc w:val="left"/>
      <w:pPr>
        <w:ind w:left="720" w:hanging="360"/>
      </w:pPr>
    </w:lvl>
    <w:lvl w:ilvl="1" w:tplc="71E27B9E">
      <w:start w:val="1"/>
      <w:numFmt w:val="lowerLetter"/>
      <w:lvlText w:val="%2."/>
      <w:lvlJc w:val="left"/>
      <w:pPr>
        <w:ind w:left="1440" w:hanging="360"/>
      </w:pPr>
    </w:lvl>
    <w:lvl w:ilvl="2" w:tplc="CF2A2202">
      <w:start w:val="1"/>
      <w:numFmt w:val="lowerRoman"/>
      <w:lvlText w:val="%3."/>
      <w:lvlJc w:val="right"/>
      <w:pPr>
        <w:ind w:left="2160" w:hanging="180"/>
      </w:pPr>
    </w:lvl>
    <w:lvl w:ilvl="3" w:tplc="2CD07812">
      <w:start w:val="1"/>
      <w:numFmt w:val="decimal"/>
      <w:lvlText w:val="%4."/>
      <w:lvlJc w:val="left"/>
      <w:pPr>
        <w:ind w:left="2880" w:hanging="360"/>
      </w:pPr>
    </w:lvl>
    <w:lvl w:ilvl="4" w:tplc="E2BCD5EA">
      <w:start w:val="1"/>
      <w:numFmt w:val="lowerLetter"/>
      <w:lvlText w:val="%5."/>
      <w:lvlJc w:val="left"/>
      <w:pPr>
        <w:ind w:left="3600" w:hanging="360"/>
      </w:pPr>
    </w:lvl>
    <w:lvl w:ilvl="5" w:tplc="2E828E76">
      <w:start w:val="1"/>
      <w:numFmt w:val="lowerRoman"/>
      <w:lvlText w:val="%6."/>
      <w:lvlJc w:val="right"/>
      <w:pPr>
        <w:ind w:left="4320" w:hanging="180"/>
      </w:pPr>
    </w:lvl>
    <w:lvl w:ilvl="6" w:tplc="C2B8B51C">
      <w:start w:val="1"/>
      <w:numFmt w:val="decimal"/>
      <w:lvlText w:val="%7."/>
      <w:lvlJc w:val="left"/>
      <w:pPr>
        <w:ind w:left="5040" w:hanging="360"/>
      </w:pPr>
    </w:lvl>
    <w:lvl w:ilvl="7" w:tplc="7FDA7332">
      <w:start w:val="1"/>
      <w:numFmt w:val="lowerLetter"/>
      <w:lvlText w:val="%8."/>
      <w:lvlJc w:val="left"/>
      <w:pPr>
        <w:ind w:left="5760" w:hanging="360"/>
      </w:pPr>
    </w:lvl>
    <w:lvl w:ilvl="8" w:tplc="C8FA96F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308A7BAC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9C6C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C772EDF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C0227E40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A4DC0A7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>
    <w:nsid w:val="1D7379C1"/>
    <w:multiLevelType w:val="multilevel"/>
    <w:tmpl w:val="4BAEAB2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4861"/>
    <w:rsid w:val="00445BF6"/>
    <w:rsid w:val="00504861"/>
    <w:rsid w:val="00693D04"/>
    <w:rsid w:val="009B08B1"/>
    <w:rsid w:val="00C61ABC"/>
    <w:rsid w:val="00DF1B02"/>
    <w:rsid w:val="00ED1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04861"/>
  </w:style>
  <w:style w:type="paragraph" w:styleId="Heading1">
    <w:name w:val="heading 1"/>
    <w:basedOn w:val="Normal"/>
    <w:next w:val="Normal"/>
    <w:link w:val="Heading1Char"/>
    <w:uiPriority w:val="9"/>
    <w:qFormat/>
    <w:rsid w:val="00504861"/>
    <w:pPr>
      <w:keepNext/>
      <w:keepLines/>
      <w:spacing w:before="48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861"/>
    <w:pPr>
      <w:keepNext/>
      <w:keepLines/>
      <w:spacing w:before="20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4861"/>
    <w:pPr>
      <w:keepNext/>
      <w:keepLines/>
      <w:spacing w:before="20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4861"/>
    <w:pPr>
      <w:keepNext/>
      <w:keepLines/>
      <w:spacing w:before="20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4861"/>
    <w:pPr>
      <w:keepNext/>
      <w:keepLines/>
      <w:spacing w:before="20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4861"/>
    <w:pPr>
      <w:keepNext/>
      <w:keepLines/>
      <w:spacing w:before="20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4861"/>
    <w:pPr>
      <w:keepNext/>
      <w:keepLines/>
      <w:spacing w:before="20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04861"/>
    <w:pPr>
      <w:keepNext/>
      <w:keepLines/>
      <w:spacing w:before="200"/>
      <w:outlineLvl w:val="7"/>
    </w:pPr>
    <w:rPr>
      <w:rFonts w:ascii="Cambria" w:eastAsia="SimSun" w:hAnsi="Cambria" w:cs="SimSun"/>
      <w:color w:val="40404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04861"/>
    <w:pPr>
      <w:keepNext/>
      <w:keepLines/>
      <w:spacing w:before="200"/>
      <w:outlineLvl w:val="8"/>
    </w:pPr>
    <w:rPr>
      <w:rFonts w:ascii="Cambria" w:eastAsia="SimSun" w:hAnsi="Cambria" w:cs="SimSun"/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504861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504861"/>
    <w:rPr>
      <w:rFonts w:ascii="Cambria" w:eastAsia="SimSun" w:hAnsi="Cambria" w:cs="SimSun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504861"/>
    <w:rPr>
      <w:i/>
      <w:color w:val="000000"/>
    </w:rPr>
  </w:style>
  <w:style w:type="character" w:styleId="FootnoteReference">
    <w:name w:val="footnote reference"/>
    <w:basedOn w:val="DefaultParagraphFont"/>
    <w:uiPriority w:val="99"/>
    <w:rsid w:val="00504861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861"/>
    <w:pPr>
      <w:numPr>
        <w:ilvl w:val="1"/>
      </w:numPr>
    </w:pPr>
    <w:rPr>
      <w:rFonts w:ascii="Cambria" w:eastAsia="SimSun" w:hAnsi="Cambria" w:cs="SimSun"/>
      <w:i/>
      <w:color w:val="4F81BD"/>
      <w:spacing w:val="15"/>
      <w:sz w:val="24"/>
    </w:rPr>
  </w:style>
  <w:style w:type="paragraph" w:styleId="BodyText2">
    <w:name w:val="Body Text 2"/>
    <w:basedOn w:val="Normal"/>
    <w:link w:val="BodyText2Char"/>
    <w:uiPriority w:val="99"/>
    <w:rsid w:val="00504861"/>
    <w:pPr>
      <w:jc w:val="right"/>
    </w:pPr>
    <w:rPr>
      <w:rFonts w:ascii="Times New Roman" w:eastAsia="Times New Roman" w:hAnsi="Times New Roman"/>
      <w:sz w:val="28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04861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04861"/>
    <w:rPr>
      <w:rFonts w:ascii="Cambria" w:eastAsia="SimSun" w:hAnsi="Cambria" w:cs="SimSun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rsid w:val="00504861"/>
  </w:style>
  <w:style w:type="paragraph" w:styleId="EndnoteText">
    <w:name w:val="endnote text"/>
    <w:basedOn w:val="Normal"/>
    <w:link w:val="EndnoteTextChar"/>
    <w:uiPriority w:val="99"/>
    <w:rsid w:val="00504861"/>
  </w:style>
  <w:style w:type="character" w:styleId="SubtleReference">
    <w:name w:val="Subtle Reference"/>
    <w:basedOn w:val="DefaultParagraphFont"/>
    <w:uiPriority w:val="31"/>
    <w:qFormat/>
    <w:rsid w:val="00504861"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4861"/>
    <w:rPr>
      <w:rFonts w:ascii="Cambria" w:eastAsia="SimSun" w:hAnsi="Cambria" w:cs="SimSun"/>
      <w:b/>
      <w:color w:val="4F81BD"/>
      <w:sz w:val="26"/>
    </w:rPr>
  </w:style>
  <w:style w:type="paragraph" w:styleId="Header">
    <w:name w:val="header"/>
    <w:basedOn w:val="Normal"/>
    <w:link w:val="HeaderChar"/>
    <w:uiPriority w:val="99"/>
    <w:rsid w:val="00504861"/>
    <w:pPr>
      <w:tabs>
        <w:tab w:val="center" w:pos="4680"/>
        <w:tab w:val="right" w:pos="9360"/>
      </w:tabs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04861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861"/>
    <w:rPr>
      <w:b/>
      <w:i/>
      <w:color w:val="4F81BD"/>
    </w:rPr>
  </w:style>
  <w:style w:type="character" w:styleId="Hyperlink">
    <w:name w:val="Hyperlink"/>
    <w:basedOn w:val="DefaultParagraphFont"/>
    <w:uiPriority w:val="99"/>
    <w:rsid w:val="0050486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04861"/>
    <w:pPr>
      <w:tabs>
        <w:tab w:val="center" w:pos="4680"/>
        <w:tab w:val="right" w:pos="9360"/>
      </w:tabs>
    </w:pPr>
  </w:style>
  <w:style w:type="character" w:styleId="IntenseReference">
    <w:name w:val="Intense Reference"/>
    <w:basedOn w:val="DefaultParagraphFont"/>
    <w:uiPriority w:val="32"/>
    <w:qFormat/>
    <w:rsid w:val="00504861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504861"/>
  </w:style>
  <w:style w:type="character" w:styleId="Emphasis">
    <w:name w:val="Emphasis"/>
    <w:basedOn w:val="DefaultParagraphFont"/>
    <w:uiPriority w:val="20"/>
    <w:qFormat/>
    <w:rsid w:val="00504861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504861"/>
    <w:rPr>
      <w:rFonts w:ascii="Cambria" w:eastAsia="SimSun" w:hAnsi="Cambria" w:cs="SimSun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sid w:val="00504861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504861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sid w:val="00504861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504861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04861"/>
    <w:rPr>
      <w:rFonts w:ascii="Cambria" w:eastAsia="SimSun" w:hAnsi="Cambria" w:cs="SimSun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4861"/>
    <w:rPr>
      <w:rFonts w:ascii="Cambria" w:eastAsia="SimSun" w:hAnsi="Cambria" w:cs="SimSun"/>
      <w:b/>
      <w:color w:val="4F81BD"/>
    </w:rPr>
  </w:style>
  <w:style w:type="character" w:customStyle="1" w:styleId="FooterChar">
    <w:name w:val="Footer Char"/>
    <w:basedOn w:val="DefaultParagraphFont"/>
    <w:link w:val="Footer"/>
    <w:uiPriority w:val="99"/>
    <w:rsid w:val="00504861"/>
  </w:style>
  <w:style w:type="character" w:customStyle="1" w:styleId="TitleChar">
    <w:name w:val="Title Char"/>
    <w:basedOn w:val="DefaultParagraphFont"/>
    <w:link w:val="Title"/>
    <w:uiPriority w:val="10"/>
    <w:rsid w:val="00504861"/>
    <w:rPr>
      <w:rFonts w:ascii="Cambria" w:eastAsia="SimSun" w:hAnsi="Cambria" w:cs="SimSun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rsid w:val="00504861"/>
    <w:pPr>
      <w:ind w:left="2880"/>
    </w:pPr>
    <w:rPr>
      <w:rFonts w:ascii="Cambria" w:eastAsia="SimSun" w:hAnsi="Cambria" w:cs="SimSun"/>
      <w:sz w:val="24"/>
    </w:rPr>
  </w:style>
  <w:style w:type="character" w:styleId="Strong">
    <w:name w:val="Strong"/>
    <w:basedOn w:val="DefaultParagraphFont"/>
    <w:uiPriority w:val="22"/>
    <w:qFormat/>
    <w:rsid w:val="00504861"/>
    <w:rPr>
      <w:b/>
    </w:rPr>
  </w:style>
  <w:style w:type="character" w:styleId="EndnoteReference">
    <w:name w:val="endnote reference"/>
    <w:basedOn w:val="DefaultParagraphFont"/>
    <w:uiPriority w:val="99"/>
    <w:rsid w:val="00504861"/>
    <w:rPr>
      <w:vertAlign w:val="superscript"/>
    </w:rPr>
  </w:style>
  <w:style w:type="paragraph" w:styleId="EnvelopeReturn">
    <w:name w:val="envelope return"/>
    <w:basedOn w:val="Normal"/>
    <w:uiPriority w:val="99"/>
    <w:rsid w:val="00504861"/>
    <w:rPr>
      <w:rFonts w:ascii="Cambria" w:eastAsia="SimSun" w:hAnsi="Cambria" w:cs="SimSun"/>
    </w:rPr>
  </w:style>
  <w:style w:type="character" w:customStyle="1" w:styleId="BodyText2Char">
    <w:name w:val="Body Text 2 Char"/>
    <w:link w:val="BodyText2"/>
    <w:uiPriority w:val="99"/>
    <w:rsid w:val="00504861"/>
    <w:rPr>
      <w:rFonts w:ascii="Times New Roman" w:eastAsia="Times New Roman" w:hAnsi="Times New Roman" w:cs="Times New Roman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504861"/>
    <w:rPr>
      <w:rFonts w:ascii="Cambria" w:eastAsia="SimSun" w:hAnsi="Cambria" w:cs="SimSun"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504861"/>
    <w:pPr>
      <w:ind w:left="720"/>
    </w:pPr>
  </w:style>
  <w:style w:type="character" w:customStyle="1" w:styleId="Heading9Char">
    <w:name w:val="Heading 9 Char"/>
    <w:basedOn w:val="DefaultParagraphFont"/>
    <w:link w:val="Heading9"/>
    <w:uiPriority w:val="9"/>
    <w:rsid w:val="00504861"/>
    <w:rPr>
      <w:rFonts w:ascii="Cambria" w:eastAsia="SimSun" w:hAnsi="Cambria" w:cs="SimSun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sid w:val="00504861"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sid w:val="00504861"/>
    <w:rPr>
      <w:rFonts w:ascii="Cambria" w:eastAsia="SimSun" w:hAnsi="Cambria" w:cs="SimSun"/>
      <w:i/>
      <w:color w:val="243F60"/>
    </w:rPr>
  </w:style>
  <w:style w:type="character" w:styleId="BookTitle">
    <w:name w:val="Book Title"/>
    <w:basedOn w:val="DefaultParagraphFont"/>
    <w:uiPriority w:val="33"/>
    <w:qFormat/>
    <w:rsid w:val="00504861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04861"/>
    <w:pPr>
      <w:pBdr>
        <w:bottom w:val="single" w:sz="8" w:space="0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504861"/>
  </w:style>
  <w:style w:type="paragraph" w:styleId="IntenseQuote">
    <w:name w:val="Intense Quote"/>
    <w:basedOn w:val="Normal"/>
    <w:next w:val="Normal"/>
    <w:link w:val="IntenseQuoteChar"/>
    <w:uiPriority w:val="30"/>
    <w:qFormat/>
    <w:rsid w:val="00504861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sachin</cp:lastModifiedBy>
  <cp:revision>2</cp:revision>
  <cp:lastPrinted>2017-03-28T13:25:00Z</cp:lastPrinted>
  <dcterms:created xsi:type="dcterms:W3CDTF">2018-09-30T08:36:00Z</dcterms:created>
  <dcterms:modified xsi:type="dcterms:W3CDTF">2018-09-30T08:36:00Z</dcterms:modified>
</cp:coreProperties>
</file>