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8A" w:rsidRDefault="0037408A" w:rsidP="0037408A">
      <w:pPr>
        <w:widowControl/>
        <w:pBdr>
          <w:bottom w:val="thinThickSmallGap" w:sz="36" w:space="0" w:color="auto"/>
        </w:pBdr>
        <w:shd w:val="thinReverseDiagStripe" w:color="auto" w:fill="C0C0C0"/>
        <w:wordWrap/>
        <w:jc w:val="left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SHREYAS ASHOK MAPUSKAR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Address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203, </w:t>
      </w:r>
      <w:proofErr w:type="spellStart"/>
      <w:r>
        <w:rPr>
          <w:rFonts w:ascii="Verdana" w:hAnsi="Verdana"/>
          <w:sz w:val="22"/>
        </w:rPr>
        <w:t>Sundaram</w:t>
      </w:r>
      <w:proofErr w:type="spellEnd"/>
      <w:r>
        <w:rPr>
          <w:rFonts w:ascii="Verdana" w:hAnsi="Verdana"/>
          <w:sz w:val="22"/>
        </w:rPr>
        <w:t xml:space="preserve">, </w:t>
      </w:r>
      <w:proofErr w:type="spellStart"/>
      <w:r>
        <w:rPr>
          <w:rFonts w:ascii="Verdana" w:hAnsi="Verdana"/>
          <w:sz w:val="22"/>
        </w:rPr>
        <w:t>Damkhadi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Roha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Raigad</w:t>
      </w:r>
      <w:proofErr w:type="spellEnd"/>
      <w:r>
        <w:rPr>
          <w:rFonts w:ascii="Verdana" w:hAnsi="Verdana"/>
          <w:sz w:val="22"/>
        </w:rPr>
        <w:t xml:space="preserve"> 402109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Contact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91-9769094294(M)</w:t>
      </w:r>
    </w:p>
    <w:p w:rsidR="0037408A" w:rsidRDefault="0037408A" w:rsidP="0037408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600"/>
        </w:tabs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E-Mail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shreyas.mapuskar55@gmail.com </w:t>
      </w:r>
      <w:r>
        <w:rPr>
          <w:rFonts w:ascii="Verdana" w:hAnsi="Verdana"/>
          <w:sz w:val="22"/>
        </w:rPr>
        <w:tab/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64935" cy="19050"/>
                <wp:effectExtent l="0" t="0" r="2540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509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62dgIAAPo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" fillcolor="black" stroked="f">
                <w10:anchorlock/>
              </v:rect>
            </w:pict>
          </mc:Fallback>
        </mc:AlternateConten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i/>
          <w:sz w:val="22"/>
        </w:rPr>
        <w:t xml:space="preserve"> </w:t>
      </w:r>
      <w:r w:rsidRPr="0037408A">
        <w:rPr>
          <w:rFonts w:ascii="Verdana" w:hAnsi="Verdana"/>
          <w:b/>
          <w:i/>
          <w:sz w:val="28"/>
          <w:szCs w:val="28"/>
          <w:highlight w:val="yellow"/>
        </w:rPr>
        <w:t>SP3D APPLICATION EXPERT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pBdr>
          <w:left w:val="single" w:sz="18" w:space="0" w:color="auto"/>
          <w:right w:val="single" w:sz="18" w:space="0" w:color="auto"/>
        </w:pBdr>
        <w:shd w:val="clear" w:color="auto" w:fill="D9D9D9"/>
        <w:wordWrap/>
        <w:spacing w:line="276" w:lineRule="auto"/>
        <w:rPr>
          <w:rFonts w:ascii="Calibri" w:hAnsi="Calibri"/>
          <w:sz w:val="24"/>
        </w:rPr>
      </w:pPr>
      <w:proofErr w:type="gramStart"/>
      <w:r>
        <w:rPr>
          <w:rFonts w:ascii="Calibri" w:hAnsi="Calibri"/>
          <w:sz w:val="24"/>
        </w:rPr>
        <w:t xml:space="preserve">A quick learner with an impressive hand on knowledge base encompassing the entire spectrum in </w:t>
      </w:r>
      <w:r>
        <w:rPr>
          <w:rFonts w:ascii="Calibri" w:hAnsi="Calibri"/>
          <w:b/>
          <w:sz w:val="24"/>
        </w:rPr>
        <w:t>Piping Engineering.</w:t>
      </w:r>
      <w:proofErr w:type="gramEnd"/>
      <w:r>
        <w:rPr>
          <w:rFonts w:ascii="Calibri" w:hAnsi="Calibri"/>
          <w:color w:val="FF0000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Regarded by peers and mentors as an achiever who is committed to excellent in this field.</w:t>
      </w:r>
      <w:proofErr w:type="gram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Demonstrated academic achievements in completion of various projects and verifiable grades.</w:t>
      </w:r>
      <w:proofErr w:type="gram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An effective communicator with excellent interpersonal &amp; technical skills.</w:t>
      </w:r>
      <w:proofErr w:type="gramEnd"/>
    </w:p>
    <w:p w:rsidR="0037408A" w:rsidRDefault="0037408A" w:rsidP="0037408A">
      <w:pPr>
        <w:rPr>
          <w:rFonts w:ascii="Palatino Linotype" w:hAnsi="Palatino Linotype"/>
          <w:b/>
          <w:sz w:val="22"/>
          <w:szCs w:val="22"/>
        </w:rPr>
      </w:pPr>
    </w:p>
    <w:p w:rsidR="0037408A" w:rsidRDefault="0037408A" w:rsidP="0037408A">
      <w:pPr>
        <w:widowControl/>
        <w:shd w:val="clear" w:color="auto" w:fill="0C0C0C"/>
        <w:wordWrap/>
        <w:spacing w:line="276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TECHNICAL SKILLS</w:t>
      </w:r>
    </w:p>
    <w:p w:rsidR="0037408A" w:rsidRDefault="0037408A" w:rsidP="0037408A">
      <w:pPr>
        <w:ind w:right="-28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Proficiency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b/>
          <w:sz w:val="22"/>
        </w:rPr>
      </w:pPr>
    </w:p>
    <w:p w:rsidR="0037408A" w:rsidRPr="0037408A" w:rsidRDefault="0037408A" w:rsidP="0037408A">
      <w:pPr>
        <w:widowControl/>
        <w:numPr>
          <w:ilvl w:val="0"/>
          <w:numId w:val="1"/>
        </w:numPr>
        <w:wordWrap/>
        <w:spacing w:after="20" w:line="276" w:lineRule="auto"/>
        <w:rPr>
          <w:rFonts w:ascii="Verdana" w:hAnsi="Verdana"/>
          <w:sz w:val="22"/>
          <w:highlight w:val="yellow"/>
        </w:rPr>
      </w:pPr>
      <w:r w:rsidRPr="0037408A">
        <w:rPr>
          <w:rFonts w:ascii="Verdana" w:hAnsi="Verdana"/>
          <w:sz w:val="22"/>
          <w:highlight w:val="yellow"/>
        </w:rPr>
        <w:t>Smart Plant 3D, SPRD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Reference data customization for Piping specs and Instruments, Equipment as per client requirements.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>
        <w:rPr>
          <w:rFonts w:ascii="Verdana" w:hAnsi="Verdana"/>
          <w:spacing w:val="-4"/>
          <w:sz w:val="22"/>
        </w:rPr>
        <w:t>Creation of Commodity Codes, Piping Commodity Material Control Data, Piping Specifications and Catalog.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 w:rsidRPr="0037408A">
        <w:rPr>
          <w:rFonts w:ascii="Verdana" w:hAnsi="Verdana"/>
          <w:spacing w:val="-4"/>
          <w:sz w:val="22"/>
          <w:highlight w:val="yellow"/>
        </w:rPr>
        <w:t>Administration activities in Smart Plant 3D (Installation, Project Management Environment, User Creation, Backup &amp; Restore</w:t>
      </w:r>
      <w:r>
        <w:rPr>
          <w:rFonts w:ascii="Verdana" w:hAnsi="Verdana"/>
          <w:spacing w:val="-4"/>
          <w:sz w:val="22"/>
        </w:rPr>
        <w:t>).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>
        <w:rPr>
          <w:rFonts w:ascii="Verdana" w:hAnsi="Verdana"/>
          <w:sz w:val="22"/>
        </w:rPr>
        <w:t>Resolving queries of piping &amp; equipment modeling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>
        <w:rPr>
          <w:rFonts w:ascii="Verdana" w:hAnsi="Verdana"/>
          <w:spacing w:val="-4"/>
          <w:sz w:val="22"/>
        </w:rPr>
        <w:t>Troubleshooting of Bulk load spreadsheets as well as Verify Consistency Report.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>
        <w:rPr>
          <w:rFonts w:ascii="Verdana" w:hAnsi="Verdana"/>
          <w:sz w:val="22"/>
        </w:rPr>
        <w:t>All Project Management Activities</w:t>
      </w:r>
    </w:p>
    <w:p w:rsidR="0037408A" w:rsidRDefault="0037408A" w:rsidP="0037408A">
      <w:pPr>
        <w:widowControl/>
        <w:wordWrap/>
        <w:spacing w:line="276" w:lineRule="auto"/>
        <w:ind w:left="990"/>
        <w:jc w:val="left"/>
        <w:rPr>
          <w:rFonts w:ascii="Verdana" w:hAnsi="Verdana"/>
          <w:spacing w:val="-4"/>
          <w:sz w:val="22"/>
        </w:rPr>
      </w:pPr>
    </w:p>
    <w:p w:rsidR="0037408A" w:rsidRDefault="0037408A" w:rsidP="0037408A">
      <w:pPr>
        <w:ind w:right="-28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Knowledge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Familiar with Piping Codes &amp; ASME Standards.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Basic Knowledge of Valve Data Sheets, MTO Preparation, Plot Plan, Pipe Rack Design, Tank Farm Design.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Knowledge of Piping and equipment layout. </w:t>
      </w:r>
    </w:p>
    <w:p w:rsidR="0037408A" w:rsidRDefault="0037408A" w:rsidP="0037408A">
      <w:pPr>
        <w:widowControl/>
        <w:numPr>
          <w:ilvl w:val="0"/>
          <w:numId w:val="1"/>
        </w:numPr>
        <w:wordWrap/>
        <w:spacing w:line="276" w:lineRule="auto"/>
        <w:jc w:val="left"/>
        <w:rPr>
          <w:rFonts w:ascii="Verdana" w:hAnsi="Verdana"/>
          <w:spacing w:val="-4"/>
          <w:sz w:val="22"/>
        </w:rPr>
      </w:pPr>
      <w:r>
        <w:rPr>
          <w:rFonts w:ascii="Verdana" w:hAnsi="Verdana"/>
          <w:spacing w:val="-4"/>
          <w:sz w:val="22"/>
        </w:rPr>
        <w:t xml:space="preserve">Familiar with all piping components &amp; Process </w:t>
      </w:r>
      <w:proofErr w:type="spellStart"/>
      <w:r>
        <w:rPr>
          <w:rFonts w:ascii="Verdana" w:hAnsi="Verdana"/>
          <w:spacing w:val="-4"/>
          <w:sz w:val="22"/>
        </w:rPr>
        <w:t>Equipments</w:t>
      </w:r>
      <w:proofErr w:type="spellEnd"/>
      <w:r>
        <w:rPr>
          <w:rFonts w:ascii="Verdana" w:hAnsi="Verdana"/>
          <w:spacing w:val="-4"/>
          <w:sz w:val="22"/>
        </w:rPr>
        <w:t>.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shd w:val="clear" w:color="auto" w:fill="0C0C0C"/>
        <w:wordWrap/>
        <w:spacing w:line="276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PROFESSIONAL</w:t>
      </w:r>
      <w:r>
        <w:rPr>
          <w:rFonts w:ascii="Tahoma" w:hAnsi="Tahoma"/>
          <w:b/>
          <w:sz w:val="24"/>
        </w:rPr>
        <w:t xml:space="preserve"> </w:t>
      </w:r>
      <w:r>
        <w:rPr>
          <w:rFonts w:ascii="Verdana" w:hAnsi="Verdana"/>
          <w:b/>
          <w:sz w:val="22"/>
        </w:rPr>
        <w:t xml:space="preserve">EXPERIENCE 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Organization</w:t>
      </w:r>
      <w:r>
        <w:rPr>
          <w:rFonts w:ascii="Verdana" w:hAnsi="Verdana"/>
          <w:b/>
          <w:sz w:val="22"/>
        </w:rPr>
        <w:tab/>
        <w:t xml:space="preserve">                   : </w:t>
      </w:r>
      <w:r>
        <w:rPr>
          <w:rFonts w:ascii="Verdana" w:hAnsi="Verdana"/>
          <w:sz w:val="22"/>
        </w:rPr>
        <w:t>Fluor Daniel India Private Ltd, India (Apr 2015 -</w:t>
      </w:r>
      <w:r>
        <w:rPr>
          <w:rFonts w:ascii="Verdana" w:hAnsi="Verdana"/>
          <w:color w:val="0000FF"/>
          <w:sz w:val="22"/>
        </w:rPr>
        <w:t xml:space="preserve"> </w:t>
      </w:r>
      <w:r>
        <w:rPr>
          <w:rFonts w:ascii="Verdana" w:hAnsi="Verdana"/>
          <w:sz w:val="22"/>
        </w:rPr>
        <w:t>Present)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Job Profile   </w:t>
      </w:r>
      <w:r>
        <w:rPr>
          <w:rFonts w:ascii="Verdana" w:hAnsi="Verdana"/>
          <w:b/>
          <w:sz w:val="22"/>
        </w:rPr>
        <w:tab/>
        <w:t xml:space="preserve">                   :</w:t>
      </w:r>
      <w:r>
        <w:rPr>
          <w:rFonts w:ascii="Verdana" w:hAnsi="Verdana"/>
          <w:sz w:val="22"/>
        </w:rPr>
        <w:t xml:space="preserve"> Associate Engineer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lastRenderedPageBreak/>
        <w:t>Project 1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  <w:t xml:space="preserve">                                       :</w:t>
      </w:r>
      <w:r>
        <w:rPr>
          <w:rFonts w:ascii="Verdana" w:hAnsi="Verdana"/>
          <w:sz w:val="22"/>
        </w:rPr>
        <w:t xml:space="preserve"> Future Growth Project (</w:t>
      </w:r>
      <w:proofErr w:type="spellStart"/>
      <w:r>
        <w:rPr>
          <w:rFonts w:ascii="Verdana" w:hAnsi="Verdana"/>
          <w:sz w:val="22"/>
        </w:rPr>
        <w:t>Tengiz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Chevroil</w:t>
      </w:r>
      <w:proofErr w:type="spellEnd"/>
      <w:r>
        <w:rPr>
          <w:rFonts w:ascii="Verdana" w:hAnsi="Verdana"/>
          <w:sz w:val="22"/>
        </w:rPr>
        <w:t xml:space="preserve"> Oil)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May 2017 to Present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2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  <w:t xml:space="preserve">                                       :</w:t>
      </w:r>
      <w:r>
        <w:rPr>
          <w:rFonts w:ascii="Verdana" w:hAnsi="Verdana"/>
          <w:sz w:val="22"/>
        </w:rPr>
        <w:t xml:space="preserve"> Shell SDA project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May 2016 to 2017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3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  <w:t xml:space="preserve">                                       :</w:t>
      </w:r>
      <w:r>
        <w:rPr>
          <w:rFonts w:ascii="Verdana" w:hAnsi="Verdana"/>
          <w:sz w:val="22"/>
        </w:rPr>
        <w:t xml:space="preserve"> Shell SDA project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May 2016 to 2017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Roles &amp; Responsibilities</w:t>
      </w:r>
      <w:r>
        <w:rPr>
          <w:rFonts w:ascii="Verdana" w:hAnsi="Verdana"/>
          <w:b/>
          <w:sz w:val="22"/>
        </w:rPr>
        <w:tab/>
        <w:t>:</w:t>
      </w:r>
    </w:p>
    <w:p w:rsidR="0037408A" w:rsidRP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  <w:highlight w:val="yellow"/>
        </w:rPr>
      </w:pPr>
      <w:r w:rsidRPr="0037408A">
        <w:rPr>
          <w:rFonts w:ascii="Verdana" w:hAnsi="Verdana"/>
          <w:sz w:val="22"/>
          <w:highlight w:val="yellow"/>
        </w:rPr>
        <w:t>Troubleshoot SP3D related issues and User Support as per requirements.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Troubleshoot Isometric related issues.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Fabrication Isometric Setup for project as per requirement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Drawing View style creation as per requirement 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Isometric creation document prepared for users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Verification and placement of spec.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Specialty Item reference data Creation 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 house Material Management software handling.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Organization</w:t>
      </w:r>
      <w:r>
        <w:rPr>
          <w:rFonts w:ascii="Verdana" w:hAnsi="Verdana"/>
          <w:b/>
          <w:sz w:val="22"/>
        </w:rPr>
        <w:tab/>
        <w:t xml:space="preserve">                   : </w:t>
      </w:r>
      <w:proofErr w:type="spellStart"/>
      <w:r>
        <w:rPr>
          <w:rFonts w:ascii="Verdana" w:hAnsi="Verdana"/>
          <w:sz w:val="22"/>
        </w:rPr>
        <w:t>Rolta</w:t>
      </w:r>
      <w:proofErr w:type="spellEnd"/>
      <w:r>
        <w:rPr>
          <w:rFonts w:ascii="Verdana" w:hAnsi="Verdana"/>
          <w:sz w:val="22"/>
        </w:rPr>
        <w:t xml:space="preserve"> India Ltd., Mumbai, India (Jan2013 –</w:t>
      </w:r>
      <w:r>
        <w:rPr>
          <w:rFonts w:ascii="Verdana" w:hAnsi="Verdana"/>
          <w:color w:val="0000FF"/>
          <w:sz w:val="22"/>
        </w:rPr>
        <w:t xml:space="preserve"> </w:t>
      </w:r>
      <w:r>
        <w:rPr>
          <w:rFonts w:ascii="Verdana" w:hAnsi="Verdana"/>
          <w:sz w:val="22"/>
        </w:rPr>
        <w:t>Mar2015)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Job Profile   </w:t>
      </w:r>
      <w:r>
        <w:rPr>
          <w:rFonts w:ascii="Verdana" w:hAnsi="Verdana"/>
          <w:b/>
          <w:sz w:val="22"/>
        </w:rPr>
        <w:tab/>
        <w:t xml:space="preserve">                   :</w:t>
      </w:r>
      <w:r>
        <w:rPr>
          <w:rFonts w:ascii="Verdana" w:hAnsi="Verdana"/>
          <w:sz w:val="22"/>
        </w:rPr>
        <w:t xml:space="preserve"> Associate Engineer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1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  <w:t xml:space="preserve">                                       :</w:t>
      </w:r>
      <w:r>
        <w:rPr>
          <w:b/>
          <w:caps/>
          <w:spacing w:val="-4"/>
        </w:rPr>
        <w:t xml:space="preserve"> </w:t>
      </w:r>
      <w:r>
        <w:rPr>
          <w:rFonts w:ascii="Verdana" w:hAnsi="Verdana"/>
          <w:sz w:val="22"/>
        </w:rPr>
        <w:t>Reliance Jamnagar 3 Program</w:t>
      </w:r>
      <w:r>
        <w:rPr>
          <w:rFonts w:ascii="Verdana" w:hAnsi="Verdana"/>
          <w:b/>
          <w:sz w:val="22"/>
        </w:rPr>
        <w:tab/>
        <w:t xml:space="preserve">                            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June 2014 to Present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2</w:t>
      </w:r>
    </w:p>
    <w:p w:rsidR="0037408A" w:rsidRDefault="0037408A" w:rsidP="0037408A">
      <w:pPr>
        <w:widowControl/>
        <w:tabs>
          <w:tab w:val="right" w:pos="9270"/>
          <w:tab w:val="right" w:pos="9360"/>
        </w:tabs>
        <w:wordWrap/>
        <w:ind w:right="6581"/>
        <w:jc w:val="lef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  <w:t xml:space="preserve">                                       :</w:t>
      </w:r>
      <w:r>
        <w:rPr>
          <w:b/>
          <w:caps/>
          <w:spacing w:val="-4"/>
        </w:rPr>
        <w:t xml:space="preserve"> </w:t>
      </w:r>
      <w:r>
        <w:rPr>
          <w:rFonts w:ascii="Verdana" w:hAnsi="Verdana"/>
          <w:sz w:val="22"/>
        </w:rPr>
        <w:t xml:space="preserve">GE SIMPLE CYCLE PLANT (CUSTOMIZATION OF PIPING </w:t>
      </w:r>
    </w:p>
    <w:p w:rsidR="0037408A" w:rsidRDefault="0037408A" w:rsidP="0037408A">
      <w:pPr>
        <w:widowControl/>
        <w:tabs>
          <w:tab w:val="left" w:pos="3600"/>
          <w:tab w:val="right" w:pos="9270"/>
        </w:tabs>
        <w:wordWrap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                                REFERENCE DATA WITH SP3D) 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Oct 2013 to March 2014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eastAsia="Arial Unicode MS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3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Client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Bharat Heavy Electricals Ltd.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Duration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b/>
          <w:sz w:val="24"/>
        </w:rPr>
        <w:t xml:space="preserve">: </w:t>
      </w:r>
      <w:r>
        <w:rPr>
          <w:rFonts w:ascii="Verdana" w:hAnsi="Verdana"/>
          <w:sz w:val="22"/>
        </w:rPr>
        <w:t>Feb 2013 to Aug 2013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lastRenderedPageBreak/>
        <w:t>Roles &amp; Responsibilities</w:t>
      </w:r>
      <w:r>
        <w:rPr>
          <w:rFonts w:ascii="Verdana" w:hAnsi="Verdana"/>
          <w:b/>
          <w:sz w:val="22"/>
        </w:rPr>
        <w:tab/>
        <w:t>:</w:t>
      </w:r>
    </w:p>
    <w:p w:rsidR="0037408A" w:rsidRP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  <w:highlight w:val="yellow"/>
        </w:rPr>
      </w:pPr>
      <w:r w:rsidRPr="0037408A">
        <w:rPr>
          <w:rFonts w:ascii="Verdana" w:hAnsi="Verdana"/>
          <w:sz w:val="22"/>
          <w:highlight w:val="yellow"/>
        </w:rPr>
        <w:t>Piping and Equipment modeling in SP3D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Quality Check of piping modeling as per P&amp;ID.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Quality Check of Equipment modeling.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Creation of Specification tables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Creation of commodity code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proofErr w:type="spellStart"/>
      <w:r>
        <w:rPr>
          <w:rFonts w:ascii="Verdana" w:hAnsi="Verdana"/>
          <w:sz w:val="22"/>
        </w:rPr>
        <w:t>Bulkloading</w:t>
      </w:r>
      <w:proofErr w:type="spellEnd"/>
      <w:r>
        <w:rPr>
          <w:rFonts w:ascii="Verdana" w:hAnsi="Verdana"/>
          <w:sz w:val="22"/>
        </w:rPr>
        <w:t xml:space="preserve"> of specs and troubleshooting 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Creation of reference data for instruments and specialties on basis of piping special data sheets.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Troubleshooting of Log files &amp; Inconsistency Reports</w:t>
      </w:r>
      <w:bookmarkStart w:id="0" w:name="_GoBack"/>
      <w:bookmarkEnd w:id="0"/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Placement checking of piping component using Automatic Placement Utility.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Extraction of sample Isometrics and MTO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P&amp;ID correlation with SP3D &amp; compare design basis.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Piping Supports routing with reference to support data sheet.</w:t>
      </w:r>
    </w:p>
    <w:p w:rsidR="0037408A" w:rsidRDefault="0037408A" w:rsidP="0037408A">
      <w:pPr>
        <w:widowControl/>
        <w:numPr>
          <w:ilvl w:val="0"/>
          <w:numId w:val="2"/>
        </w:numPr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Electrical cable tray routing &amp; cable tray support modeling.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b/>
          <w:sz w:val="22"/>
        </w:rPr>
      </w:pP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b/>
          <w:sz w:val="22"/>
        </w:rPr>
      </w:pP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Organization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: </w:t>
      </w:r>
      <w:r>
        <w:rPr>
          <w:rFonts w:ascii="Verdana" w:hAnsi="Verdana"/>
          <w:sz w:val="22"/>
        </w:rPr>
        <w:t xml:space="preserve">Excel Industries Ltd., </w:t>
      </w:r>
      <w:proofErr w:type="spellStart"/>
      <w:r>
        <w:rPr>
          <w:rFonts w:ascii="Verdana" w:hAnsi="Verdana"/>
          <w:sz w:val="22"/>
        </w:rPr>
        <w:t>Roha</w:t>
      </w:r>
      <w:proofErr w:type="spellEnd"/>
      <w:r>
        <w:rPr>
          <w:rFonts w:ascii="Verdana" w:hAnsi="Verdana"/>
          <w:sz w:val="22"/>
        </w:rPr>
        <w:t xml:space="preserve">   (Jan2012 -</w:t>
      </w:r>
      <w:r>
        <w:rPr>
          <w:rFonts w:ascii="Verdana" w:hAnsi="Verdana"/>
          <w:color w:val="0000FF"/>
          <w:sz w:val="22"/>
        </w:rPr>
        <w:t xml:space="preserve"> </w:t>
      </w:r>
      <w:r>
        <w:rPr>
          <w:rFonts w:ascii="Verdana" w:hAnsi="Verdana"/>
          <w:sz w:val="22"/>
        </w:rPr>
        <w:t>Dec2012)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Job Profile   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Trainee Engineer</w:t>
      </w:r>
    </w:p>
    <w:p w:rsidR="0037408A" w:rsidRDefault="0037408A" w:rsidP="0037408A">
      <w:pPr>
        <w:widowControl/>
        <w:wordWrap/>
        <w:spacing w:after="20" w:line="276" w:lineRule="auto"/>
        <w:rPr>
          <w:rFonts w:ascii="Verdana" w:hAnsi="Verdana"/>
          <w:sz w:val="22"/>
        </w:rPr>
      </w:pPr>
    </w:p>
    <w:p w:rsidR="0037408A" w:rsidRDefault="0037408A" w:rsidP="0037408A">
      <w:pPr>
        <w:widowControl/>
        <w:tabs>
          <w:tab w:val="left" w:pos="270"/>
          <w:tab w:val="left" w:pos="720"/>
        </w:tabs>
        <w:wordWrap/>
        <w:spacing w:line="276" w:lineRule="auto"/>
        <w:rPr>
          <w:rFonts w:ascii="Verdana" w:eastAsia="Arial Unicode MS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</w:t>
      </w:r>
    </w:p>
    <w:p w:rsidR="0037408A" w:rsidRDefault="0037408A" w:rsidP="0037408A">
      <w:pPr>
        <w:widowControl/>
        <w:tabs>
          <w:tab w:val="left" w:pos="270"/>
        </w:tabs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Project Title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Energy Conservation Audit of all Cooling Tower Pumps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Roles &amp; Responsibilities</w:t>
      </w:r>
      <w:r>
        <w:rPr>
          <w:rFonts w:ascii="Verdana" w:hAnsi="Verdana"/>
          <w:b/>
          <w:sz w:val="22"/>
        </w:rPr>
        <w:tab/>
        <w:t>:</w:t>
      </w:r>
    </w:p>
    <w:p w:rsidR="0037408A" w:rsidRDefault="0037408A" w:rsidP="0037408A">
      <w:pPr>
        <w:widowControl/>
        <w:numPr>
          <w:ilvl w:val="0"/>
          <w:numId w:val="1"/>
        </w:numPr>
        <w:tabs>
          <w:tab w:val="left" w:pos="720"/>
        </w:tabs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Auditing the pumps &amp; increasing efficiency of pumps with reduction in actual power taken by pumps.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Result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</w:p>
    <w:p w:rsidR="0037408A" w:rsidRDefault="0037408A" w:rsidP="0037408A">
      <w:pPr>
        <w:widowControl/>
        <w:numPr>
          <w:ilvl w:val="0"/>
          <w:numId w:val="1"/>
        </w:numPr>
        <w:tabs>
          <w:tab w:val="left" w:pos="990"/>
        </w:tabs>
        <w:wordWrap/>
        <w:spacing w:line="276" w:lineRule="auto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Reduction in 10% of Power taken by pumps giving savings up to 10.00 </w:t>
      </w:r>
      <w:proofErr w:type="spellStart"/>
      <w:r>
        <w:rPr>
          <w:rFonts w:ascii="Verdana" w:hAnsi="Verdana"/>
          <w:sz w:val="22"/>
        </w:rPr>
        <w:t>lacs</w:t>
      </w:r>
      <w:proofErr w:type="spellEnd"/>
      <w:r>
        <w:rPr>
          <w:rFonts w:ascii="Verdana" w:hAnsi="Verdana"/>
          <w:sz w:val="22"/>
        </w:rPr>
        <w:t xml:space="preserve"> per annum.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shd w:val="clear" w:color="auto" w:fill="0C0C0C"/>
        <w:wordWrap/>
        <w:spacing w:line="276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EDUCATION</w:t>
      </w:r>
    </w:p>
    <w:p w:rsidR="0037408A" w:rsidRDefault="0037408A" w:rsidP="0037408A">
      <w:pPr>
        <w:widowControl/>
        <w:wordWrap/>
        <w:rPr>
          <w:rFonts w:ascii="Verdana" w:hAnsi="Verdana"/>
          <w:b/>
          <w:sz w:val="22"/>
        </w:rPr>
      </w:pP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P.G. Diploma in Piping Engineering (2012)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Suvidya</w:t>
      </w:r>
      <w:proofErr w:type="spellEnd"/>
      <w:r>
        <w:rPr>
          <w:rFonts w:ascii="Verdana" w:hAnsi="Verdana"/>
          <w:sz w:val="22"/>
        </w:rPr>
        <w:t xml:space="preserve"> Institute of Technology, Mumbai</w:t>
      </w:r>
    </w:p>
    <w:p w:rsidR="0037408A" w:rsidRDefault="0037408A" w:rsidP="0037408A">
      <w:pPr>
        <w:widowControl/>
        <w:wordWrap/>
        <w:rPr>
          <w:rFonts w:ascii="Verdana" w:hAnsi="Verdana"/>
          <w:b/>
          <w:sz w:val="22"/>
        </w:rPr>
      </w:pPr>
    </w:p>
    <w:p w:rsidR="0037408A" w:rsidRDefault="0037408A" w:rsidP="0037408A">
      <w:pPr>
        <w:widowControl/>
        <w:wordWrap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B.E. Mechanical (2011)</w:t>
      </w:r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  <w:proofErr w:type="spellStart"/>
      <w:r>
        <w:rPr>
          <w:rFonts w:ascii="Verdana" w:hAnsi="Verdana"/>
          <w:sz w:val="22"/>
        </w:rPr>
        <w:t>Gharda</w:t>
      </w:r>
      <w:proofErr w:type="spellEnd"/>
      <w:r>
        <w:rPr>
          <w:rFonts w:ascii="Verdana" w:hAnsi="Verdana"/>
          <w:sz w:val="22"/>
        </w:rPr>
        <w:t xml:space="preserve"> Institute of Technology, </w:t>
      </w:r>
      <w:proofErr w:type="spellStart"/>
      <w:r>
        <w:rPr>
          <w:rFonts w:ascii="Verdana" w:hAnsi="Verdana"/>
          <w:sz w:val="22"/>
        </w:rPr>
        <w:t>Lavel</w:t>
      </w:r>
      <w:proofErr w:type="spellEnd"/>
      <w:r>
        <w:rPr>
          <w:rFonts w:ascii="Verdana" w:hAnsi="Verdana"/>
          <w:sz w:val="22"/>
        </w:rPr>
        <w:t>, Tal-</w:t>
      </w:r>
      <w:proofErr w:type="spellStart"/>
      <w:r>
        <w:rPr>
          <w:rFonts w:ascii="Verdana" w:hAnsi="Verdana"/>
          <w:sz w:val="22"/>
        </w:rPr>
        <w:t>Khed</w:t>
      </w:r>
      <w:proofErr w:type="spellEnd"/>
      <w:r>
        <w:rPr>
          <w:rFonts w:ascii="Verdana" w:hAnsi="Verdana"/>
          <w:sz w:val="22"/>
        </w:rPr>
        <w:t>, Mumbai University (69%)</w:t>
      </w:r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rPr>
          <w:rFonts w:ascii="Verdana" w:hAnsi="Verdana"/>
          <w:b/>
          <w:sz w:val="22"/>
        </w:rPr>
      </w:pPr>
      <w:proofErr w:type="gramStart"/>
      <w:r>
        <w:rPr>
          <w:rFonts w:ascii="Verdana" w:hAnsi="Verdana"/>
          <w:b/>
          <w:sz w:val="22"/>
        </w:rPr>
        <w:t>H.S.C.</w:t>
      </w:r>
      <w:proofErr w:type="gramEnd"/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 xml:space="preserve">J.M. </w:t>
      </w:r>
      <w:proofErr w:type="spellStart"/>
      <w:r>
        <w:rPr>
          <w:rFonts w:ascii="Verdana" w:hAnsi="Verdana"/>
          <w:sz w:val="22"/>
        </w:rPr>
        <w:t>Rathi</w:t>
      </w:r>
      <w:proofErr w:type="spellEnd"/>
      <w:r>
        <w:rPr>
          <w:rFonts w:ascii="Verdana" w:hAnsi="Verdana"/>
          <w:sz w:val="22"/>
        </w:rPr>
        <w:t xml:space="preserve"> Junior College, Maharashtra Board in 2007.</w:t>
      </w:r>
      <w:proofErr w:type="gramEnd"/>
      <w:r>
        <w:rPr>
          <w:rFonts w:ascii="Verdana" w:hAnsi="Verdana"/>
          <w:sz w:val="22"/>
        </w:rPr>
        <w:t xml:space="preserve"> (74.5%)</w:t>
      </w:r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rPr>
          <w:rFonts w:ascii="Verdana" w:hAnsi="Verdana"/>
          <w:b/>
          <w:sz w:val="22"/>
        </w:rPr>
      </w:pPr>
      <w:proofErr w:type="gramStart"/>
      <w:r>
        <w:rPr>
          <w:rFonts w:ascii="Verdana" w:hAnsi="Verdana"/>
          <w:b/>
          <w:sz w:val="22"/>
        </w:rPr>
        <w:lastRenderedPageBreak/>
        <w:t>S.S.C.</w:t>
      </w:r>
      <w:proofErr w:type="gramEnd"/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 xml:space="preserve">K.E. S. </w:t>
      </w:r>
      <w:proofErr w:type="spellStart"/>
      <w:r>
        <w:rPr>
          <w:rFonts w:ascii="Verdana" w:hAnsi="Verdana"/>
          <w:sz w:val="22"/>
        </w:rPr>
        <w:t>Mehendale</w:t>
      </w:r>
      <w:proofErr w:type="spellEnd"/>
      <w:r>
        <w:rPr>
          <w:rFonts w:ascii="Verdana" w:hAnsi="Verdana"/>
          <w:sz w:val="22"/>
        </w:rPr>
        <w:t xml:space="preserve"> High school, Maharashtra Board in 2005.</w:t>
      </w:r>
      <w:proofErr w:type="gramEnd"/>
      <w:r>
        <w:rPr>
          <w:rFonts w:ascii="Verdana" w:hAnsi="Verdana"/>
          <w:sz w:val="22"/>
        </w:rPr>
        <w:t xml:space="preserve"> (77.06%)</w:t>
      </w:r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rPr>
          <w:rFonts w:ascii="Verdana" w:hAnsi="Verdana"/>
          <w:sz w:val="22"/>
        </w:rPr>
      </w:pPr>
    </w:p>
    <w:p w:rsidR="0037408A" w:rsidRDefault="0037408A" w:rsidP="0037408A">
      <w:pPr>
        <w:widowControl/>
        <w:shd w:val="clear" w:color="auto" w:fill="0C0C0C"/>
        <w:wordWrap/>
        <w:spacing w:line="276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PERSONAL DOSSIER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Name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Shreyas</w:t>
      </w:r>
      <w:proofErr w:type="spellEnd"/>
      <w:r>
        <w:rPr>
          <w:rFonts w:ascii="Verdana" w:hAnsi="Verdana"/>
          <w:sz w:val="22"/>
        </w:rPr>
        <w:t xml:space="preserve"> Ashok </w:t>
      </w:r>
      <w:proofErr w:type="spellStart"/>
      <w:r>
        <w:rPr>
          <w:rFonts w:ascii="Verdana" w:hAnsi="Verdana"/>
          <w:sz w:val="22"/>
        </w:rPr>
        <w:t>Mapuskar</w:t>
      </w:r>
      <w:proofErr w:type="spellEnd"/>
      <w:r>
        <w:rPr>
          <w:rFonts w:ascii="Verdana" w:hAnsi="Verdana"/>
          <w:sz w:val="22"/>
        </w:rPr>
        <w:t>.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Marital status       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Single 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Nationality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       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Indian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Date of Birth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20</w:t>
      </w:r>
      <w:r>
        <w:rPr>
          <w:rFonts w:ascii="Verdana" w:hAnsi="Verdana"/>
          <w:sz w:val="22"/>
          <w:vertAlign w:val="superscript"/>
        </w:rPr>
        <w:t>th</w:t>
      </w:r>
      <w:r>
        <w:rPr>
          <w:rFonts w:ascii="Verdana" w:hAnsi="Verdana"/>
          <w:sz w:val="22"/>
        </w:rPr>
        <w:t xml:space="preserve"> May, 1989.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Languages Known      </w:t>
      </w:r>
      <w:r>
        <w:rPr>
          <w:rFonts w:ascii="Verdana" w:hAnsi="Verdana"/>
          <w:b/>
          <w:sz w:val="22"/>
        </w:rPr>
        <w:tab/>
        <w:t>:</w:t>
      </w:r>
      <w:r>
        <w:rPr>
          <w:rFonts w:ascii="Verdana" w:hAnsi="Verdana"/>
          <w:sz w:val="22"/>
        </w:rPr>
        <w:t xml:space="preserve"> English, Hindi, and Marathi </w:t>
      </w:r>
    </w:p>
    <w:p w:rsidR="0037408A" w:rsidRDefault="0037408A" w:rsidP="0037408A">
      <w:pPr>
        <w:widowControl/>
        <w:wordWrap/>
        <w:spacing w:line="276" w:lineRule="auto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Passport No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 xml:space="preserve">: </w:t>
      </w:r>
      <w:r>
        <w:rPr>
          <w:rFonts w:ascii="Verdana" w:hAnsi="Verdana"/>
          <w:sz w:val="22"/>
        </w:rPr>
        <w:t>L2437611</w:t>
      </w:r>
    </w:p>
    <w:p w:rsidR="0037408A" w:rsidRDefault="0037408A" w:rsidP="0037408A">
      <w:pPr>
        <w:widowControl/>
        <w:wordWrap/>
        <w:spacing w:line="276" w:lineRule="auto"/>
        <w:jc w:val="left"/>
        <w:rPr>
          <w:rFonts w:ascii="Verdana" w:hAnsi="Verdana"/>
          <w:sz w:val="22"/>
        </w:rPr>
      </w:pPr>
    </w:p>
    <w:p w:rsidR="0037408A" w:rsidRDefault="0037408A" w:rsidP="0037408A">
      <w:pPr>
        <w:widowControl/>
        <w:pBdr>
          <w:top w:val="dotted" w:sz="2" w:space="0" w:color="auto"/>
        </w:pBdr>
        <w:wordWrap/>
        <w:spacing w:before="240" w:after="120"/>
        <w:jc w:val="left"/>
        <w:rPr>
          <w:color w:val="808080"/>
          <w:sz w:val="32"/>
        </w:rPr>
      </w:pPr>
    </w:p>
    <w:p w:rsidR="0037408A" w:rsidRDefault="0037408A" w:rsidP="0037408A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DECLARATION</w:t>
      </w:r>
    </w:p>
    <w:p w:rsidR="0037408A" w:rsidRDefault="0037408A" w:rsidP="0037408A">
      <w:pPr>
        <w:rPr>
          <w:rFonts w:ascii="Verdana" w:hAnsi="Verdana"/>
          <w:b/>
          <w:sz w:val="22"/>
          <w:szCs w:val="22"/>
        </w:rPr>
      </w:pPr>
    </w:p>
    <w:p w:rsidR="0037408A" w:rsidRDefault="0037408A" w:rsidP="0037408A">
      <w:pPr>
        <w:widowControl/>
        <w:tabs>
          <w:tab w:val="left" w:pos="270"/>
        </w:tabs>
        <w:wordWrap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 hereby declare that, the above given details are true to best of my Knowledge.</w:t>
      </w:r>
    </w:p>
    <w:p w:rsidR="0037408A" w:rsidRDefault="0037408A" w:rsidP="0037408A"/>
    <w:p w:rsidR="0037408A" w:rsidRDefault="0037408A" w:rsidP="0037408A"/>
    <w:p w:rsidR="0037408A" w:rsidRDefault="0037408A" w:rsidP="0037408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Date:</w:t>
      </w:r>
    </w:p>
    <w:p w:rsidR="0037408A" w:rsidRDefault="0037408A" w:rsidP="0037408A">
      <w:pPr>
        <w:rPr>
          <w:rFonts w:ascii="Verdana" w:hAnsi="Verdana"/>
          <w:sz w:val="24"/>
        </w:rPr>
      </w:pPr>
    </w:p>
    <w:p w:rsidR="0037408A" w:rsidRDefault="0037408A" w:rsidP="0037408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Place: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 xml:space="preserve">            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  <w:t xml:space="preserve">   (</w:t>
      </w:r>
      <w:proofErr w:type="spellStart"/>
      <w:r>
        <w:rPr>
          <w:rFonts w:ascii="Verdana" w:hAnsi="Verdana"/>
          <w:sz w:val="24"/>
        </w:rPr>
        <w:t>Shreyas</w:t>
      </w:r>
      <w:proofErr w:type="spellEnd"/>
      <w:r>
        <w:rPr>
          <w:rFonts w:ascii="Verdana" w:hAnsi="Verdana"/>
          <w:sz w:val="24"/>
        </w:rPr>
        <w:t xml:space="preserve"> A </w:t>
      </w:r>
      <w:proofErr w:type="spellStart"/>
      <w:r>
        <w:rPr>
          <w:rFonts w:ascii="Verdana" w:hAnsi="Verdana"/>
          <w:sz w:val="24"/>
        </w:rPr>
        <w:t>Mapuskar</w:t>
      </w:r>
      <w:proofErr w:type="spellEnd"/>
      <w:r>
        <w:rPr>
          <w:rFonts w:ascii="Verdana" w:hAnsi="Verdana"/>
          <w:sz w:val="24"/>
        </w:rPr>
        <w:t>)</w:t>
      </w:r>
    </w:p>
    <w:p w:rsidR="0037408A" w:rsidRDefault="0037408A" w:rsidP="0037408A">
      <w:pPr>
        <w:rPr>
          <w:rFonts w:ascii="Verdana" w:hAnsi="Verdana"/>
          <w:sz w:val="24"/>
        </w:rPr>
      </w:pPr>
    </w:p>
    <w:p w:rsidR="0037408A" w:rsidRDefault="0037408A" w:rsidP="0037408A">
      <w:pPr>
        <w:rPr>
          <w:rFonts w:ascii="Verdana" w:hAnsi="Verdan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fb3822ab01dae977a67607a17d67efc9134f530e18705c4458440321091b5b58160f1800144159581b4d58515c424154181c084b281e010303041844585c0e4356015a4e5e51100614700558190a15021648444f5108084a5746754e034a571b5549120b40001044095a0e041e470d140110155e5500504a155b440345450e5c0a5249130f031f030201091b5b5810091402174558540c56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fb3822ab01dae977a67607a17d67efc9134f530e18705c4458440321091b5b58160f1800144159581b4d58515c424154181c084b281e010303041844585c0e4356015a4e5e51100614700558190a15021648444f5108084a5746754e034a571b5549120b40001044095a0e041e470d140110155e5500504a155b440345450e5c0a5249130f031f030201091b5b5810091402174558540c56585e6&amp;docType=doc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7E9" w:rsidRDefault="0037408A"/>
    <w:sectPr w:rsidR="0022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297"/>
    <w:multiLevelType w:val="singleLevel"/>
    <w:tmpl w:val="934E9E6C"/>
    <w:lvl w:ilvl="0">
      <w:numFmt w:val="bullet"/>
      <w:lvlText w:val=""/>
      <w:lvlJc w:val="left"/>
      <w:pPr>
        <w:ind w:left="990" w:hanging="360"/>
      </w:pPr>
      <w:rPr>
        <w:rFonts w:ascii="Symbol" w:eastAsia="Symbol" w:hAnsi="Symbol" w:hint="default"/>
        <w:sz w:val="22"/>
      </w:rPr>
    </w:lvl>
  </w:abstractNum>
  <w:abstractNum w:abstractNumId="1">
    <w:nsid w:val="5C946299"/>
    <w:multiLevelType w:val="singleLevel"/>
    <w:tmpl w:val="086A264C"/>
    <w:lvl w:ilvl="0">
      <w:numFmt w:val="bullet"/>
      <w:lvlText w:val=""/>
      <w:lvlJc w:val="left"/>
      <w:pPr>
        <w:ind w:left="990" w:hanging="360"/>
      </w:pPr>
      <w:rPr>
        <w:rFonts w:ascii="Symbol" w:eastAsia="Symbol" w:hAnsi="Symbol" w:hint="default"/>
        <w:sz w:val="22"/>
      </w:rPr>
    </w:lvl>
  </w:abstractNum>
  <w:num w:numId="1">
    <w:abstractNumId w:val="1"/>
    <w:lvlOverride w:ilv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8A"/>
    <w:rsid w:val="0037408A"/>
    <w:rsid w:val="005B4522"/>
    <w:rsid w:val="00A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8A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8A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b3822ab01dae977a67607a17d67efc9134f530e18705c4458440321091b5b58160f1800144159581b4d58515c424154181c084b281e010303041844585c0e4356015a4e5e51100614700558190a15021648444f5108084a5746754e034a571b5549120b40001044095a0e041e470d140110155e5500504a155b440345450e5c0a5249130f031f030201091b5b5810091402174558540c56585e6&amp;docType=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1</cp:revision>
  <dcterms:created xsi:type="dcterms:W3CDTF">2018-11-01T10:25:00Z</dcterms:created>
  <dcterms:modified xsi:type="dcterms:W3CDTF">2018-11-01T10:27:00Z</dcterms:modified>
</cp:coreProperties>
</file>