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14893" w:rsidRDefault="00522BEB">
      <w:pPr>
        <w:pStyle w:val="BodyText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>Akashdeep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14893" w:rsidRDefault="00522BEB">
      <w:pPr>
        <w:pStyle w:val="BodyText"/>
        <w:jc w:val="right"/>
        <w:rPr>
          <w:rFonts w:ascii="Verdana" w:hAnsi="Verdana" w:cs="Tahoma"/>
          <w:b w:val="0"/>
          <w:sz w:val="20"/>
        </w:rPr>
      </w:pPr>
      <w:r>
        <w:rPr>
          <w:rFonts w:ascii="Verdana" w:hAnsi="Verdana" w:cs="Tahoma"/>
          <w:b w:val="0"/>
          <w:sz w:val="20"/>
        </w:rPr>
        <w:t xml:space="preserve">E-mail: erakash97@gmail.com  </w:t>
      </w:r>
    </w:p>
    <w:p w:rsidR="00414893" w:rsidRDefault="00522BEB">
      <w:pPr>
        <w:pStyle w:val="BodyText"/>
        <w:jc w:val="right"/>
        <w:rPr>
          <w:rFonts w:ascii="Verdana" w:hAnsi="Verdana" w:cs="Tahoma"/>
          <w:b w:val="0"/>
          <w:sz w:val="20"/>
        </w:rPr>
      </w:pPr>
      <w:r>
        <w:rPr>
          <w:rFonts w:ascii="Verdana" w:hAnsi="Verdana" w:cs="Tahoma"/>
          <w:b w:val="0"/>
          <w:sz w:val="20"/>
        </w:rPr>
        <w:t>Cell: +91-8971510424</w:t>
      </w:r>
    </w:p>
    <w:p w:rsidR="00414893" w:rsidRDefault="00414893">
      <w:pPr>
        <w:pStyle w:val="BodyText"/>
        <w:rPr>
          <w:rFonts w:ascii="Verdana" w:hAnsi="Verdana" w:cs="Tahoma"/>
          <w:sz w:val="20"/>
        </w:rPr>
      </w:pPr>
    </w:p>
    <w:p w:rsidR="00414893" w:rsidRDefault="00522BEB">
      <w:pPr>
        <w:pStyle w:val="BodyText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 xml:space="preserve">Summary </w:t>
      </w:r>
    </w:p>
    <w:p w:rsidR="00414893" w:rsidRDefault="00522BEB">
      <w:pPr>
        <w:pStyle w:val="BodyText"/>
        <w:numPr>
          <w:ilvl w:val="0"/>
          <w:numId w:val="1"/>
        </w:numPr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  <w:lang w:val="en-IN"/>
        </w:rPr>
        <w:t>4</w:t>
      </w:r>
      <w:r>
        <w:rPr>
          <w:rFonts w:ascii="Verdana" w:hAnsi="Verdana" w:cs="Verdana"/>
          <w:b w:val="0"/>
          <w:color w:val="000000"/>
          <w:sz w:val="20"/>
        </w:rPr>
        <w:t xml:space="preserve"> years of total IT experience in Analysis, Design, Development, Implementation, Testing and support during Hyper-care period of development projects </w:t>
      </w:r>
      <w:r>
        <w:rPr>
          <w:rFonts w:ascii="Verdana" w:hAnsi="Verdana" w:cs="Verdana"/>
          <w:b w:val="0"/>
          <w:color w:val="000000"/>
          <w:sz w:val="20"/>
        </w:rPr>
        <w:t>of Data Warehousing Data Integration Solutions using Informatica Powercenter, Teradata and also wide range of skill set, roles and industry verticals.</w:t>
      </w:r>
    </w:p>
    <w:p w:rsidR="00414893" w:rsidRDefault="00522BEB">
      <w:pPr>
        <w:pStyle w:val="BodyText"/>
        <w:numPr>
          <w:ilvl w:val="0"/>
          <w:numId w:val="1"/>
        </w:numPr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>4 years of experience in using Informatica Powercenter (9.1/9.5/9.6).</w:t>
      </w:r>
    </w:p>
    <w:p w:rsidR="00414893" w:rsidRDefault="00522BEB">
      <w:pPr>
        <w:pStyle w:val="BodyText"/>
        <w:numPr>
          <w:ilvl w:val="0"/>
          <w:numId w:val="1"/>
        </w:numPr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>8 months of experience in using Inf</w:t>
      </w:r>
      <w:r>
        <w:rPr>
          <w:rFonts w:ascii="Verdana" w:hAnsi="Verdana" w:cs="Verdana"/>
          <w:b w:val="0"/>
          <w:color w:val="000000"/>
          <w:sz w:val="20"/>
        </w:rPr>
        <w:t>ormatica cloud.</w:t>
      </w:r>
    </w:p>
    <w:p w:rsidR="00414893" w:rsidRDefault="00522BEB">
      <w:pPr>
        <w:pStyle w:val="BodyText"/>
        <w:numPr>
          <w:ilvl w:val="0"/>
          <w:numId w:val="1"/>
        </w:numPr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 xml:space="preserve">Experienced in Requirement gathering, Analysis, Design, Build, Integration and Regression Testing, Deployment and provided support during Hyper-Care period of Development projects. </w:t>
      </w:r>
    </w:p>
    <w:p w:rsidR="00414893" w:rsidRDefault="00522BEB">
      <w:pPr>
        <w:pStyle w:val="BodyText"/>
        <w:numPr>
          <w:ilvl w:val="0"/>
          <w:numId w:val="1"/>
        </w:numPr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>Have extensively worked in the development project for sup</w:t>
      </w:r>
      <w:r>
        <w:rPr>
          <w:rFonts w:ascii="Verdana" w:hAnsi="Verdana" w:cs="Verdana"/>
          <w:b w:val="0"/>
          <w:color w:val="000000"/>
          <w:sz w:val="20"/>
        </w:rPr>
        <w:t>porting Data Extraction, transformations and loading using Informatica Powercenter.</w:t>
      </w:r>
    </w:p>
    <w:p w:rsidR="00414893" w:rsidRDefault="00522BEB">
      <w:pPr>
        <w:pStyle w:val="BodyText"/>
        <w:numPr>
          <w:ilvl w:val="0"/>
          <w:numId w:val="1"/>
        </w:numPr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 xml:space="preserve">Worked with Informatica performance tuning involved in source level, target level and several complex mappings level, Lookup Performance, Source/Target Partitions. </w:t>
      </w:r>
    </w:p>
    <w:p w:rsidR="00414893" w:rsidRDefault="00522BEB">
      <w:pPr>
        <w:pStyle w:val="BodyText"/>
        <w:numPr>
          <w:ilvl w:val="0"/>
          <w:numId w:val="1"/>
        </w:numPr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>Created</w:t>
      </w:r>
      <w:r>
        <w:rPr>
          <w:rFonts w:ascii="Verdana" w:hAnsi="Verdana" w:cs="Verdana"/>
          <w:b w:val="0"/>
          <w:color w:val="000000"/>
          <w:sz w:val="20"/>
        </w:rPr>
        <w:t xml:space="preserve"> several UNIX shell scripts for flat files validation and scripts to run the Informatica workflows.</w:t>
      </w:r>
    </w:p>
    <w:p w:rsidR="00414893" w:rsidRDefault="00522BEB">
      <w:pPr>
        <w:pStyle w:val="BodyText"/>
        <w:numPr>
          <w:ilvl w:val="0"/>
          <w:numId w:val="1"/>
        </w:numPr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 xml:space="preserve">Perform troubleshooting, root-cause analysis and solution development. </w:t>
      </w:r>
    </w:p>
    <w:p w:rsidR="00414893" w:rsidRDefault="00522BEB">
      <w:pPr>
        <w:pStyle w:val="BodyText"/>
        <w:numPr>
          <w:ilvl w:val="0"/>
          <w:numId w:val="1"/>
        </w:numPr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>Used Salesforce(SFDC) CRM to push from various database and pull the data through In</w:t>
      </w:r>
      <w:r>
        <w:rPr>
          <w:rFonts w:ascii="Verdana" w:hAnsi="Verdana" w:cs="Verdana"/>
          <w:b w:val="0"/>
          <w:color w:val="000000"/>
          <w:sz w:val="20"/>
        </w:rPr>
        <w:t>formatica.</w:t>
      </w:r>
    </w:p>
    <w:p w:rsidR="00414893" w:rsidRDefault="00522BEB">
      <w:pPr>
        <w:pStyle w:val="BodyText"/>
        <w:numPr>
          <w:ilvl w:val="0"/>
          <w:numId w:val="1"/>
        </w:numPr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>Worked on Retail, Agricultural and Healthcare Industries Projects.</w:t>
      </w:r>
    </w:p>
    <w:p w:rsidR="00414893" w:rsidRDefault="00522BEB">
      <w:pPr>
        <w:pStyle w:val="BodyText"/>
        <w:numPr>
          <w:ilvl w:val="0"/>
          <w:numId w:val="1"/>
        </w:numPr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>Worked on SDLC, agile development framework/Methodology.</w:t>
      </w:r>
    </w:p>
    <w:p w:rsidR="00414893" w:rsidRDefault="00522BEB">
      <w:pPr>
        <w:pStyle w:val="BodyText"/>
        <w:numPr>
          <w:ilvl w:val="0"/>
          <w:numId w:val="1"/>
        </w:numPr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 xml:space="preserve">Team player, Motivated, able to grasp things quickly with analytical and problem solving skills. </w:t>
      </w:r>
    </w:p>
    <w:p w:rsidR="00414893" w:rsidRDefault="00522BEB">
      <w:pPr>
        <w:pStyle w:val="BodyText"/>
        <w:numPr>
          <w:ilvl w:val="0"/>
          <w:numId w:val="1"/>
        </w:numPr>
        <w:spacing w:line="300" w:lineRule="auto"/>
        <w:rPr>
          <w:rFonts w:ascii="Verdana" w:hAnsi="Verdana" w:cs="Tahoma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>Comprehensive technical</w:t>
      </w:r>
      <w:r>
        <w:rPr>
          <w:rFonts w:ascii="Verdana" w:hAnsi="Verdana" w:cs="Verdana"/>
          <w:b w:val="0"/>
          <w:color w:val="000000"/>
          <w:sz w:val="20"/>
        </w:rPr>
        <w:t>, oral, written and communication skills.</w:t>
      </w:r>
    </w:p>
    <w:p w:rsidR="00414893" w:rsidRDefault="00414893">
      <w:pPr>
        <w:pStyle w:val="BodyText"/>
        <w:rPr>
          <w:rFonts w:ascii="Verdana" w:hAnsi="Verdana" w:cs="Tahoma"/>
          <w:sz w:val="20"/>
        </w:rPr>
      </w:pPr>
    </w:p>
    <w:p w:rsidR="00414893" w:rsidRDefault="00522BEB">
      <w:pPr>
        <w:pStyle w:val="BodyText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Professional Summary</w:t>
      </w:r>
    </w:p>
    <w:p w:rsidR="00414893" w:rsidRDefault="00522BEB">
      <w:pPr>
        <w:pStyle w:val="BodyText"/>
        <w:numPr>
          <w:ilvl w:val="0"/>
          <w:numId w:val="1"/>
        </w:numPr>
        <w:spacing w:line="300" w:lineRule="auto"/>
        <w:rPr>
          <w:rFonts w:ascii="Verdana" w:hAnsi="Verdana" w:cs="Verdana"/>
          <w:b w:val="0"/>
          <w:color w:val="000000"/>
          <w:sz w:val="20"/>
        </w:rPr>
      </w:pPr>
      <w:r w:rsidRPr="00522BEB">
        <w:rPr>
          <w:rFonts w:ascii="Verdana" w:hAnsi="Verdana" w:cs="Verdana"/>
          <w:b w:val="0"/>
          <w:color w:val="000000"/>
          <w:sz w:val="20"/>
          <w:highlight w:val="yellow"/>
          <w:lang w:val="en-IN"/>
        </w:rPr>
        <w:t>Application Developer</w:t>
      </w:r>
      <w:r>
        <w:rPr>
          <w:rFonts w:ascii="Verdana" w:hAnsi="Verdana" w:cs="Verdana"/>
          <w:b w:val="0"/>
          <w:color w:val="000000"/>
          <w:sz w:val="20"/>
          <w:lang w:val="en-IN"/>
        </w:rPr>
        <w:t xml:space="preserve"> </w:t>
      </w:r>
      <w:r>
        <w:rPr>
          <w:rFonts w:ascii="Verdana" w:hAnsi="Verdana" w:cs="Verdana"/>
          <w:b w:val="0"/>
          <w:color w:val="000000"/>
          <w:sz w:val="20"/>
        </w:rPr>
        <w:t xml:space="preserve">Analyst at Accenture Solution Pvt. Ltd. from March 2015 to till Date. </w:t>
      </w:r>
    </w:p>
    <w:p w:rsidR="00414893" w:rsidRDefault="00414893">
      <w:pPr>
        <w:pStyle w:val="BodyText"/>
        <w:spacing w:line="300" w:lineRule="auto"/>
        <w:rPr>
          <w:rFonts w:ascii="Verdana" w:hAnsi="Verdana" w:cs="Verdana"/>
          <w:b w:val="0"/>
          <w:color w:val="000000"/>
          <w:sz w:val="20"/>
        </w:rPr>
      </w:pPr>
    </w:p>
    <w:p w:rsidR="00414893" w:rsidRDefault="00522BEB">
      <w:pPr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Skill Set</w:t>
      </w:r>
    </w:p>
    <w:p w:rsidR="00414893" w:rsidRDefault="00522BEB">
      <w:pPr>
        <w:pStyle w:val="BodyText"/>
        <w:numPr>
          <w:ilvl w:val="0"/>
          <w:numId w:val="1"/>
        </w:numPr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>ETL Tools</w:t>
      </w:r>
      <w:r>
        <w:tab/>
      </w:r>
      <w:r>
        <w:tab/>
      </w:r>
      <w:r>
        <w:rPr>
          <w:rFonts w:ascii="Verdana" w:hAnsi="Verdana" w:cs="Verdana"/>
          <w:b w:val="0"/>
          <w:color w:val="000000"/>
          <w:sz w:val="20"/>
        </w:rPr>
        <w:t>: Informatica Power Center (9.1/9.5/9.6),Informatica cloud</w:t>
      </w:r>
    </w:p>
    <w:p w:rsidR="00414893" w:rsidRDefault="00522BEB">
      <w:pPr>
        <w:pStyle w:val="BodyText"/>
        <w:numPr>
          <w:ilvl w:val="0"/>
          <w:numId w:val="1"/>
        </w:numPr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>RDBMS</w:t>
      </w:r>
      <w:r>
        <w:tab/>
      </w:r>
      <w:r>
        <w:tab/>
      </w:r>
      <w:r>
        <w:t xml:space="preserve">            </w:t>
      </w:r>
      <w:r>
        <w:rPr>
          <w:rFonts w:ascii="Verdana" w:hAnsi="Verdana" w:cs="Verdana"/>
          <w:b w:val="0"/>
          <w:color w:val="000000"/>
          <w:sz w:val="20"/>
        </w:rPr>
        <w:t>:Oracle</w:t>
      </w:r>
    </w:p>
    <w:p w:rsidR="00414893" w:rsidRDefault="00522BEB">
      <w:pPr>
        <w:pStyle w:val="BodyText"/>
        <w:numPr>
          <w:ilvl w:val="0"/>
          <w:numId w:val="1"/>
        </w:numPr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>Scheduling  Tool</w:t>
      </w:r>
      <w:r>
        <w:tab/>
      </w:r>
      <w:r>
        <w:rPr>
          <w:rFonts w:ascii="Verdana" w:hAnsi="Verdana" w:cs="Verdana"/>
          <w:b w:val="0"/>
          <w:color w:val="000000"/>
          <w:sz w:val="20"/>
        </w:rPr>
        <w:t xml:space="preserve">:Autosys </w:t>
      </w:r>
      <w:r>
        <w:rPr>
          <w:rFonts w:hAnsi="Verdana" w:cs="Verdana"/>
          <w:b w:val="0"/>
          <w:color w:val="000000"/>
          <w:sz w:val="20"/>
        </w:rPr>
        <w:t>and</w:t>
      </w:r>
      <w:r>
        <w:rPr>
          <w:rFonts w:ascii="Calibri" w:hAnsi="Calibri" w:cs="Calibri"/>
          <w:b w:val="0"/>
          <w:bCs/>
          <w:snapToGrid w:val="0"/>
          <w:color w:val="000000"/>
          <w:kern w:val="28"/>
        </w:rPr>
        <w:t xml:space="preserve"> </w:t>
      </w:r>
      <w:r w:rsidRPr="00522BEB">
        <w:rPr>
          <w:rFonts w:ascii="Calibri" w:hAnsi="Calibri" w:cs="Calibri"/>
          <w:b w:val="0"/>
          <w:bCs/>
          <w:snapToGrid w:val="0"/>
          <w:color w:val="000000"/>
          <w:kern w:val="28"/>
          <w:highlight w:val="yellow"/>
        </w:rPr>
        <w:t>Cisco</w:t>
      </w:r>
      <w:bookmarkStart w:id="0" w:name="_GoBack"/>
      <w:bookmarkEnd w:id="0"/>
      <w:r>
        <w:rPr>
          <w:rFonts w:ascii="Calibri" w:hAnsi="Calibri" w:cs="Calibri"/>
          <w:b w:val="0"/>
          <w:bCs/>
          <w:snapToGrid w:val="0"/>
          <w:color w:val="000000"/>
          <w:kern w:val="28"/>
        </w:rPr>
        <w:t xml:space="preserve"> Tidal</w:t>
      </w:r>
    </w:p>
    <w:p w:rsidR="00414893" w:rsidRDefault="00522BEB">
      <w:pPr>
        <w:pStyle w:val="BodyText"/>
        <w:numPr>
          <w:ilvl w:val="0"/>
          <w:numId w:val="1"/>
        </w:numPr>
        <w:spacing w:line="300" w:lineRule="auto"/>
        <w:rPr>
          <w:rFonts w:ascii="Verdana" w:hAnsi="Verdana" w:cs="Verdana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>Scripting</w:t>
      </w:r>
      <w:r>
        <w:tab/>
      </w:r>
      <w:r>
        <w:tab/>
      </w:r>
      <w:r>
        <w:rPr>
          <w:rFonts w:ascii="Verdana" w:hAnsi="Verdana" w:cs="Verdana"/>
          <w:b w:val="0"/>
          <w:color w:val="000000"/>
          <w:sz w:val="20"/>
        </w:rPr>
        <w:t>:UNIX</w:t>
      </w:r>
      <w:r>
        <w:rPr>
          <w:rFonts w:ascii="Verdana" w:hAnsi="Verdana" w:cs="Verdana"/>
          <w:color w:val="000000"/>
          <w:sz w:val="20"/>
        </w:rPr>
        <w:t xml:space="preserve"> </w:t>
      </w:r>
      <w:r>
        <w:rPr>
          <w:rFonts w:ascii="Verdana" w:hAnsi="Verdana" w:cs="Verdana"/>
          <w:b w:val="0"/>
          <w:color w:val="000000"/>
          <w:sz w:val="20"/>
        </w:rPr>
        <w:t>shell Scripting</w:t>
      </w:r>
    </w:p>
    <w:p w:rsidR="00414893" w:rsidRDefault="00522BEB">
      <w:pPr>
        <w:pStyle w:val="BodyText"/>
        <w:numPr>
          <w:ilvl w:val="0"/>
          <w:numId w:val="1"/>
        </w:numPr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 xml:space="preserve">Operating System </w:t>
      </w:r>
      <w:r>
        <w:tab/>
      </w:r>
      <w:r>
        <w:rPr>
          <w:rFonts w:ascii="Verdana" w:hAnsi="Verdana" w:cs="Verdana"/>
          <w:b w:val="0"/>
          <w:color w:val="000000"/>
          <w:sz w:val="20"/>
        </w:rPr>
        <w:t>:Windows, Linux/ Unix</w:t>
      </w:r>
    </w:p>
    <w:p w:rsidR="00414893" w:rsidRDefault="00522BEB">
      <w:pPr>
        <w:pStyle w:val="BodyText"/>
        <w:numPr>
          <w:ilvl w:val="0"/>
          <w:numId w:val="1"/>
        </w:numPr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 xml:space="preserve">Concepts </w:t>
      </w:r>
      <w:r>
        <w:tab/>
      </w:r>
      <w:r>
        <w:tab/>
      </w:r>
      <w:r>
        <w:rPr>
          <w:rFonts w:ascii="Verdana" w:hAnsi="Verdana" w:cs="Verdana"/>
          <w:b w:val="0"/>
          <w:color w:val="000000"/>
          <w:sz w:val="20"/>
        </w:rPr>
        <w:t>:Data warehouse</w:t>
      </w:r>
    </w:p>
    <w:p w:rsidR="00414893" w:rsidRDefault="00414893">
      <w:pPr>
        <w:jc w:val="both"/>
        <w:rPr>
          <w:rFonts w:ascii="Verdana" w:hAnsi="Verdana" w:cs="Tahoma"/>
          <w:b/>
          <w:bCs/>
          <w:sz w:val="20"/>
          <w:szCs w:val="20"/>
        </w:rPr>
      </w:pPr>
    </w:p>
    <w:p w:rsidR="00414893" w:rsidRDefault="00522BEB">
      <w:pPr>
        <w:jc w:val="both"/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Project Summary</w:t>
      </w:r>
    </w:p>
    <w:p w:rsidR="00414893" w:rsidRDefault="00522BEB">
      <w:pPr>
        <w:pStyle w:val="BodyText"/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>Project Name</w:t>
      </w:r>
      <w:r>
        <w:tab/>
      </w:r>
      <w:r>
        <w:tab/>
      </w:r>
      <w:r>
        <w:rPr>
          <w:rFonts w:ascii="Verdana" w:hAnsi="Verdana" w:cs="Verdana"/>
          <w:b w:val="0"/>
          <w:color w:val="000000"/>
          <w:sz w:val="20"/>
        </w:rPr>
        <w:t>: Hudson Bay</w:t>
      </w:r>
    </w:p>
    <w:p w:rsidR="00414893" w:rsidRDefault="00522BEB">
      <w:pPr>
        <w:pStyle w:val="BodyText"/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>Environment</w:t>
      </w:r>
      <w:r>
        <w:tab/>
      </w:r>
      <w:r>
        <w:tab/>
      </w:r>
      <w:r>
        <w:rPr>
          <w:rFonts w:ascii="Verdana" w:hAnsi="Verdana" w:cs="Verdana"/>
          <w:b w:val="0"/>
          <w:color w:val="000000"/>
          <w:sz w:val="20"/>
        </w:rPr>
        <w:t xml:space="preserve">: Informatica 9.6,10.1,Informatica </w:t>
      </w:r>
      <w:r>
        <w:rPr>
          <w:rFonts w:ascii="Verdana" w:hAnsi="Verdana" w:cs="Verdana"/>
          <w:b w:val="0"/>
          <w:color w:val="000000"/>
          <w:sz w:val="20"/>
        </w:rPr>
        <w:t>cloud, Oracle, UNIX, Autosys, Salesforce(SFDC)</w:t>
      </w:r>
    </w:p>
    <w:p w:rsidR="00414893" w:rsidRDefault="00414893">
      <w:pPr>
        <w:pStyle w:val="BodyText"/>
        <w:spacing w:line="300" w:lineRule="auto"/>
        <w:rPr>
          <w:rFonts w:ascii="Verdana" w:hAnsi="Verdana" w:cs="Verdana"/>
          <w:b w:val="0"/>
          <w:color w:val="000000"/>
          <w:sz w:val="20"/>
        </w:rPr>
      </w:pPr>
    </w:p>
    <w:p w:rsidR="00414893" w:rsidRDefault="00522BEB">
      <w:pPr>
        <w:pStyle w:val="BodyText"/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>Project Description:</w:t>
      </w:r>
    </w:p>
    <w:p w:rsidR="00414893" w:rsidRDefault="00522BEB">
      <w:pPr>
        <w:jc w:val="both"/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Cs/>
          <w:sz w:val="20"/>
          <w:szCs w:val="20"/>
        </w:rPr>
        <w:t>Served an American Multinational Pharmaceutical to Integration of Healthcare Professional (HCP) Interaction data to the Customer Interaction repository (CIR) and make it available to busi</w:t>
      </w:r>
      <w:r>
        <w:rPr>
          <w:rFonts w:ascii="Verdana" w:hAnsi="Verdana" w:cs="Tahoma"/>
          <w:bCs/>
          <w:sz w:val="20"/>
          <w:szCs w:val="20"/>
        </w:rPr>
        <w:t>ness users for reporting also push the data to Salesforce (SFDC) CRM for the fields’ user.</w:t>
      </w:r>
    </w:p>
    <w:p w:rsidR="00414893" w:rsidRDefault="00414893">
      <w:pPr>
        <w:jc w:val="both"/>
        <w:rPr>
          <w:rFonts w:ascii="Verdana" w:hAnsi="Verdana" w:cs="Tahoma"/>
          <w:bCs/>
          <w:sz w:val="20"/>
          <w:szCs w:val="20"/>
        </w:rPr>
      </w:pPr>
    </w:p>
    <w:p w:rsidR="00414893" w:rsidRDefault="00522BEB">
      <w:pPr>
        <w:pStyle w:val="BodyText"/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 xml:space="preserve">Roles and Responsibilities: </w:t>
      </w:r>
    </w:p>
    <w:p w:rsidR="00414893" w:rsidRDefault="00522BEB">
      <w:pPr>
        <w:numPr>
          <w:ilvl w:val="0"/>
          <w:numId w:val="22"/>
        </w:numPr>
        <w:jc w:val="both"/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Cs/>
          <w:sz w:val="20"/>
          <w:szCs w:val="20"/>
        </w:rPr>
        <w:lastRenderedPageBreak/>
        <w:t>Worked as an ETL(Informatica, Informatica cloud) Developer for short and long terms development/Support Projects.</w:t>
      </w:r>
    </w:p>
    <w:p w:rsidR="00414893" w:rsidRDefault="00522BEB">
      <w:pPr>
        <w:numPr>
          <w:ilvl w:val="0"/>
          <w:numId w:val="22"/>
        </w:numPr>
        <w:jc w:val="both"/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Cs/>
          <w:sz w:val="20"/>
          <w:szCs w:val="20"/>
        </w:rPr>
        <w:t>Involved in the design and Impact Analysis for various Project/components or impacted objects.</w:t>
      </w:r>
    </w:p>
    <w:p w:rsidR="00414893" w:rsidRDefault="00522BEB">
      <w:pPr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Cs/>
          <w:sz w:val="20"/>
          <w:szCs w:val="20"/>
        </w:rPr>
        <w:t>Creation of Functional Specifications Documents, Interface Detailed Design Document, Unit Test Scripts, Migration Document and Source to Target mappings (STM) fo</w:t>
      </w:r>
      <w:r>
        <w:rPr>
          <w:rFonts w:ascii="Verdana" w:hAnsi="Verdana" w:cs="Tahoma"/>
          <w:bCs/>
          <w:sz w:val="20"/>
          <w:szCs w:val="20"/>
        </w:rPr>
        <w:t xml:space="preserve">r the mappings to develop. </w:t>
      </w:r>
    </w:p>
    <w:p w:rsidR="00414893" w:rsidRDefault="00522BEB">
      <w:pPr>
        <w:numPr>
          <w:ilvl w:val="0"/>
          <w:numId w:val="22"/>
        </w:numPr>
        <w:jc w:val="both"/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Cs/>
          <w:sz w:val="20"/>
          <w:szCs w:val="20"/>
        </w:rPr>
        <w:t>Creation of Interface which can handle and accommodate the call data integration for a specific Product/Medicine, Capture the details of product, Sample of product.</w:t>
      </w:r>
    </w:p>
    <w:p w:rsidR="00414893" w:rsidRDefault="00522BEB">
      <w:pPr>
        <w:numPr>
          <w:ilvl w:val="0"/>
          <w:numId w:val="22"/>
        </w:numPr>
        <w:jc w:val="both"/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Cs/>
          <w:sz w:val="20"/>
          <w:szCs w:val="20"/>
        </w:rPr>
        <w:t>Created re-usable process for re-conciliation for logged call d</w:t>
      </w:r>
      <w:r>
        <w:rPr>
          <w:rFonts w:ascii="Verdana" w:hAnsi="Verdana" w:cs="Tahoma"/>
          <w:bCs/>
          <w:sz w:val="20"/>
          <w:szCs w:val="20"/>
        </w:rPr>
        <w:t xml:space="preserve">etails on the daily basis.  </w:t>
      </w:r>
    </w:p>
    <w:p w:rsidR="00414893" w:rsidRDefault="00522BEB">
      <w:pPr>
        <w:numPr>
          <w:ilvl w:val="0"/>
          <w:numId w:val="22"/>
        </w:numPr>
        <w:jc w:val="both"/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Cs/>
          <w:sz w:val="20"/>
          <w:szCs w:val="20"/>
        </w:rPr>
        <w:t xml:space="preserve">Involved in Peer Code Review </w:t>
      </w:r>
    </w:p>
    <w:p w:rsidR="00414893" w:rsidRDefault="00522BEB">
      <w:pPr>
        <w:numPr>
          <w:ilvl w:val="0"/>
          <w:numId w:val="22"/>
        </w:numPr>
        <w:jc w:val="both"/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Cs/>
          <w:sz w:val="20"/>
          <w:szCs w:val="20"/>
        </w:rPr>
        <w:t xml:space="preserve">Experienced in leading/mentor a Junior Team member.     </w:t>
      </w:r>
    </w:p>
    <w:p w:rsidR="00414893" w:rsidRDefault="00414893">
      <w:pPr>
        <w:jc w:val="both"/>
        <w:rPr>
          <w:rFonts w:ascii="Verdana" w:hAnsi="Verdana" w:cs="Tahoma"/>
          <w:b/>
          <w:bCs/>
          <w:sz w:val="20"/>
          <w:szCs w:val="20"/>
        </w:rPr>
      </w:pPr>
    </w:p>
    <w:p w:rsidR="00414893" w:rsidRDefault="00522BEB">
      <w:pPr>
        <w:pStyle w:val="BodyText"/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>Project Name</w:t>
      </w:r>
      <w:r>
        <w:tab/>
      </w:r>
      <w:r>
        <w:tab/>
      </w:r>
      <w:r>
        <w:rPr>
          <w:rFonts w:ascii="Verdana" w:hAnsi="Verdana" w:cs="Verdana"/>
          <w:b w:val="0"/>
          <w:color w:val="000000"/>
          <w:sz w:val="20"/>
        </w:rPr>
        <w:t>: Electronic Fund Transfer(EFT)</w:t>
      </w:r>
    </w:p>
    <w:p w:rsidR="00414893" w:rsidRDefault="00522BEB">
      <w:pPr>
        <w:pStyle w:val="BodyText"/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>Environment</w:t>
      </w:r>
      <w:r>
        <w:tab/>
      </w:r>
      <w:r>
        <w:tab/>
      </w:r>
      <w:r>
        <w:rPr>
          <w:rFonts w:ascii="Verdana" w:hAnsi="Verdana" w:cs="Verdana"/>
          <w:b w:val="0"/>
          <w:color w:val="000000"/>
          <w:sz w:val="20"/>
        </w:rPr>
        <w:t>: Informatica 9.6, SQL server 2012</w:t>
      </w:r>
    </w:p>
    <w:p w:rsidR="00414893" w:rsidRDefault="00414893">
      <w:pPr>
        <w:pStyle w:val="BodyText"/>
        <w:spacing w:line="300" w:lineRule="auto"/>
        <w:rPr>
          <w:rFonts w:ascii="Verdana" w:hAnsi="Verdana" w:cs="Verdana"/>
          <w:b w:val="0"/>
          <w:color w:val="000000"/>
          <w:sz w:val="20"/>
        </w:rPr>
      </w:pPr>
    </w:p>
    <w:p w:rsidR="00414893" w:rsidRDefault="00522BEB">
      <w:pPr>
        <w:pStyle w:val="BodyText"/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>Project Description:</w:t>
      </w:r>
    </w:p>
    <w:p w:rsidR="00414893" w:rsidRDefault="00522BEB">
      <w:pPr>
        <w:pStyle w:val="BodyText"/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 xml:space="preserve">The main functionality </w:t>
      </w:r>
      <w:r>
        <w:rPr>
          <w:rFonts w:ascii="Verdana" w:hAnsi="Verdana" w:cs="Verdana"/>
          <w:b w:val="0"/>
          <w:color w:val="000000"/>
          <w:sz w:val="20"/>
        </w:rPr>
        <w:t>is to introduce a Electronic Fund Transfer for Customer first time in Canada Agriculture field</w:t>
      </w:r>
      <w:r>
        <w:rPr>
          <w:rFonts w:ascii="Verdana" w:hAnsi="Verdana" w:cs="Verdana"/>
          <w:color w:val="000000"/>
          <w:sz w:val="20"/>
        </w:rPr>
        <w:t>.</w:t>
      </w:r>
    </w:p>
    <w:p w:rsidR="00414893" w:rsidRDefault="00414893">
      <w:pPr>
        <w:pStyle w:val="BodyText"/>
        <w:spacing w:line="300" w:lineRule="auto"/>
        <w:rPr>
          <w:rFonts w:ascii="Verdana" w:hAnsi="Verdana" w:cs="Verdana"/>
          <w:b w:val="0"/>
          <w:color w:val="000000"/>
          <w:sz w:val="20"/>
        </w:rPr>
      </w:pPr>
    </w:p>
    <w:p w:rsidR="00414893" w:rsidRDefault="00522BEB">
      <w:pPr>
        <w:pStyle w:val="BodyText"/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 xml:space="preserve">Roles and Responsibilities: </w:t>
      </w:r>
    </w:p>
    <w:p w:rsidR="00414893" w:rsidRDefault="00522BEB">
      <w:pPr>
        <w:numPr>
          <w:ilvl w:val="0"/>
          <w:numId w:val="1"/>
        </w:numPr>
        <w:spacing w:line="30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Understanding the Cargill process flow.</w:t>
      </w:r>
    </w:p>
    <w:p w:rsidR="00414893" w:rsidRDefault="00522BEB">
      <w:pPr>
        <w:numPr>
          <w:ilvl w:val="0"/>
          <w:numId w:val="1"/>
        </w:numPr>
        <w:spacing w:line="30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Data pull approach from Agro soft source system.</w:t>
      </w:r>
    </w:p>
    <w:p w:rsidR="00414893" w:rsidRDefault="00522BEB">
      <w:pPr>
        <w:numPr>
          <w:ilvl w:val="0"/>
          <w:numId w:val="1"/>
        </w:numPr>
        <w:spacing w:line="30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Understanding the existing Purchasing </w:t>
      </w:r>
      <w:r>
        <w:rPr>
          <w:rFonts w:ascii="Verdana" w:hAnsi="Verdana" w:cs="Verdana"/>
          <w:color w:val="000000"/>
          <w:sz w:val="20"/>
          <w:szCs w:val="20"/>
        </w:rPr>
        <w:t>system and according to it prepare the mappings for new EFT system.</w:t>
      </w:r>
    </w:p>
    <w:p w:rsidR="00414893" w:rsidRDefault="00522BEB">
      <w:pPr>
        <w:numPr>
          <w:ilvl w:val="0"/>
          <w:numId w:val="1"/>
        </w:numPr>
        <w:spacing w:line="30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Mapping walkthrough with Business &amp; Development teams.</w:t>
      </w:r>
    </w:p>
    <w:p w:rsidR="00414893" w:rsidRDefault="00522BEB">
      <w:pPr>
        <w:numPr>
          <w:ilvl w:val="0"/>
          <w:numId w:val="1"/>
        </w:numPr>
        <w:spacing w:line="30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Working with QA team to make sure all the mapping rules are being followed while creating mappings.</w:t>
      </w:r>
    </w:p>
    <w:p w:rsidR="00414893" w:rsidRDefault="00522BEB">
      <w:pPr>
        <w:pStyle w:val="BodyText"/>
        <w:numPr>
          <w:ilvl w:val="0"/>
          <w:numId w:val="1"/>
        </w:numPr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>Performed performance tuning exis</w:t>
      </w:r>
      <w:r>
        <w:rPr>
          <w:rFonts w:ascii="Verdana" w:hAnsi="Verdana" w:cs="Verdana"/>
          <w:b w:val="0"/>
          <w:color w:val="000000"/>
          <w:sz w:val="20"/>
        </w:rPr>
        <w:t>ting Informatica Codes and change in the existing codes as per business requirements.</w:t>
      </w:r>
    </w:p>
    <w:p w:rsidR="00414893" w:rsidRDefault="00414893">
      <w:pPr>
        <w:pStyle w:val="BodyText"/>
        <w:spacing w:line="300" w:lineRule="auto"/>
        <w:rPr>
          <w:rFonts w:ascii="Verdana" w:hAnsi="Verdana" w:cs="Verdana"/>
          <w:color w:val="000000"/>
          <w:sz w:val="20"/>
        </w:rPr>
      </w:pPr>
    </w:p>
    <w:p w:rsidR="00414893" w:rsidRDefault="00522BEB">
      <w:pPr>
        <w:pStyle w:val="BodyText"/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>Project Name</w:t>
      </w:r>
      <w:r>
        <w:tab/>
      </w:r>
      <w:r>
        <w:tab/>
      </w:r>
      <w:r>
        <w:rPr>
          <w:rFonts w:ascii="Verdana" w:hAnsi="Verdana" w:cs="Verdana"/>
          <w:b w:val="0"/>
          <w:color w:val="000000"/>
          <w:sz w:val="20"/>
        </w:rPr>
        <w:t>: Finnair Enterprise Data Warehouse (EDW)</w:t>
      </w:r>
    </w:p>
    <w:p w:rsidR="00414893" w:rsidRDefault="00522BEB">
      <w:pPr>
        <w:pStyle w:val="BodyText"/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>Environment</w:t>
      </w:r>
      <w:r>
        <w:tab/>
      </w:r>
      <w:r>
        <w:tab/>
      </w:r>
      <w:r>
        <w:rPr>
          <w:rFonts w:ascii="Verdana" w:hAnsi="Verdana" w:cs="Verdana"/>
          <w:b w:val="0"/>
          <w:color w:val="000000"/>
          <w:sz w:val="20"/>
        </w:rPr>
        <w:t>: Informatica 9.6, Oracle 11i, UNIX</w:t>
      </w:r>
    </w:p>
    <w:p w:rsidR="00414893" w:rsidRDefault="00522BEB">
      <w:pPr>
        <w:pStyle w:val="BodyText"/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>Project Description:</w:t>
      </w:r>
    </w:p>
    <w:p w:rsidR="00414893" w:rsidRDefault="00522BEB">
      <w:pPr>
        <w:pStyle w:val="BodyText"/>
        <w:spacing w:line="300" w:lineRule="auto"/>
        <w:ind w:firstLine="720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>Finnair</w:t>
      </w:r>
      <w:r>
        <w:rPr>
          <w:rFonts w:ascii="Verdana" w:hAnsi="Verdana" w:cs="Verdana"/>
          <w:b w:val="0"/>
          <w:color w:val="000000"/>
          <w:sz w:val="20"/>
        </w:rPr>
        <w:t xml:space="preserve"> Enterprise Data Warehouse (EDW) is intended to meet or exceed current best practices in ease of use, flexibility, data quality, reliability and performance. The EDW will replace the current Finnair </w:t>
      </w:r>
      <w:r w:rsidRPr="00522BEB">
        <w:rPr>
          <w:rFonts w:ascii="Verdana" w:hAnsi="Verdana" w:cs="Verdana"/>
          <w:b w:val="0"/>
          <w:color w:val="000000"/>
          <w:sz w:val="20"/>
          <w:highlight w:val="yellow"/>
        </w:rPr>
        <w:t>BI</w:t>
      </w:r>
      <w:r>
        <w:rPr>
          <w:rFonts w:ascii="Verdana" w:hAnsi="Verdana" w:cs="Verdana"/>
          <w:b w:val="0"/>
          <w:color w:val="000000"/>
          <w:sz w:val="20"/>
        </w:rPr>
        <w:t xml:space="preserve"> environment.</w:t>
      </w:r>
    </w:p>
    <w:p w:rsidR="00414893" w:rsidRDefault="00414893">
      <w:pPr>
        <w:pStyle w:val="BodyText"/>
        <w:spacing w:line="300" w:lineRule="auto"/>
        <w:rPr>
          <w:rFonts w:ascii="Verdana" w:hAnsi="Verdana" w:cs="Verdana"/>
          <w:b w:val="0"/>
          <w:color w:val="000000"/>
          <w:sz w:val="20"/>
        </w:rPr>
      </w:pPr>
    </w:p>
    <w:p w:rsidR="00414893" w:rsidRDefault="00522BEB">
      <w:pPr>
        <w:pStyle w:val="BodyText"/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 xml:space="preserve">Roles and Responsibilities: </w:t>
      </w:r>
    </w:p>
    <w:p w:rsidR="00414893" w:rsidRDefault="00522BEB">
      <w:pPr>
        <w:pStyle w:val="BodyText"/>
        <w:numPr>
          <w:ilvl w:val="0"/>
          <w:numId w:val="1"/>
        </w:numPr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>Analysis of</w:t>
      </w:r>
      <w:r>
        <w:rPr>
          <w:rFonts w:ascii="Verdana" w:hAnsi="Verdana" w:cs="Verdana"/>
          <w:b w:val="0"/>
          <w:color w:val="000000"/>
          <w:sz w:val="20"/>
        </w:rPr>
        <w:t xml:space="preserve"> Conceptual and Physical Data Integration Model, Functional specification.</w:t>
      </w:r>
    </w:p>
    <w:p w:rsidR="00414893" w:rsidRDefault="00522BEB">
      <w:pPr>
        <w:pStyle w:val="BodyText"/>
        <w:numPr>
          <w:ilvl w:val="0"/>
          <w:numId w:val="1"/>
        </w:numPr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>Analysis and design of the ETL framework using Informatica and UNIX.</w:t>
      </w:r>
    </w:p>
    <w:p w:rsidR="00414893" w:rsidRDefault="00522BEB">
      <w:pPr>
        <w:pStyle w:val="BodyText"/>
        <w:numPr>
          <w:ilvl w:val="0"/>
          <w:numId w:val="1"/>
        </w:numPr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>Development of various Informatica mappings including SCD TYPE 1 and 2.</w:t>
      </w:r>
    </w:p>
    <w:p w:rsidR="00414893" w:rsidRDefault="00522BEB">
      <w:pPr>
        <w:pStyle w:val="BodyText"/>
        <w:numPr>
          <w:ilvl w:val="0"/>
          <w:numId w:val="1"/>
        </w:numPr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>Performance tuning at mapping and sessio</w:t>
      </w:r>
      <w:r>
        <w:rPr>
          <w:rFonts w:ascii="Verdana" w:hAnsi="Verdana" w:cs="Verdana"/>
          <w:b w:val="0"/>
          <w:color w:val="000000"/>
          <w:sz w:val="20"/>
        </w:rPr>
        <w:t>n level.</w:t>
      </w:r>
    </w:p>
    <w:p w:rsidR="00414893" w:rsidRDefault="00522BEB">
      <w:pPr>
        <w:pStyle w:val="BodyText"/>
        <w:numPr>
          <w:ilvl w:val="0"/>
          <w:numId w:val="1"/>
        </w:numPr>
        <w:spacing w:line="300" w:lineRule="auto"/>
        <w:rPr>
          <w:rFonts w:ascii="Verdana" w:hAnsi="Verdana" w:cs="Verdana"/>
          <w:b w:val="0"/>
          <w:color w:val="000000"/>
          <w:sz w:val="20"/>
        </w:rPr>
      </w:pPr>
      <w:r>
        <w:rPr>
          <w:rFonts w:ascii="Verdana" w:hAnsi="Verdana" w:cs="Verdana"/>
          <w:b w:val="0"/>
          <w:color w:val="000000"/>
          <w:sz w:val="20"/>
        </w:rPr>
        <w:t>Unix Scripts to validate the files, automate the file processes.</w:t>
      </w:r>
    </w:p>
    <w:p w:rsidR="00414893" w:rsidRDefault="00414893">
      <w:pPr>
        <w:pStyle w:val="BodyText"/>
        <w:spacing w:line="300" w:lineRule="auto"/>
        <w:rPr>
          <w:rFonts w:ascii="Verdana" w:hAnsi="Verdana" w:cs="Verdana"/>
          <w:b w:val="0"/>
          <w:color w:val="000000"/>
          <w:sz w:val="20"/>
        </w:rPr>
      </w:pPr>
    </w:p>
    <w:p w:rsidR="00414893" w:rsidRDefault="00414893">
      <w:pPr>
        <w:pStyle w:val="BodyText"/>
        <w:spacing w:line="300" w:lineRule="auto"/>
        <w:rPr>
          <w:rFonts w:ascii="Verdana" w:hAnsi="Verdana" w:cs="Verdana"/>
          <w:b w:val="0"/>
          <w:color w:val="000000"/>
          <w:sz w:val="20"/>
        </w:rPr>
      </w:pPr>
    </w:p>
    <w:p w:rsidR="00414893" w:rsidRDefault="00414893">
      <w:pPr>
        <w:pStyle w:val="BodyText"/>
        <w:spacing w:line="300" w:lineRule="auto"/>
        <w:rPr>
          <w:rFonts w:ascii="Verdana" w:hAnsi="Verdana" w:cs="Verdana"/>
          <w:b w:val="0"/>
          <w:color w:val="000000"/>
          <w:sz w:val="20"/>
        </w:rPr>
      </w:pPr>
    </w:p>
    <w:p w:rsidR="00414893" w:rsidRDefault="00522BEB">
      <w:pPr>
        <w:spacing w:line="300" w:lineRule="auto"/>
        <w:jc w:val="both"/>
        <w:rPr>
          <w:rFonts w:ascii="Verdana" w:hAnsi="Verdana" w:cs="Verdana"/>
          <w:b/>
          <w:color w:val="000000"/>
          <w:sz w:val="20"/>
          <w:szCs w:val="20"/>
        </w:rPr>
      </w:pPr>
      <w:r>
        <w:rPr>
          <w:rFonts w:ascii="Verdana" w:hAnsi="Verdana" w:cs="Verdana"/>
          <w:b/>
          <w:color w:val="000000"/>
          <w:sz w:val="20"/>
          <w:szCs w:val="20"/>
        </w:rPr>
        <w:t>Personal details</w:t>
      </w:r>
    </w:p>
    <w:p w:rsidR="00414893" w:rsidRDefault="00522BEB">
      <w:pPr>
        <w:numPr>
          <w:ilvl w:val="0"/>
          <w:numId w:val="12"/>
        </w:numPr>
        <w:spacing w:line="30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Language</w:t>
      </w:r>
      <w:r>
        <w:tab/>
      </w:r>
      <w:r>
        <w:tab/>
      </w:r>
      <w:r>
        <w:rPr>
          <w:rFonts w:ascii="Verdana" w:hAnsi="Verdana" w:cs="Verdana"/>
          <w:color w:val="000000"/>
          <w:sz w:val="20"/>
          <w:szCs w:val="20"/>
        </w:rPr>
        <w:t>:English, Hindi</w:t>
      </w:r>
    </w:p>
    <w:p w:rsidR="00414893" w:rsidRDefault="00522BEB">
      <w:pPr>
        <w:numPr>
          <w:ilvl w:val="0"/>
          <w:numId w:val="12"/>
        </w:numPr>
        <w:spacing w:line="30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Marital Status</w:t>
      </w:r>
      <w:r>
        <w:tab/>
      </w:r>
      <w:r>
        <w:tab/>
      </w:r>
      <w:r>
        <w:rPr>
          <w:rFonts w:ascii="Verdana" w:hAnsi="Verdana" w:cs="Verdana"/>
          <w:color w:val="000000"/>
          <w:sz w:val="20"/>
          <w:szCs w:val="20"/>
        </w:rPr>
        <w:t>:Single</w:t>
      </w:r>
    </w:p>
    <w:p w:rsidR="00414893" w:rsidRDefault="00522BEB">
      <w:pPr>
        <w:numPr>
          <w:ilvl w:val="0"/>
          <w:numId w:val="12"/>
        </w:numPr>
        <w:spacing w:line="30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Current Address</w:t>
      </w:r>
      <w:r>
        <w:tab/>
      </w:r>
      <w:r>
        <w:rPr>
          <w:rFonts w:ascii="Verdana" w:hAnsi="Verdana" w:cs="Verdana"/>
          <w:color w:val="000000"/>
          <w:sz w:val="20"/>
          <w:szCs w:val="20"/>
        </w:rPr>
        <w:t>:Ansal Forte Apartment, KAS colony</w:t>
      </w:r>
    </w:p>
    <w:p w:rsidR="00414893" w:rsidRDefault="00522BEB">
      <w:pPr>
        <w:spacing w:line="300" w:lineRule="auto"/>
        <w:ind w:left="2160" w:firstLine="720"/>
        <w:jc w:val="both"/>
        <w:rPr>
          <w:rFonts w:ascii="Verdana" w:hAnsi="Verdana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 Near silk board junction, Bangalore, Karnataka, Pincode-5600</w:t>
      </w:r>
      <w:r>
        <w:rPr>
          <w:rFonts w:ascii="Verdana" w:hAnsi="Verdana" w:cs="Verdana"/>
          <w:color w:val="000000"/>
          <w:sz w:val="20"/>
          <w:szCs w:val="20"/>
        </w:rPr>
        <w:t>68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1068dba230694f0e655d17707305ddf9134f530e18705c4458440321091b5b581b0a180b15445f5d1b4d58515c424154181c084b281e0103030018465b5f0d51580f1b425c4c01090340281e0103150616445d54094d584b50535a4f162e024b4340010d120213105b5c0c004d145c455715445a5c5d57421a081105431458090d074b100a12031753444f4a081e01030300124151550e5043170c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1068dba230694f0e655d17707305ddf9134f530e18705c4458440321091b5b581b0a180b15445f5d1b4d58515c424154181c084b281e0103030018465b5f0d51580f1b425c4c01090340281e0103150616445d54094d584b50535a4f162e024b4340010d120213105b5c0c004d145c455715445a5c5d57421a081105431458090d074b100a12031753444f4a081e01030300124151550e5043170c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4893">
      <w:pgSz w:w="11906" w:h="16838"/>
      <w:pgMar w:top="897" w:right="897" w:bottom="897" w:left="897" w:header="720" w:footer="720" w:gutter="0"/>
      <w:pgBorders>
        <w:top w:val="single" w:sz="20" w:space="14" w:color="000000"/>
        <w:left w:val="single" w:sz="20" w:space="14" w:color="000000"/>
        <w:bottom w:val="single" w:sz="20" w:space="14" w:color="000000"/>
        <w:right w:val="single" w:sz="20" w:space="1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Hindi">
    <w:altName w:val="MS Gothic"/>
    <w:charset w:val="80"/>
    <w:family w:val="auto"/>
    <w:pitch w:val="default"/>
  </w:font>
  <w:font w:name="Palatino">
    <w:altName w:val="Palatino"/>
    <w:charset w:val="00"/>
    <w:family w:val="roman"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0000000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00000001"/>
    <w:multiLevelType w:val="single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</w:abstractNum>
  <w:abstractNum w:abstractNumId="2">
    <w:nsid w:val="00000002"/>
    <w:multiLevelType w:val="singleLevel"/>
    <w:tmpl w:val="0000000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/>
        <w:color w:val="000000"/>
        <w:sz w:val="20"/>
        <w:szCs w:val="20"/>
      </w:rPr>
    </w:lvl>
  </w:abstractNum>
  <w:abstractNum w:abstractNumId="3">
    <w:nsid w:val="00000003"/>
    <w:multiLevelType w:val="single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  <w:color w:val="000000"/>
        <w:sz w:val="20"/>
      </w:rPr>
    </w:lvl>
  </w:abstractNum>
  <w:abstractNum w:abstractNumId="4">
    <w:nsid w:val="00000004"/>
    <w:multiLevelType w:val="singleLevel"/>
    <w:tmpl w:val="00000000"/>
    <w:lvl w:ilvl="0">
      <w:start w:val="1"/>
      <w:numFmt w:val="bullet"/>
      <w:lvlText w:val=""/>
      <w:lvlJc w:val="left"/>
      <w:pPr>
        <w:ind w:left="245" w:hanging="245"/>
      </w:pPr>
      <w:rPr>
        <w:rFonts w:ascii="Wingdings" w:hAnsi="Wingdings" w:cs="Wingdings"/>
      </w:rPr>
    </w:lvl>
  </w:abstractNum>
  <w:abstractNum w:abstractNumId="5">
    <w:nsid w:val="00000005"/>
    <w:multiLevelType w:val="single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  <w:color w:val="000000"/>
        <w:sz w:val="20"/>
      </w:rPr>
    </w:lvl>
  </w:abstractNum>
  <w:abstractNum w:abstractNumId="6">
    <w:nsid w:val="00000006"/>
    <w:multiLevelType w:val="single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</w:abstractNum>
  <w:abstractNum w:abstractNumId="7">
    <w:nsid w:val="00000007"/>
    <w:multiLevelType w:val="single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  <w:color w:val="000000"/>
        <w:sz w:val="20"/>
      </w:rPr>
    </w:lvl>
  </w:abstractNum>
  <w:abstractNum w:abstractNumId="8">
    <w:nsid w:val="00000008"/>
    <w:multiLevelType w:val="single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  <w:color w:val="000000"/>
        <w:sz w:val="20"/>
      </w:rPr>
    </w:lvl>
  </w:abstractNum>
  <w:abstractNum w:abstractNumId="9">
    <w:nsid w:val="00000009"/>
    <w:multiLevelType w:val="single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  <w:color w:val="000000"/>
        <w:sz w:val="20"/>
      </w:rPr>
    </w:lvl>
  </w:abstractNum>
  <w:abstractNum w:abstractNumId="10">
    <w:nsid w:val="0000000A"/>
    <w:multiLevelType w:val="single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  <w:color w:val="000000"/>
        <w:sz w:val="20"/>
      </w:rPr>
    </w:lvl>
  </w:abstractNum>
  <w:abstractNum w:abstractNumId="11">
    <w:nsid w:val="0000000B"/>
    <w:multiLevelType w:val="single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  <w:color w:val="000000"/>
        <w:sz w:val="20"/>
        <w:szCs w:val="20"/>
      </w:rPr>
    </w:lvl>
  </w:abstractNum>
  <w:abstractNum w:abstractNumId="12">
    <w:nsid w:val="0000000C"/>
    <w:multiLevelType w:val="single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  <w:color w:val="000000"/>
        <w:sz w:val="20"/>
      </w:rPr>
    </w:lvl>
  </w:abstractNum>
  <w:abstractNum w:abstractNumId="13">
    <w:nsid w:val="0000000D"/>
    <w:multiLevelType w:val="hybridMultilevel"/>
    <w:tmpl w:val="00000000"/>
    <w:lvl w:ilvl="0" w:tplc="23BE92B8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  <w:color w:val="000000"/>
        <w:sz w:val="20"/>
        <w:szCs w:val="20"/>
      </w:rPr>
    </w:lvl>
    <w:lvl w:ilvl="1" w:tplc="0E68F8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49AB2B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E62699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17E15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2AC3A0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F0A79E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5F4B1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17238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0000000E"/>
    <w:multiLevelType w:val="hybridMultilevel"/>
    <w:tmpl w:val="00000000"/>
    <w:lvl w:ilvl="0" w:tplc="3FC4CD30">
      <w:start w:val="1"/>
      <w:numFmt w:val="bullet"/>
      <w:lvlText w:val=""/>
      <w:lvlJc w:val="left"/>
      <w:pPr>
        <w:ind w:left="1080" w:hanging="360"/>
      </w:pPr>
      <w:rPr>
        <w:rFonts w:ascii="Wingdings" w:hAnsi="Wingdings" w:cs="Wingdings"/>
        <w:color w:val="000000"/>
        <w:sz w:val="20"/>
        <w:szCs w:val="20"/>
      </w:rPr>
    </w:lvl>
    <w:lvl w:ilvl="1" w:tplc="3C8AD4F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6E0E754E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9A0C6340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42257F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65F837C4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BBD09EEC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6F8CD41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A4EA4C7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5">
    <w:nsid w:val="0000000F"/>
    <w:multiLevelType w:val="hybridMultilevel"/>
    <w:tmpl w:val="00000000"/>
    <w:lvl w:ilvl="0" w:tplc="4DC4B8C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  <w:color w:val="000000"/>
        <w:sz w:val="20"/>
        <w:szCs w:val="20"/>
      </w:rPr>
    </w:lvl>
    <w:lvl w:ilvl="1" w:tplc="1DE8CF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8A4B77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5FA80B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554C4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3546B9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7E077C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47AA6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BEE24C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00000010"/>
    <w:multiLevelType w:val="hybridMultilevel"/>
    <w:tmpl w:val="29F03904"/>
    <w:lvl w:ilvl="0" w:tplc="492456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FD888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A853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CBF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AE4C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3A90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3A3F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2693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0C84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0000"/>
    <w:lvl w:ilvl="0" w:tplc="59C41BCC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  <w:color w:val="000000"/>
        <w:sz w:val="20"/>
        <w:szCs w:val="20"/>
      </w:rPr>
    </w:lvl>
    <w:lvl w:ilvl="1" w:tplc="A29E34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77E5A3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E16776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C2A14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2C4EEC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F2A43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140F0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7926D4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00000012"/>
    <w:multiLevelType w:val="hybridMultilevel"/>
    <w:tmpl w:val="00000000"/>
    <w:lvl w:ilvl="0" w:tplc="B328763E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C30414D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E9366E6C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C1C05DDA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CFBCDAD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468A9E9A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239C9380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2B3CE27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901AD770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9">
    <w:nsid w:val="00000013"/>
    <w:multiLevelType w:val="hybridMultilevel"/>
    <w:tmpl w:val="00000000"/>
    <w:lvl w:ilvl="0" w:tplc="E4F4088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776AAA86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/>
      </w:rPr>
    </w:lvl>
    <w:lvl w:ilvl="2" w:tplc="5C78EA32">
      <w:start w:val="1"/>
      <w:numFmt w:val="bullet"/>
      <w:lvlText w:val=""/>
      <w:lvlJc w:val="left"/>
      <w:pPr>
        <w:ind w:left="2040" w:hanging="360"/>
      </w:pPr>
      <w:rPr>
        <w:rFonts w:ascii="Wingdings" w:hAnsi="Wingdings"/>
      </w:rPr>
    </w:lvl>
    <w:lvl w:ilvl="3" w:tplc="3BBA9AE0">
      <w:start w:val="1"/>
      <w:numFmt w:val="bullet"/>
      <w:lvlText w:val=""/>
      <w:lvlJc w:val="left"/>
      <w:pPr>
        <w:ind w:left="2760" w:hanging="360"/>
      </w:pPr>
      <w:rPr>
        <w:rFonts w:ascii="Symbol" w:hAnsi="Symbol"/>
      </w:rPr>
    </w:lvl>
    <w:lvl w:ilvl="4" w:tplc="EE12CA1C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/>
      </w:rPr>
    </w:lvl>
    <w:lvl w:ilvl="5" w:tplc="4A5E765C">
      <w:start w:val="1"/>
      <w:numFmt w:val="bullet"/>
      <w:lvlText w:val=""/>
      <w:lvlJc w:val="left"/>
      <w:pPr>
        <w:ind w:left="4200" w:hanging="360"/>
      </w:pPr>
      <w:rPr>
        <w:rFonts w:ascii="Wingdings" w:hAnsi="Wingdings"/>
      </w:rPr>
    </w:lvl>
    <w:lvl w:ilvl="6" w:tplc="2FB824FA">
      <w:start w:val="1"/>
      <w:numFmt w:val="bullet"/>
      <w:lvlText w:val=""/>
      <w:lvlJc w:val="left"/>
      <w:pPr>
        <w:ind w:left="4920" w:hanging="360"/>
      </w:pPr>
      <w:rPr>
        <w:rFonts w:ascii="Symbol" w:hAnsi="Symbol"/>
      </w:rPr>
    </w:lvl>
    <w:lvl w:ilvl="7" w:tplc="0F6CE15C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/>
      </w:rPr>
    </w:lvl>
    <w:lvl w:ilvl="8" w:tplc="37F2BCE0">
      <w:start w:val="1"/>
      <w:numFmt w:val="bullet"/>
      <w:lvlText w:val=""/>
      <w:lvlJc w:val="left"/>
      <w:pPr>
        <w:ind w:left="6360" w:hanging="360"/>
      </w:pPr>
      <w:rPr>
        <w:rFonts w:ascii="Wingdings" w:hAnsi="Wingdings"/>
      </w:rPr>
    </w:lvl>
  </w:abstractNum>
  <w:abstractNum w:abstractNumId="20">
    <w:nsid w:val="00000014"/>
    <w:multiLevelType w:val="hybridMultilevel"/>
    <w:tmpl w:val="00000000"/>
    <w:lvl w:ilvl="0" w:tplc="CD26E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AF8AC204">
      <w:start w:val="1"/>
      <w:numFmt w:val="lowerLetter"/>
      <w:lvlText w:val="%2."/>
      <w:lvlJc w:val="left"/>
      <w:pPr>
        <w:ind w:left="1440" w:hanging="360"/>
      </w:pPr>
    </w:lvl>
    <w:lvl w:ilvl="2" w:tplc="C316B172">
      <w:start w:val="1"/>
      <w:numFmt w:val="lowerRoman"/>
      <w:lvlText w:val="%3."/>
      <w:lvlJc w:val="right"/>
      <w:pPr>
        <w:ind w:left="2160" w:hanging="180"/>
      </w:pPr>
    </w:lvl>
    <w:lvl w:ilvl="3" w:tplc="F20C64BA">
      <w:start w:val="1"/>
      <w:numFmt w:val="decimal"/>
      <w:lvlText w:val="%4."/>
      <w:lvlJc w:val="left"/>
      <w:pPr>
        <w:ind w:left="2880" w:hanging="360"/>
      </w:pPr>
    </w:lvl>
    <w:lvl w:ilvl="4" w:tplc="ACE09A1E">
      <w:start w:val="1"/>
      <w:numFmt w:val="lowerLetter"/>
      <w:lvlText w:val="%5."/>
      <w:lvlJc w:val="left"/>
      <w:pPr>
        <w:ind w:left="3600" w:hanging="360"/>
      </w:pPr>
    </w:lvl>
    <w:lvl w:ilvl="5" w:tplc="FF60AC1C">
      <w:start w:val="1"/>
      <w:numFmt w:val="lowerRoman"/>
      <w:lvlText w:val="%6."/>
      <w:lvlJc w:val="right"/>
      <w:pPr>
        <w:ind w:left="4320" w:hanging="180"/>
      </w:pPr>
    </w:lvl>
    <w:lvl w:ilvl="6" w:tplc="27E27936">
      <w:start w:val="1"/>
      <w:numFmt w:val="decimal"/>
      <w:lvlText w:val="%7."/>
      <w:lvlJc w:val="left"/>
      <w:pPr>
        <w:ind w:left="5040" w:hanging="360"/>
      </w:pPr>
    </w:lvl>
    <w:lvl w:ilvl="7" w:tplc="6C7C4338">
      <w:start w:val="1"/>
      <w:numFmt w:val="lowerLetter"/>
      <w:lvlText w:val="%8."/>
      <w:lvlJc w:val="left"/>
      <w:pPr>
        <w:ind w:left="5760" w:hanging="360"/>
      </w:pPr>
    </w:lvl>
    <w:lvl w:ilvl="8" w:tplc="31EEC91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18"/>
  </w:num>
  <w:num w:numId="17">
    <w:abstractNumId w:val="14"/>
  </w:num>
  <w:num w:numId="18">
    <w:abstractNumId w:val="15"/>
  </w:num>
  <w:num w:numId="19">
    <w:abstractNumId w:val="13"/>
  </w:num>
  <w:num w:numId="20">
    <w:abstractNumId w:val="17"/>
  </w:num>
  <w:num w:numId="21">
    <w:abstractNumId w:val="3"/>
    <w:lvlOverride w:ilvl="0">
      <w:startOverride w:val="1"/>
    </w:lvlOverride>
  </w:num>
  <w:num w:numId="22">
    <w:abstractNumId w:val="16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93"/>
    <w:rsid w:val="00414893"/>
    <w:rsid w:val="0052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  <w:sz w:val="24"/>
      <w:szCs w:val="24"/>
    </w:rPr>
  </w:style>
  <w:style w:type="paragraph" w:styleId="Heading1">
    <w:name w:val="heading 1"/>
    <w:basedOn w:val="Normal"/>
    <w:next w:val="Normal"/>
    <w:qFormat/>
    <w:pPr>
      <w:spacing w:line="360" w:lineRule="auto"/>
      <w:outlineLvl w:val="0"/>
    </w:pPr>
    <w:rPr>
      <w:rFonts w:ascii="Tahoma" w:hAnsi="Tahoma" w:cs="Tahoma"/>
      <w:b/>
      <w:sz w:val="20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qFormat/>
    <w:p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8">
    <w:name w:val="heading 8"/>
    <w:basedOn w:val="Normal"/>
    <w:next w:val="Normal"/>
    <w:qFormat/>
    <w:pPr>
      <w:outlineLvl w:val="7"/>
    </w:pPr>
    <w:rPr>
      <w:rFonts w:ascii="Arial" w:hAnsi="Arial" w:cs="Arial"/>
      <w:b/>
      <w:sz w:val="20"/>
      <w:szCs w:val="20"/>
    </w:rPr>
  </w:style>
  <w:style w:type="paragraph" w:styleId="Heading9">
    <w:name w:val="heading 9"/>
    <w:basedOn w:val="Normal"/>
    <w:next w:val="Normal"/>
    <w:qFormat/>
    <w:pPr>
      <w:tabs>
        <w:tab w:val="left" w:pos="540"/>
      </w:tabs>
      <w:spacing w:line="360" w:lineRule="auto"/>
      <w:jc w:val="both"/>
      <w:outlineLvl w:val="8"/>
    </w:pPr>
    <w:rPr>
      <w:rFonts w:ascii="Verdana" w:hAnsi="Verdana" w:cs="Arial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  <w:color w:val="000000"/>
      <w:sz w:val="20"/>
      <w:szCs w:val="20"/>
    </w:rPr>
  </w:style>
  <w:style w:type="character" w:customStyle="1" w:styleId="WW8Num5z0">
    <w:name w:val="WW8Num5z0"/>
    <w:rPr>
      <w:rFonts w:ascii="Wingdings" w:hAnsi="Wingdings" w:cs="Wingdings"/>
      <w:color w:val="000000"/>
      <w:sz w:val="20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  <w:color w:val="000000"/>
      <w:sz w:val="20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  <w:color w:val="000000"/>
      <w:sz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  <w:color w:val="000000"/>
      <w:sz w:val="20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  <w:color w:val="000000"/>
      <w:sz w:val="20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Wingdings" w:hAnsi="Wingdings" w:cs="Wingdings"/>
      <w:color w:val="000000"/>
      <w:sz w:val="20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  <w:color w:val="000000"/>
      <w:sz w:val="20"/>
      <w:szCs w:val="20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  <w:color w:val="000000"/>
      <w:sz w:val="20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DefaultParagraphFont94">
    <w:name w:val="DefaultParagraphFont94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tdhighlightredcream">
    <w:name w:val="td_highlightred_cream"/>
  </w:style>
  <w:style w:type="character" w:customStyle="1" w:styleId="bodytextCharCharCharCharChar">
    <w:name w:val="bodytext Char Char Char Char Char"/>
    <w:rPr>
      <w:sz w:val="24"/>
      <w:lang w:val="en-US" w:bidi="ar-SA"/>
    </w:rPr>
  </w:style>
  <w:style w:type="character" w:customStyle="1" w:styleId="HeaderCharde9f7952-bdae-4278-8846-8d2d21cafb31">
    <w:name w:val="Header Char_de9f7952-bdae-4278-8846-8d2d21cafb31"/>
    <w:rPr>
      <w:rFonts w:cs="Mangal"/>
      <w:sz w:val="24"/>
      <w:szCs w:val="24"/>
    </w:rPr>
  </w:style>
  <w:style w:type="character" w:customStyle="1" w:styleId="FooterCharc7e9262a-5a8f-4951-ba69-dc955dab2408">
    <w:name w:val="Footer Char_c7e9262a-5a8f-4951-ba69-dc955dab2408"/>
    <w:rPr>
      <w:rFonts w:cs="Mangal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customStyle="1" w:styleId="apple-converted-space">
    <w:name w:val="apple-converted-space"/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jc w:val="center"/>
    </w:pPr>
    <w:rPr>
      <w:rFonts w:cs="Times New Roman"/>
      <w:b/>
      <w:bCs/>
      <w:sz w:val="28"/>
      <w:szCs w:val="28"/>
    </w:rPr>
  </w:style>
  <w:style w:type="paragraph" w:styleId="BodyText">
    <w:name w:val="Body Text"/>
    <w:basedOn w:val="Normal"/>
    <w:pPr>
      <w:jc w:val="both"/>
    </w:pPr>
    <w:rPr>
      <w:rFonts w:cs="Times New Roman"/>
      <w:b/>
      <w:szCs w:val="20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Pr>
      <w:rFonts w:cs="Lohit Hindi"/>
    </w:rPr>
  </w:style>
  <w:style w:type="paragraph" w:styleId="ListBullet">
    <w:name w:val="List Bullet"/>
    <w:basedOn w:val="Normal"/>
    <w:pPr>
      <w:spacing w:after="60"/>
      <w:ind w:left="360" w:hanging="360"/>
    </w:pPr>
    <w:rPr>
      <w:rFonts w:ascii="Arial" w:hAnsi="Arial" w:cs="Arial"/>
      <w:color w:val="000000"/>
      <w:sz w:val="20"/>
    </w:rPr>
  </w:style>
  <w:style w:type="paragraph" w:styleId="BodyText2">
    <w:name w:val="Body Text 2"/>
    <w:basedOn w:val="Normal"/>
    <w:pPr>
      <w:spacing w:line="360" w:lineRule="auto"/>
      <w:ind w:right="219"/>
      <w:jc w:val="both"/>
    </w:pPr>
    <w:rPr>
      <w:rFonts w:ascii="Tahoma" w:hAnsi="Tahoma" w:cs="Tahoma"/>
      <w:sz w:val="20"/>
    </w:rPr>
  </w:style>
  <w:style w:type="paragraph" w:customStyle="1" w:styleId="Normal1">
    <w:name w:val="Normal1"/>
    <w:basedOn w:val="Normal"/>
    <w:rPr>
      <w:color w:val="000000"/>
      <w:szCs w:val="20"/>
    </w:rPr>
  </w:style>
  <w:style w:type="paragraph" w:styleId="BodyText3">
    <w:name w:val="Body Text 3"/>
    <w:basedOn w:val="Normal"/>
    <w:pPr>
      <w:jc w:val="both"/>
    </w:pPr>
    <w:rPr>
      <w:rFonts w:ascii="Tahoma" w:hAnsi="Tahoma" w:cs="Tahoma"/>
      <w:sz w:val="20"/>
      <w:szCs w:val="22"/>
    </w:rPr>
  </w:style>
  <w:style w:type="paragraph" w:customStyle="1" w:styleId="CompanyName">
    <w:name w:val="Company Name"/>
    <w:basedOn w:val="Normal"/>
    <w:next w:val="Normal"/>
    <w:rPr>
      <w:b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8639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customStyle="1" w:styleId="Achievement">
    <w:name w:val="Achievement"/>
    <w:basedOn w:val="BodyText"/>
    <w:pPr>
      <w:spacing w:after="60" w:line="220" w:lineRule="atLeast"/>
      <w:ind w:left="245" w:hanging="245"/>
    </w:pPr>
    <w:rPr>
      <w:rFonts w:ascii="Arial" w:hAnsi="Arial" w:cs="Arial"/>
      <w:b w:val="0"/>
      <w:spacing w:val="-5"/>
      <w:sz w:val="20"/>
    </w:rPr>
  </w:style>
  <w:style w:type="paragraph" w:styleId="BodyTextIndent2">
    <w:name w:val="Body Text Indent 2"/>
    <w:basedOn w:val="Normal"/>
    <w:pPr>
      <w:ind w:left="360"/>
      <w:jc w:val="both"/>
    </w:pPr>
    <w:rPr>
      <w:rFonts w:ascii="Verdana" w:hAnsi="Verdana" w:cs="Verdana"/>
      <w:sz w:val="20"/>
      <w:szCs w:val="20"/>
    </w:rPr>
  </w:style>
  <w:style w:type="paragraph" w:customStyle="1" w:styleId="experience-jobtitle">
    <w:name w:val="experience - job title"/>
    <w:basedOn w:val="Normal"/>
    <w:pPr>
      <w:spacing w:after="200"/>
      <w:jc w:val="both"/>
    </w:pPr>
    <w:rPr>
      <w:rFonts w:ascii="Palatino" w:hAnsi="Palatino" w:cs="Palatino"/>
      <w:b/>
      <w:sz w:val="20"/>
      <w:szCs w:val="20"/>
    </w:rPr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bodytextCharCharCharChar">
    <w:name w:val="bodytext Char Char Char Char"/>
    <w:basedOn w:val="Normal"/>
    <w:pPr>
      <w:spacing w:line="360" w:lineRule="auto"/>
      <w:ind w:left="720" w:firstLine="1"/>
    </w:pPr>
    <w:rPr>
      <w:rFonts w:cs="Times New Roman"/>
      <w:szCs w:val="20"/>
    </w:rPr>
  </w:style>
  <w:style w:type="paragraph" w:customStyle="1" w:styleId="Body1">
    <w:name w:val="Body 1"/>
    <w:basedOn w:val="Normal"/>
    <w:pPr>
      <w:ind w:left="720"/>
      <w:outlineLvl w:val="3"/>
    </w:pPr>
    <w:rPr>
      <w:rFonts w:ascii="Arial" w:hAnsi="Arial" w:cs="Times New Roman"/>
      <w:sz w:val="20"/>
      <w:szCs w:val="20"/>
    </w:rPr>
  </w:style>
  <w:style w:type="paragraph" w:customStyle="1" w:styleId="Body2">
    <w:name w:val="Body 2"/>
    <w:basedOn w:val="Body1"/>
    <w:pPr>
      <w:ind w:left="1440"/>
    </w:pPr>
  </w:style>
  <w:style w:type="paragraph" w:customStyle="1" w:styleId="Body3">
    <w:name w:val="Body 3"/>
    <w:basedOn w:val="Body2"/>
    <w:pPr>
      <w:numPr>
        <w:ilvl w:val="1"/>
      </w:numPr>
      <w:ind w:left="2160"/>
      <w:outlineLvl w:val="1"/>
    </w:pPr>
  </w:style>
  <w:style w:type="paragraph" w:customStyle="1" w:styleId="JobTitle">
    <w:name w:val="Job Title"/>
    <w:next w:val="Normal"/>
    <w:pPr>
      <w:spacing w:after="40" w:line="220" w:lineRule="atLeast"/>
    </w:pPr>
    <w:rPr>
      <w:rFonts w:ascii="Arial" w:hAnsi="Arial" w:cs="Arial"/>
      <w:b/>
      <w:spacing w:val="-10"/>
    </w:rPr>
  </w:style>
  <w:style w:type="paragraph" w:customStyle="1" w:styleId="Char1CharCharChar">
    <w:name w:val="Char1 Char Char Char"/>
    <w:basedOn w:val="Normal"/>
    <w:pPr>
      <w:spacing w:before="60" w:after="160" w:line="240" w:lineRule="exact"/>
      <w:jc w:val="both"/>
    </w:pPr>
    <w:rPr>
      <w:rFonts w:ascii="Verdana" w:hAnsi="Verdana" w:cs="Times New Roman"/>
      <w:color w:val="FF00FF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Bulletedlistlastitem">
    <w:name w:val="Bulleted list last item"/>
    <w:basedOn w:val="Normal"/>
    <w:pPr>
      <w:tabs>
        <w:tab w:val="left" w:pos="216"/>
      </w:tabs>
      <w:spacing w:before="20" w:after="120"/>
    </w:pPr>
    <w:rPr>
      <w:rFonts w:ascii="Garamond" w:hAnsi="Garamond" w:cs="Times New Roman"/>
      <w:sz w:val="20"/>
    </w:rPr>
  </w:style>
  <w:style w:type="paragraph" w:styleId="NormalWeb">
    <w:name w:val="Normal (Web)"/>
    <w:basedOn w:val="Normal"/>
    <w:pPr>
      <w:spacing w:before="280" w:after="280"/>
    </w:pPr>
    <w:rPr>
      <w:rFonts w:cs="Times New Roman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table" w:styleId="TableGrid">
    <w:name w:val="Table Grid"/>
    <w:basedOn w:val="Table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Pr>
      <w:rFonts w:ascii="Arial" w:eastAsia="Calibri" w:hAnsi="Arial" w:cs="Arial"/>
      <w:color w:val="000000"/>
      <w:sz w:val="24"/>
      <w:szCs w:val="24"/>
    </w:rPr>
  </w:style>
  <w:style w:type="character" w:customStyle="1" w:styleId="BodyTextChar">
    <w:name w:val="Body Text Char"/>
    <w:rPr>
      <w:rFonts w:cs="Mang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  <w:sz w:val="24"/>
      <w:szCs w:val="24"/>
    </w:rPr>
  </w:style>
  <w:style w:type="paragraph" w:styleId="Heading1">
    <w:name w:val="heading 1"/>
    <w:basedOn w:val="Normal"/>
    <w:next w:val="Normal"/>
    <w:qFormat/>
    <w:pPr>
      <w:spacing w:line="360" w:lineRule="auto"/>
      <w:outlineLvl w:val="0"/>
    </w:pPr>
    <w:rPr>
      <w:rFonts w:ascii="Tahoma" w:hAnsi="Tahoma" w:cs="Tahoma"/>
      <w:b/>
      <w:sz w:val="20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qFormat/>
    <w:p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8">
    <w:name w:val="heading 8"/>
    <w:basedOn w:val="Normal"/>
    <w:next w:val="Normal"/>
    <w:qFormat/>
    <w:pPr>
      <w:outlineLvl w:val="7"/>
    </w:pPr>
    <w:rPr>
      <w:rFonts w:ascii="Arial" w:hAnsi="Arial" w:cs="Arial"/>
      <w:b/>
      <w:sz w:val="20"/>
      <w:szCs w:val="20"/>
    </w:rPr>
  </w:style>
  <w:style w:type="paragraph" w:styleId="Heading9">
    <w:name w:val="heading 9"/>
    <w:basedOn w:val="Normal"/>
    <w:next w:val="Normal"/>
    <w:qFormat/>
    <w:pPr>
      <w:tabs>
        <w:tab w:val="left" w:pos="540"/>
      </w:tabs>
      <w:spacing w:line="360" w:lineRule="auto"/>
      <w:jc w:val="both"/>
      <w:outlineLvl w:val="8"/>
    </w:pPr>
    <w:rPr>
      <w:rFonts w:ascii="Verdana" w:hAnsi="Verdana" w:cs="Arial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  <w:color w:val="000000"/>
      <w:sz w:val="20"/>
      <w:szCs w:val="20"/>
    </w:rPr>
  </w:style>
  <w:style w:type="character" w:customStyle="1" w:styleId="WW8Num5z0">
    <w:name w:val="WW8Num5z0"/>
    <w:rPr>
      <w:rFonts w:ascii="Wingdings" w:hAnsi="Wingdings" w:cs="Wingdings"/>
      <w:color w:val="000000"/>
      <w:sz w:val="20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  <w:color w:val="000000"/>
      <w:sz w:val="20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  <w:color w:val="000000"/>
      <w:sz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  <w:color w:val="000000"/>
      <w:sz w:val="20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  <w:color w:val="000000"/>
      <w:sz w:val="20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Wingdings" w:hAnsi="Wingdings" w:cs="Wingdings"/>
      <w:color w:val="000000"/>
      <w:sz w:val="20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  <w:color w:val="000000"/>
      <w:sz w:val="20"/>
      <w:szCs w:val="20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  <w:color w:val="000000"/>
      <w:sz w:val="20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DefaultParagraphFont94">
    <w:name w:val="DefaultParagraphFont94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tdhighlightredcream">
    <w:name w:val="td_highlightred_cream"/>
  </w:style>
  <w:style w:type="character" w:customStyle="1" w:styleId="bodytextCharCharCharCharChar">
    <w:name w:val="bodytext Char Char Char Char Char"/>
    <w:rPr>
      <w:sz w:val="24"/>
      <w:lang w:val="en-US" w:bidi="ar-SA"/>
    </w:rPr>
  </w:style>
  <w:style w:type="character" w:customStyle="1" w:styleId="HeaderCharde9f7952-bdae-4278-8846-8d2d21cafb31">
    <w:name w:val="Header Char_de9f7952-bdae-4278-8846-8d2d21cafb31"/>
    <w:rPr>
      <w:rFonts w:cs="Mangal"/>
      <w:sz w:val="24"/>
      <w:szCs w:val="24"/>
    </w:rPr>
  </w:style>
  <w:style w:type="character" w:customStyle="1" w:styleId="FooterCharc7e9262a-5a8f-4951-ba69-dc955dab2408">
    <w:name w:val="Footer Char_c7e9262a-5a8f-4951-ba69-dc955dab2408"/>
    <w:rPr>
      <w:rFonts w:cs="Mangal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customStyle="1" w:styleId="apple-converted-space">
    <w:name w:val="apple-converted-space"/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jc w:val="center"/>
    </w:pPr>
    <w:rPr>
      <w:rFonts w:cs="Times New Roman"/>
      <w:b/>
      <w:bCs/>
      <w:sz w:val="28"/>
      <w:szCs w:val="28"/>
    </w:rPr>
  </w:style>
  <w:style w:type="paragraph" w:styleId="BodyText">
    <w:name w:val="Body Text"/>
    <w:basedOn w:val="Normal"/>
    <w:pPr>
      <w:jc w:val="both"/>
    </w:pPr>
    <w:rPr>
      <w:rFonts w:cs="Times New Roman"/>
      <w:b/>
      <w:szCs w:val="20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Pr>
      <w:rFonts w:cs="Lohit Hindi"/>
    </w:rPr>
  </w:style>
  <w:style w:type="paragraph" w:styleId="ListBullet">
    <w:name w:val="List Bullet"/>
    <w:basedOn w:val="Normal"/>
    <w:pPr>
      <w:spacing w:after="60"/>
      <w:ind w:left="360" w:hanging="360"/>
    </w:pPr>
    <w:rPr>
      <w:rFonts w:ascii="Arial" w:hAnsi="Arial" w:cs="Arial"/>
      <w:color w:val="000000"/>
      <w:sz w:val="20"/>
    </w:rPr>
  </w:style>
  <w:style w:type="paragraph" w:styleId="BodyText2">
    <w:name w:val="Body Text 2"/>
    <w:basedOn w:val="Normal"/>
    <w:pPr>
      <w:spacing w:line="360" w:lineRule="auto"/>
      <w:ind w:right="219"/>
      <w:jc w:val="both"/>
    </w:pPr>
    <w:rPr>
      <w:rFonts w:ascii="Tahoma" w:hAnsi="Tahoma" w:cs="Tahoma"/>
      <w:sz w:val="20"/>
    </w:rPr>
  </w:style>
  <w:style w:type="paragraph" w:customStyle="1" w:styleId="Normal1">
    <w:name w:val="Normal1"/>
    <w:basedOn w:val="Normal"/>
    <w:rPr>
      <w:color w:val="000000"/>
      <w:szCs w:val="20"/>
    </w:rPr>
  </w:style>
  <w:style w:type="paragraph" w:styleId="BodyText3">
    <w:name w:val="Body Text 3"/>
    <w:basedOn w:val="Normal"/>
    <w:pPr>
      <w:jc w:val="both"/>
    </w:pPr>
    <w:rPr>
      <w:rFonts w:ascii="Tahoma" w:hAnsi="Tahoma" w:cs="Tahoma"/>
      <w:sz w:val="20"/>
      <w:szCs w:val="22"/>
    </w:rPr>
  </w:style>
  <w:style w:type="paragraph" w:customStyle="1" w:styleId="CompanyName">
    <w:name w:val="Company Name"/>
    <w:basedOn w:val="Normal"/>
    <w:next w:val="Normal"/>
    <w:rPr>
      <w:b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8639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customStyle="1" w:styleId="Achievement">
    <w:name w:val="Achievement"/>
    <w:basedOn w:val="BodyText"/>
    <w:pPr>
      <w:spacing w:after="60" w:line="220" w:lineRule="atLeast"/>
      <w:ind w:left="245" w:hanging="245"/>
    </w:pPr>
    <w:rPr>
      <w:rFonts w:ascii="Arial" w:hAnsi="Arial" w:cs="Arial"/>
      <w:b w:val="0"/>
      <w:spacing w:val="-5"/>
      <w:sz w:val="20"/>
    </w:rPr>
  </w:style>
  <w:style w:type="paragraph" w:styleId="BodyTextIndent2">
    <w:name w:val="Body Text Indent 2"/>
    <w:basedOn w:val="Normal"/>
    <w:pPr>
      <w:ind w:left="360"/>
      <w:jc w:val="both"/>
    </w:pPr>
    <w:rPr>
      <w:rFonts w:ascii="Verdana" w:hAnsi="Verdana" w:cs="Verdana"/>
      <w:sz w:val="20"/>
      <w:szCs w:val="20"/>
    </w:rPr>
  </w:style>
  <w:style w:type="paragraph" w:customStyle="1" w:styleId="experience-jobtitle">
    <w:name w:val="experience - job title"/>
    <w:basedOn w:val="Normal"/>
    <w:pPr>
      <w:spacing w:after="200"/>
      <w:jc w:val="both"/>
    </w:pPr>
    <w:rPr>
      <w:rFonts w:ascii="Palatino" w:hAnsi="Palatino" w:cs="Palatino"/>
      <w:b/>
      <w:sz w:val="20"/>
      <w:szCs w:val="20"/>
    </w:rPr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bodytextCharCharCharChar">
    <w:name w:val="bodytext Char Char Char Char"/>
    <w:basedOn w:val="Normal"/>
    <w:pPr>
      <w:spacing w:line="360" w:lineRule="auto"/>
      <w:ind w:left="720" w:firstLine="1"/>
    </w:pPr>
    <w:rPr>
      <w:rFonts w:cs="Times New Roman"/>
      <w:szCs w:val="20"/>
    </w:rPr>
  </w:style>
  <w:style w:type="paragraph" w:customStyle="1" w:styleId="Body1">
    <w:name w:val="Body 1"/>
    <w:basedOn w:val="Normal"/>
    <w:pPr>
      <w:ind w:left="720"/>
      <w:outlineLvl w:val="3"/>
    </w:pPr>
    <w:rPr>
      <w:rFonts w:ascii="Arial" w:hAnsi="Arial" w:cs="Times New Roman"/>
      <w:sz w:val="20"/>
      <w:szCs w:val="20"/>
    </w:rPr>
  </w:style>
  <w:style w:type="paragraph" w:customStyle="1" w:styleId="Body2">
    <w:name w:val="Body 2"/>
    <w:basedOn w:val="Body1"/>
    <w:pPr>
      <w:ind w:left="1440"/>
    </w:pPr>
  </w:style>
  <w:style w:type="paragraph" w:customStyle="1" w:styleId="Body3">
    <w:name w:val="Body 3"/>
    <w:basedOn w:val="Body2"/>
    <w:pPr>
      <w:numPr>
        <w:ilvl w:val="1"/>
      </w:numPr>
      <w:ind w:left="2160"/>
      <w:outlineLvl w:val="1"/>
    </w:pPr>
  </w:style>
  <w:style w:type="paragraph" w:customStyle="1" w:styleId="JobTitle">
    <w:name w:val="Job Title"/>
    <w:next w:val="Normal"/>
    <w:pPr>
      <w:spacing w:after="40" w:line="220" w:lineRule="atLeast"/>
    </w:pPr>
    <w:rPr>
      <w:rFonts w:ascii="Arial" w:hAnsi="Arial" w:cs="Arial"/>
      <w:b/>
      <w:spacing w:val="-10"/>
    </w:rPr>
  </w:style>
  <w:style w:type="paragraph" w:customStyle="1" w:styleId="Char1CharCharChar">
    <w:name w:val="Char1 Char Char Char"/>
    <w:basedOn w:val="Normal"/>
    <w:pPr>
      <w:spacing w:before="60" w:after="160" w:line="240" w:lineRule="exact"/>
      <w:jc w:val="both"/>
    </w:pPr>
    <w:rPr>
      <w:rFonts w:ascii="Verdana" w:hAnsi="Verdana" w:cs="Times New Roman"/>
      <w:color w:val="FF00FF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Bulletedlistlastitem">
    <w:name w:val="Bulleted list last item"/>
    <w:basedOn w:val="Normal"/>
    <w:pPr>
      <w:tabs>
        <w:tab w:val="left" w:pos="216"/>
      </w:tabs>
      <w:spacing w:before="20" w:after="120"/>
    </w:pPr>
    <w:rPr>
      <w:rFonts w:ascii="Garamond" w:hAnsi="Garamond" w:cs="Times New Roman"/>
      <w:sz w:val="20"/>
    </w:rPr>
  </w:style>
  <w:style w:type="paragraph" w:styleId="NormalWeb">
    <w:name w:val="Normal (Web)"/>
    <w:basedOn w:val="Normal"/>
    <w:pPr>
      <w:spacing w:before="280" w:after="280"/>
    </w:pPr>
    <w:rPr>
      <w:rFonts w:cs="Times New Roman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table" w:styleId="TableGrid">
    <w:name w:val="Table Grid"/>
    <w:basedOn w:val="Table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Pr>
      <w:rFonts w:ascii="Arial" w:eastAsia="Calibri" w:hAnsi="Arial" w:cs="Arial"/>
      <w:color w:val="000000"/>
      <w:sz w:val="24"/>
      <w:szCs w:val="24"/>
    </w:rPr>
  </w:style>
  <w:style w:type="character" w:customStyle="1" w:styleId="BodyTextChar">
    <w:name w:val="Body Text Char"/>
    <w:rPr>
      <w:rFonts w:cs="Mang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1068dba230694f0e655d17707305ddf9134f530e18705c4458440321091b5b581b0a180b15445f5d1b4d58515c424154181c084b281e0103030018465b5f0d51580f1b425c4c01090340281e0103150616445d54094d584b50535a4f162e024b4340010d120213105b5c0c004d145c455715445a5c5d57421a081105431458090d074b100a12031753444f4a081e01030300124151550e5043170c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PC-10</cp:lastModifiedBy>
  <cp:revision>2</cp:revision>
  <cp:lastPrinted>1900-12-31T18:30:00Z</cp:lastPrinted>
  <dcterms:created xsi:type="dcterms:W3CDTF">2019-04-13T09:40:00Z</dcterms:created>
  <dcterms:modified xsi:type="dcterms:W3CDTF">2019-04-13T09:40:00Z</dcterms:modified>
</cp:coreProperties>
</file>