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99" w:rsidRDefault="00941EF3" w:rsidP="00D70491">
      <w:pPr>
        <w:spacing w:after="0"/>
        <w:rPr>
          <w:color w:val="000000" w:themeColor="text1"/>
          <w:sz w:val="36"/>
          <w:szCs w:val="36"/>
        </w:rPr>
      </w:pPr>
    </w:p>
    <w:p w:rsidR="00597CEC" w:rsidRPr="00C55D78" w:rsidRDefault="00784EBA" w:rsidP="00D70491">
      <w:pPr>
        <w:spacing w:after="0"/>
        <w:rPr>
          <w:color w:val="000000" w:themeColor="text1"/>
          <w:sz w:val="36"/>
          <w:szCs w:val="36"/>
        </w:rPr>
      </w:pPr>
      <w:r w:rsidRPr="00784EBA">
        <w:rPr>
          <w:noProof/>
          <w:color w:val="000000" w:themeColor="text1"/>
          <w:sz w:val="36"/>
          <w:szCs w:val="36"/>
          <w:lang w:eastAsia="en-IN"/>
        </w:rPr>
        <w:pict>
          <v:line id="Straight Connector 1" o:spid="_x0000_s1027" style="position:absolute;flip:x;z-index:251658240;visibility:visible;mso-width-relative:margin;mso-height-relative:margin" from="-4.8pt,22.7pt" to="473.25pt,22.7pt" strokecolor="#00b0f0" strokeweight="2pt">
            <v:shadow on="t" color="black" opacity="24903f" origin=",.5" offset="0,1.57pt"/>
          </v:line>
        </w:pict>
      </w:r>
      <w:r w:rsidR="00941EF3" w:rsidRPr="00C55D78">
        <w:rPr>
          <w:color w:val="000000" w:themeColor="text1"/>
          <w:sz w:val="36"/>
          <w:szCs w:val="36"/>
        </w:rPr>
        <w:t>Name</w:t>
      </w:r>
      <w:r w:rsidR="00941EF3">
        <w:rPr>
          <w:color w:val="000000" w:themeColor="text1"/>
          <w:sz w:val="36"/>
          <w:szCs w:val="36"/>
        </w:rPr>
        <w:t>: -</w:t>
      </w:r>
      <w:r w:rsidR="00941EF3">
        <w:rPr>
          <w:color w:val="000000" w:themeColor="text1"/>
          <w:sz w:val="36"/>
          <w:szCs w:val="36"/>
        </w:rPr>
        <w:t xml:space="preserve"> Sagar Ashok Shinde</w:t>
      </w:r>
    </w:p>
    <w:p w:rsidR="00074511" w:rsidRDefault="00941EF3" w:rsidP="00377AEF">
      <w:pPr>
        <w:spacing w:after="0" w:line="240" w:lineRule="auto"/>
        <w:jc w:val="both"/>
      </w:pPr>
      <w:r w:rsidRPr="00035E68">
        <w:rPr>
          <w:b/>
        </w:rPr>
        <w:t>Address:</w:t>
      </w:r>
      <w:r>
        <w:t>A/P- Vanawasmachi, Po – Vahagaon, Tal-Karad,</w:t>
      </w:r>
    </w:p>
    <w:p w:rsidR="00377AEF" w:rsidRPr="00132B33" w:rsidRDefault="00941EF3" w:rsidP="00377AEF">
      <w:pPr>
        <w:spacing w:after="0" w:line="240" w:lineRule="auto"/>
        <w:jc w:val="both"/>
      </w:pPr>
      <w:r>
        <w:t>Dist.</w:t>
      </w:r>
      <w:r>
        <w:t>-Satara</w:t>
      </w:r>
      <w:r>
        <w:t>, PIN – 415124.</w:t>
      </w:r>
    </w:p>
    <w:p w:rsidR="005D7FC8" w:rsidRDefault="00941EF3" w:rsidP="003E3CF7">
      <w:pPr>
        <w:spacing w:line="240" w:lineRule="auto"/>
        <w:jc w:val="both"/>
      </w:pPr>
      <w:r w:rsidRPr="00035E68">
        <w:rPr>
          <w:b/>
        </w:rPr>
        <w:t>Mob:</w:t>
      </w:r>
      <w:r>
        <w:t>9</w:t>
      </w:r>
      <w:r>
        <w:t>762384403.</w:t>
      </w:r>
      <w:r>
        <w:tab/>
      </w:r>
    </w:p>
    <w:p w:rsidR="00D70491" w:rsidRPr="00132B33" w:rsidRDefault="00941EF3" w:rsidP="003E3CF7">
      <w:pPr>
        <w:spacing w:line="240" w:lineRule="auto"/>
        <w:jc w:val="both"/>
      </w:pPr>
      <w:r w:rsidRPr="00035E68">
        <w:rPr>
          <w:b/>
        </w:rPr>
        <w:t>Email</w:t>
      </w:r>
      <w:r>
        <w:t>: sgrshinde22@gmail.com</w:t>
      </w:r>
      <w:r>
        <w:tab/>
      </w:r>
    </w:p>
    <w:p w:rsidR="009A7E6A" w:rsidRDefault="00941EF3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Profile </w:t>
      </w:r>
    </w:p>
    <w:p w:rsidR="009A7E6A" w:rsidRDefault="00941EF3" w:rsidP="009A7E6A">
      <w:pPr>
        <w:pStyle w:val="ListParagraph"/>
        <w:spacing w:line="360" w:lineRule="auto"/>
        <w:ind w:left="0"/>
        <w:rPr>
          <w:rFonts w:ascii="Arial Narrow" w:hAnsi="Arial Narrow" w:cs="Courier New"/>
          <w:sz w:val="20"/>
          <w:szCs w:val="20"/>
        </w:rPr>
      </w:pPr>
      <w:r w:rsidRPr="00B70667">
        <w:rPr>
          <w:rFonts w:ascii="Franklin Gothic Medium" w:hAnsi="Franklin Gothic Medium"/>
          <w:sz w:val="20"/>
          <w:szCs w:val="20"/>
          <w:highlight w:val="yellow"/>
        </w:rPr>
        <w:t>B.Com  with 5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+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Years’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 experience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 in Finance &amp; Accounts 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In Manufacturing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 Industries ,Indirect Tax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,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 GST,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SAP, 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pr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ocedures towards generation of I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nvoices, 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Accounts payable, Import transaction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s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, Accounts Receivable, maintain 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stores records, 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control on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 petty cash, 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cost wise 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expense accounting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, online payment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,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 Import Paymentand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 xml:space="preserve"> coord</w:t>
      </w:r>
      <w:r w:rsidRPr="00B70667">
        <w:rPr>
          <w:rFonts w:ascii="Franklin Gothic Medium" w:hAnsi="Franklin Gothic Medium"/>
          <w:sz w:val="20"/>
          <w:szCs w:val="20"/>
          <w:highlight w:val="yellow"/>
        </w:rPr>
        <w:t>inating with bank authority.</w:t>
      </w:r>
    </w:p>
    <w:p w:rsidR="00D70491" w:rsidRPr="00C55D78" w:rsidRDefault="00941EF3">
      <w:pPr>
        <w:rPr>
          <w:b/>
          <w:color w:val="000000" w:themeColor="text1"/>
          <w:sz w:val="28"/>
          <w:szCs w:val="28"/>
          <w:u w:val="single"/>
        </w:rPr>
      </w:pPr>
      <w:r w:rsidRPr="00C55D78">
        <w:rPr>
          <w:b/>
          <w:color w:val="000000" w:themeColor="text1"/>
          <w:sz w:val="28"/>
          <w:szCs w:val="28"/>
          <w:u w:val="single"/>
        </w:rPr>
        <w:t>Objective</w:t>
      </w:r>
    </w:p>
    <w:p w:rsidR="003E3CF7" w:rsidRPr="00B60534" w:rsidRDefault="00941EF3">
      <w:pPr>
        <w:rPr>
          <w:sz w:val="24"/>
          <w:szCs w:val="24"/>
        </w:rPr>
      </w:pPr>
      <w:r w:rsidRPr="00B60534">
        <w:rPr>
          <w:sz w:val="24"/>
          <w:szCs w:val="24"/>
        </w:rPr>
        <w:t>Aspiring for career enriching opportunities in Finance with growth oriented organisation</w:t>
      </w:r>
    </w:p>
    <w:p w:rsidR="00590C99" w:rsidRDefault="00941EF3" w:rsidP="00F11802">
      <w:pPr>
        <w:pStyle w:val="NoSpacing"/>
        <w:rPr>
          <w:b/>
          <w:color w:val="000000" w:themeColor="text1"/>
          <w:sz w:val="24"/>
          <w:u w:val="single"/>
        </w:rPr>
      </w:pPr>
    </w:p>
    <w:p w:rsidR="00FD7ECB" w:rsidRDefault="00941EF3" w:rsidP="00B333AD">
      <w:pPr>
        <w:pStyle w:val="NoSpacing"/>
        <w:rPr>
          <w:b/>
          <w:color w:val="000000" w:themeColor="text1"/>
          <w:sz w:val="24"/>
          <w:u w:val="single"/>
        </w:rPr>
      </w:pPr>
      <w:r w:rsidRPr="00B54020">
        <w:rPr>
          <w:b/>
          <w:color w:val="000000" w:themeColor="text1"/>
          <w:sz w:val="24"/>
          <w:u w:val="single"/>
        </w:rPr>
        <w:t>Experience:</w:t>
      </w:r>
    </w:p>
    <w:p w:rsidR="00896E6C" w:rsidRDefault="00941EF3" w:rsidP="00896E6C">
      <w:pPr>
        <w:pStyle w:val="NoSpacing"/>
        <w:rPr>
          <w:b/>
          <w:color w:val="000000" w:themeColor="text1"/>
          <w:sz w:val="24"/>
          <w:u w:val="single"/>
        </w:rPr>
      </w:pPr>
    </w:p>
    <w:p w:rsidR="00B333AD" w:rsidRDefault="00941EF3" w:rsidP="00896E6C">
      <w:pPr>
        <w:pStyle w:val="NoSpacing"/>
        <w:rPr>
          <w:b/>
          <w:color w:val="000000" w:themeColor="text1"/>
          <w:sz w:val="24"/>
          <w:u w:val="single"/>
        </w:rPr>
      </w:pPr>
      <w:r>
        <w:rPr>
          <w:b/>
          <w:color w:val="000000" w:themeColor="text1"/>
          <w:sz w:val="24"/>
          <w:u w:val="single"/>
        </w:rPr>
        <w:t>1. Shandong Heavy Industry India Pvt. Ltd., Hinjewadi Pune.</w:t>
      </w:r>
    </w:p>
    <w:p w:rsidR="00B333AD" w:rsidRPr="00896E6C" w:rsidRDefault="00941EF3" w:rsidP="00C565AA">
      <w:pPr>
        <w:pStyle w:val="NoSpacing"/>
        <w:rPr>
          <w:color w:val="000000" w:themeColor="text1"/>
          <w:sz w:val="20"/>
        </w:rPr>
      </w:pPr>
      <w:r w:rsidRPr="00896E6C">
        <w:rPr>
          <w:color w:val="000000" w:themeColor="text1"/>
          <w:sz w:val="20"/>
        </w:rPr>
        <w:t xml:space="preserve">Shandong Heavy Industry is Chinese based MNC engaged </w:t>
      </w:r>
      <w:r w:rsidRPr="00896E6C">
        <w:rPr>
          <w:color w:val="000000" w:themeColor="text1"/>
          <w:sz w:val="20"/>
        </w:rPr>
        <w:t>on Manufacturing of Diesel Engines, Genset Engines &amp; Marine Engines.</w:t>
      </w:r>
    </w:p>
    <w:p w:rsidR="00B333AD" w:rsidRPr="00896E6C" w:rsidRDefault="00941EF3" w:rsidP="00C565AA">
      <w:pPr>
        <w:pStyle w:val="NoSpacing"/>
        <w:rPr>
          <w:color w:val="000000" w:themeColor="text1"/>
        </w:rPr>
      </w:pPr>
    </w:p>
    <w:p w:rsidR="00B333AD" w:rsidRPr="00C565AA" w:rsidRDefault="00941EF3" w:rsidP="00C565AA">
      <w:pPr>
        <w:pStyle w:val="NoSpacing"/>
        <w:rPr>
          <w:b/>
          <w:sz w:val="20"/>
        </w:rPr>
      </w:pPr>
      <w:r w:rsidRPr="00C565AA">
        <w:rPr>
          <w:b/>
          <w:sz w:val="20"/>
        </w:rPr>
        <w:t xml:space="preserve">Designation: </w:t>
      </w:r>
      <w:r w:rsidRPr="00C565AA">
        <w:rPr>
          <w:sz w:val="20"/>
        </w:rPr>
        <w:t>Executive Accounts.</w:t>
      </w:r>
    </w:p>
    <w:p w:rsidR="00B333AD" w:rsidRDefault="00941EF3" w:rsidP="00C565AA">
      <w:pPr>
        <w:pStyle w:val="NoSpacing"/>
        <w:rPr>
          <w:b/>
          <w:sz w:val="20"/>
        </w:rPr>
      </w:pPr>
      <w:r w:rsidRPr="00C565AA">
        <w:rPr>
          <w:b/>
          <w:sz w:val="20"/>
        </w:rPr>
        <w:t xml:space="preserve">Date: </w:t>
      </w:r>
      <w:r w:rsidRPr="00C565AA">
        <w:rPr>
          <w:sz w:val="20"/>
        </w:rPr>
        <w:t>3rd Oct 2016 to Till Date</w:t>
      </w:r>
    </w:p>
    <w:p w:rsidR="006D380B" w:rsidRPr="00C565AA" w:rsidRDefault="00941EF3" w:rsidP="00C565AA">
      <w:pPr>
        <w:pStyle w:val="NoSpacing"/>
        <w:rPr>
          <w:b/>
          <w:sz w:val="20"/>
        </w:rPr>
      </w:pPr>
    </w:p>
    <w:p w:rsidR="00576AE8" w:rsidRDefault="00941EF3" w:rsidP="00B333AD">
      <w:pPr>
        <w:pStyle w:val="NoSpacing"/>
        <w:rPr>
          <w:color w:val="000000" w:themeColor="text1"/>
          <w:sz w:val="24"/>
        </w:rPr>
      </w:pPr>
    </w:p>
    <w:p w:rsidR="003A71AB" w:rsidRPr="00155DC9" w:rsidRDefault="00941EF3" w:rsidP="00896E6C">
      <w:pPr>
        <w:pStyle w:val="NoSpacing"/>
        <w:rPr>
          <w:b/>
          <w:color w:val="000000" w:themeColor="text1"/>
        </w:rPr>
      </w:pPr>
      <w:r>
        <w:rPr>
          <w:color w:val="000000" w:themeColor="text1"/>
          <w:sz w:val="24"/>
        </w:rPr>
        <w:t>2.</w:t>
      </w:r>
      <w:r w:rsidRPr="00B54020">
        <w:rPr>
          <w:b/>
          <w:color w:val="000000" w:themeColor="text1"/>
          <w:sz w:val="24"/>
        </w:rPr>
        <w:t>Sematic Elevator Products India Pvt.Ltd.,Chakan,Pune.</w:t>
      </w:r>
    </w:p>
    <w:p w:rsidR="00AA06DA" w:rsidRPr="00896E6C" w:rsidRDefault="00941EF3" w:rsidP="00896E6C">
      <w:pPr>
        <w:pStyle w:val="NoSpacing"/>
        <w:rPr>
          <w:color w:val="000000" w:themeColor="text1"/>
          <w:sz w:val="20"/>
          <w:szCs w:val="24"/>
        </w:rPr>
      </w:pPr>
      <w:r w:rsidRPr="00896E6C">
        <w:rPr>
          <w:color w:val="000000" w:themeColor="text1"/>
          <w:sz w:val="20"/>
          <w:szCs w:val="24"/>
        </w:rPr>
        <w:t>Sematic Elevator Products is Italian based MNC engaged on eleva</w:t>
      </w:r>
      <w:r w:rsidRPr="00896E6C">
        <w:rPr>
          <w:color w:val="000000" w:themeColor="text1"/>
          <w:sz w:val="20"/>
          <w:szCs w:val="24"/>
        </w:rPr>
        <w:t>tors (Lift) &amp;</w:t>
      </w:r>
    </w:p>
    <w:p w:rsidR="00AA06DA" w:rsidRPr="00896E6C" w:rsidRDefault="00941EF3" w:rsidP="00896E6C">
      <w:pPr>
        <w:pStyle w:val="NoSpacing"/>
        <w:rPr>
          <w:color w:val="000000" w:themeColor="text1"/>
          <w:sz w:val="20"/>
          <w:szCs w:val="24"/>
        </w:rPr>
      </w:pPr>
      <w:r w:rsidRPr="00896E6C">
        <w:rPr>
          <w:color w:val="000000" w:themeColor="text1"/>
          <w:sz w:val="20"/>
          <w:szCs w:val="24"/>
        </w:rPr>
        <w:t>An elevators part includes</w:t>
      </w:r>
      <w:r w:rsidRPr="00896E6C">
        <w:rPr>
          <w:color w:val="000000" w:themeColor="text1"/>
          <w:sz w:val="20"/>
          <w:szCs w:val="24"/>
        </w:rPr>
        <w:t>doors, homelifts, high</w:t>
      </w:r>
      <w:r w:rsidRPr="00896E6C">
        <w:rPr>
          <w:color w:val="000000" w:themeColor="text1"/>
          <w:sz w:val="20"/>
          <w:szCs w:val="24"/>
        </w:rPr>
        <w:t xml:space="preserve"> volume </w:t>
      </w:r>
      <w:r w:rsidRPr="00896E6C">
        <w:rPr>
          <w:color w:val="000000" w:themeColor="text1"/>
          <w:sz w:val="20"/>
          <w:szCs w:val="24"/>
        </w:rPr>
        <w:t>lifts. Sematic</w:t>
      </w:r>
      <w:r w:rsidRPr="00896E6C">
        <w:rPr>
          <w:color w:val="000000" w:themeColor="text1"/>
          <w:sz w:val="20"/>
          <w:szCs w:val="24"/>
        </w:rPr>
        <w:t xml:space="preserve"> spread over 6</w:t>
      </w:r>
    </w:p>
    <w:p w:rsidR="00AA06DA" w:rsidRPr="00896E6C" w:rsidRDefault="00941EF3" w:rsidP="00896E6C">
      <w:pPr>
        <w:pStyle w:val="NoSpacing"/>
        <w:rPr>
          <w:color w:val="000000" w:themeColor="text1"/>
          <w:sz w:val="18"/>
        </w:rPr>
      </w:pPr>
      <w:r w:rsidRPr="00896E6C">
        <w:rPr>
          <w:color w:val="000000" w:themeColor="text1"/>
          <w:sz w:val="20"/>
          <w:szCs w:val="24"/>
        </w:rPr>
        <w:t>Countries.</w:t>
      </w:r>
    </w:p>
    <w:p w:rsidR="00A05D4D" w:rsidRDefault="00941EF3" w:rsidP="00B333AD">
      <w:pPr>
        <w:pStyle w:val="NoSpacing"/>
        <w:rPr>
          <w:color w:val="000000" w:themeColor="text1"/>
          <w:sz w:val="24"/>
          <w:szCs w:val="24"/>
        </w:rPr>
      </w:pPr>
    </w:p>
    <w:p w:rsidR="00515D49" w:rsidRPr="00C565AA" w:rsidRDefault="00941EF3" w:rsidP="00B333AD">
      <w:pPr>
        <w:pStyle w:val="NoSpacing"/>
        <w:rPr>
          <w:rFonts w:ascii="Verdana" w:hAnsi="Verdana"/>
          <w:sz w:val="18"/>
          <w:szCs w:val="20"/>
        </w:rPr>
      </w:pPr>
      <w:r w:rsidRPr="00C565AA">
        <w:rPr>
          <w:b/>
          <w:sz w:val="20"/>
        </w:rPr>
        <w:t>Designation</w:t>
      </w:r>
      <w:r w:rsidRPr="00C565AA">
        <w:rPr>
          <w:szCs w:val="24"/>
        </w:rPr>
        <w:t>:</w:t>
      </w:r>
      <w:r w:rsidRPr="00C565AA">
        <w:rPr>
          <w:sz w:val="20"/>
        </w:rPr>
        <w:t>A</w:t>
      </w:r>
      <w:r w:rsidRPr="00C565AA">
        <w:rPr>
          <w:sz w:val="20"/>
        </w:rPr>
        <w:t>ccount</w:t>
      </w:r>
      <w:r w:rsidRPr="00C565AA">
        <w:rPr>
          <w:sz w:val="20"/>
        </w:rPr>
        <w:t xml:space="preserve">s </w:t>
      </w:r>
      <w:r w:rsidRPr="00C565AA">
        <w:rPr>
          <w:sz w:val="20"/>
        </w:rPr>
        <w:t>Officer</w:t>
      </w:r>
      <w:r w:rsidRPr="00C565AA">
        <w:rPr>
          <w:sz w:val="20"/>
        </w:rPr>
        <w:t>.</w:t>
      </w:r>
    </w:p>
    <w:p w:rsidR="00515D49" w:rsidRDefault="00941EF3" w:rsidP="00B333AD">
      <w:pPr>
        <w:pStyle w:val="NoSpacing"/>
        <w:rPr>
          <w:sz w:val="20"/>
        </w:rPr>
      </w:pPr>
      <w:r w:rsidRPr="00C565AA">
        <w:rPr>
          <w:b/>
          <w:sz w:val="20"/>
        </w:rPr>
        <w:t>Date:</w:t>
      </w:r>
      <w:r w:rsidRPr="00C565AA">
        <w:rPr>
          <w:sz w:val="20"/>
        </w:rPr>
        <w:t>25</w:t>
      </w:r>
      <w:r w:rsidRPr="00C565AA">
        <w:rPr>
          <w:sz w:val="20"/>
          <w:vertAlign w:val="superscript"/>
        </w:rPr>
        <w:t>th</w:t>
      </w:r>
      <w:r w:rsidRPr="00C565AA">
        <w:rPr>
          <w:sz w:val="20"/>
        </w:rPr>
        <w:t>Sept 2015</w:t>
      </w:r>
      <w:r w:rsidRPr="00C565AA">
        <w:rPr>
          <w:sz w:val="20"/>
        </w:rPr>
        <w:t xml:space="preserve">to </w:t>
      </w:r>
      <w:r w:rsidRPr="00C565AA">
        <w:rPr>
          <w:sz w:val="20"/>
        </w:rPr>
        <w:t>30</w:t>
      </w:r>
      <w:r w:rsidRPr="00C565AA">
        <w:rPr>
          <w:sz w:val="20"/>
          <w:vertAlign w:val="superscript"/>
        </w:rPr>
        <w:t>th</w:t>
      </w:r>
      <w:r>
        <w:rPr>
          <w:sz w:val="20"/>
        </w:rPr>
        <w:t xml:space="preserve"> Sept</w:t>
      </w:r>
      <w:r w:rsidRPr="00C565AA">
        <w:rPr>
          <w:sz w:val="20"/>
        </w:rPr>
        <w:t xml:space="preserve"> 2016.</w:t>
      </w:r>
    </w:p>
    <w:p w:rsidR="006D380B" w:rsidRPr="00C565AA" w:rsidRDefault="00941EF3" w:rsidP="00B333AD">
      <w:pPr>
        <w:pStyle w:val="NoSpacing"/>
        <w:rPr>
          <w:sz w:val="20"/>
        </w:rPr>
      </w:pPr>
    </w:p>
    <w:p w:rsidR="00896E6C" w:rsidRDefault="00941EF3" w:rsidP="00896E6C">
      <w:pPr>
        <w:pStyle w:val="NoSpacing"/>
      </w:pPr>
    </w:p>
    <w:p w:rsidR="00253C04" w:rsidRPr="00B333AD" w:rsidRDefault="00941EF3" w:rsidP="00896E6C">
      <w:pPr>
        <w:pStyle w:val="NoSpacing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3.</w:t>
      </w:r>
      <w:r w:rsidRPr="00B333AD">
        <w:rPr>
          <w:b/>
          <w:color w:val="000000" w:themeColor="text1"/>
          <w:sz w:val="24"/>
        </w:rPr>
        <w:t xml:space="preserve"> Sankalp</w:t>
      </w:r>
      <w:r w:rsidRPr="00B333AD">
        <w:rPr>
          <w:b/>
          <w:color w:val="000000" w:themeColor="text1"/>
          <w:sz w:val="24"/>
        </w:rPr>
        <w:t xml:space="preserve"> Healthcare </w:t>
      </w:r>
      <w:r>
        <w:rPr>
          <w:b/>
          <w:color w:val="000000" w:themeColor="text1"/>
          <w:sz w:val="24"/>
        </w:rPr>
        <w:t>and</w:t>
      </w:r>
      <w:r w:rsidRPr="00B333AD">
        <w:rPr>
          <w:b/>
          <w:color w:val="000000" w:themeColor="text1"/>
          <w:sz w:val="24"/>
        </w:rPr>
        <w:t xml:space="preserve"> Allied Products Pvt. Ltd.</w:t>
      </w:r>
      <w:r w:rsidRPr="00B333AD">
        <w:rPr>
          <w:b/>
          <w:color w:val="000000" w:themeColor="text1"/>
          <w:sz w:val="24"/>
        </w:rPr>
        <w:t>,</w:t>
      </w:r>
      <w:r w:rsidRPr="00B333AD">
        <w:rPr>
          <w:b/>
          <w:color w:val="000000" w:themeColor="text1"/>
          <w:sz w:val="24"/>
        </w:rPr>
        <w:t xml:space="preserve"> Tasawade, Karad</w:t>
      </w:r>
      <w:r w:rsidRPr="00B333AD">
        <w:rPr>
          <w:b/>
          <w:color w:val="000000" w:themeColor="text1"/>
          <w:sz w:val="24"/>
        </w:rPr>
        <w:t>.</w:t>
      </w:r>
    </w:p>
    <w:p w:rsidR="00AA06DA" w:rsidRPr="00B54020" w:rsidRDefault="00941EF3" w:rsidP="00B333AD">
      <w:pPr>
        <w:pStyle w:val="NoSpacing"/>
        <w:rPr>
          <w:color w:val="000000" w:themeColor="text1"/>
          <w:szCs w:val="24"/>
        </w:rPr>
      </w:pPr>
      <w:r w:rsidRPr="00C565AA">
        <w:rPr>
          <w:color w:val="000000" w:themeColor="text1"/>
          <w:sz w:val="20"/>
          <w:szCs w:val="24"/>
        </w:rPr>
        <w:t xml:space="preserve">Sankalp Healthcare is a Manufacturing </w:t>
      </w:r>
      <w:r w:rsidRPr="00C565AA">
        <w:rPr>
          <w:color w:val="000000" w:themeColor="text1"/>
          <w:sz w:val="20"/>
          <w:szCs w:val="24"/>
        </w:rPr>
        <w:t>company of Medicine Products.</w:t>
      </w:r>
    </w:p>
    <w:p w:rsidR="00896E6C" w:rsidRDefault="00941EF3" w:rsidP="00B333AD">
      <w:pPr>
        <w:pStyle w:val="NoSpacing"/>
        <w:rPr>
          <w:b/>
        </w:rPr>
      </w:pPr>
    </w:p>
    <w:p w:rsidR="00A05D4D" w:rsidRPr="00C565AA" w:rsidRDefault="00941EF3" w:rsidP="00B333AD">
      <w:pPr>
        <w:pStyle w:val="NoSpacing"/>
        <w:rPr>
          <w:sz w:val="20"/>
        </w:rPr>
      </w:pPr>
      <w:r w:rsidRPr="00C565AA">
        <w:rPr>
          <w:b/>
          <w:sz w:val="20"/>
        </w:rPr>
        <w:t>Designation:</w:t>
      </w:r>
      <w:r w:rsidRPr="00C565AA">
        <w:rPr>
          <w:sz w:val="20"/>
        </w:rPr>
        <w:t>Excise Officer</w:t>
      </w:r>
      <w:r w:rsidRPr="00C565AA">
        <w:rPr>
          <w:sz w:val="20"/>
        </w:rPr>
        <w:t>.</w:t>
      </w:r>
    </w:p>
    <w:p w:rsidR="00A05D4D" w:rsidRPr="00C565AA" w:rsidRDefault="00941EF3" w:rsidP="00B333AD">
      <w:pPr>
        <w:pStyle w:val="NoSpacing"/>
        <w:rPr>
          <w:sz w:val="20"/>
        </w:rPr>
      </w:pPr>
      <w:r w:rsidRPr="00C565AA">
        <w:rPr>
          <w:b/>
          <w:sz w:val="20"/>
        </w:rPr>
        <w:t xml:space="preserve">Date: </w:t>
      </w:r>
      <w:r w:rsidRPr="00C565AA">
        <w:rPr>
          <w:sz w:val="20"/>
        </w:rPr>
        <w:t xml:space="preserve">05th </w:t>
      </w:r>
      <w:r w:rsidRPr="00C565AA">
        <w:rPr>
          <w:sz w:val="20"/>
        </w:rPr>
        <w:t>June 2013</w:t>
      </w:r>
      <w:r w:rsidRPr="00C565AA">
        <w:rPr>
          <w:sz w:val="20"/>
        </w:rPr>
        <w:t xml:space="preserve"> to </w:t>
      </w:r>
      <w:r w:rsidRPr="00C565AA">
        <w:rPr>
          <w:sz w:val="20"/>
        </w:rPr>
        <w:t>14</w:t>
      </w:r>
      <w:r w:rsidRPr="00C565AA">
        <w:rPr>
          <w:sz w:val="20"/>
        </w:rPr>
        <w:t xml:space="preserve">th </w:t>
      </w:r>
      <w:r w:rsidRPr="00C565AA">
        <w:rPr>
          <w:sz w:val="20"/>
        </w:rPr>
        <w:t xml:space="preserve">August </w:t>
      </w:r>
      <w:r w:rsidRPr="00C565AA">
        <w:rPr>
          <w:sz w:val="20"/>
        </w:rPr>
        <w:t>201</w:t>
      </w:r>
      <w:r w:rsidRPr="00C565AA">
        <w:rPr>
          <w:sz w:val="20"/>
        </w:rPr>
        <w:t>5</w:t>
      </w:r>
      <w:r w:rsidRPr="00C565AA">
        <w:rPr>
          <w:sz w:val="20"/>
        </w:rPr>
        <w:t>.</w:t>
      </w:r>
    </w:p>
    <w:p w:rsidR="00576AE8" w:rsidRDefault="00941EF3" w:rsidP="00B333AD">
      <w:pPr>
        <w:pStyle w:val="NoSpacing"/>
        <w:ind w:firstLine="720"/>
        <w:rPr>
          <w:b/>
          <w:color w:val="000000" w:themeColor="text1"/>
          <w:sz w:val="24"/>
        </w:rPr>
      </w:pPr>
    </w:p>
    <w:p w:rsidR="006D380B" w:rsidRDefault="00941EF3" w:rsidP="00B333AD">
      <w:pPr>
        <w:pStyle w:val="NoSpacing"/>
        <w:ind w:firstLine="720"/>
        <w:rPr>
          <w:b/>
          <w:color w:val="000000" w:themeColor="text1"/>
          <w:sz w:val="24"/>
        </w:rPr>
      </w:pPr>
    </w:p>
    <w:p w:rsidR="006D380B" w:rsidRDefault="00941EF3" w:rsidP="00B333AD">
      <w:pPr>
        <w:pStyle w:val="NoSpacing"/>
        <w:ind w:firstLine="720"/>
        <w:rPr>
          <w:b/>
          <w:color w:val="000000" w:themeColor="text1"/>
          <w:sz w:val="24"/>
        </w:rPr>
      </w:pPr>
    </w:p>
    <w:p w:rsidR="006D380B" w:rsidRDefault="00941EF3" w:rsidP="00B333AD">
      <w:pPr>
        <w:pStyle w:val="NoSpacing"/>
        <w:ind w:firstLine="720"/>
        <w:rPr>
          <w:b/>
          <w:color w:val="000000" w:themeColor="text1"/>
          <w:sz w:val="24"/>
        </w:rPr>
      </w:pPr>
    </w:p>
    <w:p w:rsidR="006D380B" w:rsidRDefault="00941EF3" w:rsidP="00B333AD">
      <w:pPr>
        <w:pStyle w:val="NoSpacing"/>
        <w:ind w:firstLine="720"/>
        <w:rPr>
          <w:b/>
          <w:color w:val="000000" w:themeColor="text1"/>
          <w:sz w:val="24"/>
        </w:rPr>
      </w:pPr>
    </w:p>
    <w:p w:rsidR="006D380B" w:rsidRDefault="00941EF3" w:rsidP="00B333AD">
      <w:pPr>
        <w:pStyle w:val="NoSpacing"/>
        <w:ind w:firstLine="720"/>
        <w:rPr>
          <w:b/>
          <w:color w:val="000000" w:themeColor="text1"/>
          <w:sz w:val="24"/>
        </w:rPr>
      </w:pPr>
    </w:p>
    <w:p w:rsidR="00C565AA" w:rsidRDefault="00941EF3" w:rsidP="00F11802">
      <w:pPr>
        <w:pStyle w:val="NoSpacing"/>
        <w:rPr>
          <w:b/>
          <w:sz w:val="28"/>
        </w:rPr>
      </w:pPr>
    </w:p>
    <w:p w:rsidR="00C565AA" w:rsidRDefault="00941EF3" w:rsidP="00F11802">
      <w:pPr>
        <w:pStyle w:val="NoSpacing"/>
        <w:rPr>
          <w:b/>
          <w:sz w:val="28"/>
        </w:rPr>
      </w:pPr>
    </w:p>
    <w:p w:rsidR="00461A1A" w:rsidRDefault="00941EF3" w:rsidP="00F11802">
      <w:pPr>
        <w:pStyle w:val="NoSpacing"/>
        <w:rPr>
          <w:b/>
          <w:sz w:val="28"/>
        </w:rPr>
      </w:pPr>
      <w:r w:rsidRPr="00B54020">
        <w:rPr>
          <w:b/>
          <w:sz w:val="28"/>
        </w:rPr>
        <w:lastRenderedPageBreak/>
        <w:t xml:space="preserve">Profile: </w:t>
      </w:r>
    </w:p>
    <w:p w:rsidR="00FC4DFC" w:rsidRPr="00B54020" w:rsidRDefault="00941EF3" w:rsidP="00F11802">
      <w:pPr>
        <w:pStyle w:val="NoSpacing"/>
        <w:rPr>
          <w:b/>
          <w:sz w:val="28"/>
        </w:rPr>
      </w:pPr>
    </w:p>
    <w:p w:rsidR="00FC4DFC" w:rsidRDefault="00941EF3" w:rsidP="0073756C">
      <w:pPr>
        <w:pStyle w:val="NoSpacing"/>
        <w:rPr>
          <w:rFonts w:ascii="Calibri" w:hAnsi="Calibri"/>
          <w:b/>
          <w:sz w:val="24"/>
          <w:szCs w:val="24"/>
        </w:rPr>
      </w:pPr>
      <w:r w:rsidRPr="00155DC9">
        <w:rPr>
          <w:rFonts w:ascii="Calibri" w:hAnsi="Calibri"/>
          <w:b/>
          <w:sz w:val="24"/>
          <w:szCs w:val="24"/>
        </w:rPr>
        <w:t>Taxation Functions</w:t>
      </w:r>
      <w:r>
        <w:rPr>
          <w:rFonts w:ascii="Calibri" w:hAnsi="Calibri"/>
          <w:b/>
          <w:sz w:val="24"/>
          <w:szCs w:val="24"/>
        </w:rPr>
        <w:t>.</w:t>
      </w:r>
    </w:p>
    <w:p w:rsidR="0073756C" w:rsidRPr="00155DC9" w:rsidRDefault="00941EF3" w:rsidP="0073756C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1) GST</w:t>
      </w:r>
    </w:p>
    <w:p w:rsidR="0073756C" w:rsidRPr="0002331D" w:rsidRDefault="00941EF3" w:rsidP="0002331D">
      <w:pPr>
        <w:pStyle w:val="NoSpacing"/>
        <w:numPr>
          <w:ilvl w:val="0"/>
          <w:numId w:val="28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Preparation &amp; fill</w:t>
      </w:r>
      <w:r w:rsidRPr="0002331D">
        <w:rPr>
          <w:rFonts w:ascii="Calibri" w:eastAsia="Times New Roman" w:hAnsi="Calibri" w:cs="Times New Roman"/>
          <w:sz w:val="20"/>
          <w:szCs w:val="24"/>
        </w:rPr>
        <w:t>ing of GSTR-1, GSTR-2 &amp; GSTR-3B Retu</w:t>
      </w:r>
      <w:r w:rsidRPr="0002331D">
        <w:rPr>
          <w:rFonts w:ascii="Calibri" w:eastAsia="Times New Roman" w:hAnsi="Calibri" w:cs="Times New Roman"/>
          <w:sz w:val="20"/>
          <w:szCs w:val="24"/>
        </w:rPr>
        <w:t>r</w:t>
      </w:r>
      <w:r w:rsidRPr="0002331D">
        <w:rPr>
          <w:rFonts w:ascii="Calibri" w:eastAsia="Times New Roman" w:hAnsi="Calibri" w:cs="Times New Roman"/>
          <w:sz w:val="20"/>
          <w:szCs w:val="24"/>
        </w:rPr>
        <w:t>ns</w:t>
      </w:r>
    </w:p>
    <w:p w:rsidR="0073756C" w:rsidRPr="0002331D" w:rsidRDefault="00941EF3" w:rsidP="0002331D">
      <w:pPr>
        <w:pStyle w:val="NoSpacing"/>
        <w:numPr>
          <w:ilvl w:val="0"/>
          <w:numId w:val="28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E-payment.</w:t>
      </w:r>
    </w:p>
    <w:p w:rsidR="0073756C" w:rsidRPr="0002331D" w:rsidRDefault="00941EF3" w:rsidP="0073756C">
      <w:pPr>
        <w:pStyle w:val="NoSpacing"/>
        <w:rPr>
          <w:rFonts w:ascii="Calibri" w:eastAsia="Times New Roman" w:hAnsi="Calibri" w:cs="Times New Roman"/>
          <w:b/>
          <w:sz w:val="24"/>
          <w:szCs w:val="24"/>
        </w:rPr>
      </w:pPr>
      <w:r w:rsidRPr="0002331D">
        <w:rPr>
          <w:rFonts w:ascii="Calibri" w:eastAsia="Times New Roman" w:hAnsi="Calibri" w:cs="Times New Roman"/>
          <w:b/>
          <w:sz w:val="24"/>
          <w:szCs w:val="24"/>
        </w:rPr>
        <w:t xml:space="preserve">Responsibility – </w:t>
      </w:r>
    </w:p>
    <w:p w:rsidR="0073756C" w:rsidRPr="0002331D" w:rsidRDefault="00941EF3" w:rsidP="0073756C">
      <w:pPr>
        <w:pStyle w:val="NoSpacing"/>
        <w:numPr>
          <w:ilvl w:val="0"/>
          <w:numId w:val="16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 xml:space="preserve">Preparation &amp; filling of </w:t>
      </w:r>
      <w:r w:rsidRPr="0002331D">
        <w:rPr>
          <w:rFonts w:ascii="Calibri" w:eastAsia="Times New Roman" w:hAnsi="Calibri" w:cs="Times New Roman"/>
          <w:sz w:val="20"/>
          <w:szCs w:val="24"/>
        </w:rPr>
        <w:t>GSTR-1 &amp; GSTR-3B on Monthly Basis.</w:t>
      </w:r>
    </w:p>
    <w:p w:rsidR="0073756C" w:rsidRPr="0002331D" w:rsidRDefault="00941EF3" w:rsidP="0073756C">
      <w:pPr>
        <w:pStyle w:val="NoSpacing"/>
        <w:numPr>
          <w:ilvl w:val="0"/>
          <w:numId w:val="16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Prepare working of RCM under GST.</w:t>
      </w:r>
    </w:p>
    <w:p w:rsidR="00B26B48" w:rsidRPr="0002331D" w:rsidRDefault="00941EF3" w:rsidP="00B26B48">
      <w:pPr>
        <w:pStyle w:val="NoSpacing"/>
        <w:numPr>
          <w:ilvl w:val="0"/>
          <w:numId w:val="16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Preparation of TRAN-1 Return.</w:t>
      </w:r>
    </w:p>
    <w:p w:rsidR="00B26B48" w:rsidRPr="0002331D" w:rsidRDefault="00941EF3" w:rsidP="00B26B48">
      <w:pPr>
        <w:pStyle w:val="NoSpacing"/>
        <w:numPr>
          <w:ilvl w:val="0"/>
          <w:numId w:val="16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 xml:space="preserve">Making LUT Bond for Export under </w:t>
      </w:r>
      <w:r>
        <w:rPr>
          <w:rFonts w:ascii="Calibri" w:eastAsia="Times New Roman" w:hAnsi="Calibri" w:cs="Times New Roman"/>
          <w:sz w:val="20"/>
          <w:szCs w:val="24"/>
        </w:rPr>
        <w:t>Zero rated Supply.</w:t>
      </w:r>
    </w:p>
    <w:p w:rsidR="00B727FB" w:rsidRPr="0002331D" w:rsidRDefault="00941EF3" w:rsidP="00B26B48">
      <w:pPr>
        <w:pStyle w:val="NoSpacing"/>
        <w:numPr>
          <w:ilvl w:val="0"/>
          <w:numId w:val="16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Handling Show cause notices received from GST Department.</w:t>
      </w:r>
    </w:p>
    <w:p w:rsidR="0073756C" w:rsidRPr="0002331D" w:rsidRDefault="00941EF3" w:rsidP="0073756C">
      <w:pPr>
        <w:pStyle w:val="NoSpacing"/>
        <w:ind w:left="720"/>
        <w:rPr>
          <w:rFonts w:ascii="Calibri" w:eastAsia="Times New Roman" w:hAnsi="Calibri" w:cs="Times New Roman"/>
          <w:sz w:val="20"/>
          <w:szCs w:val="24"/>
        </w:rPr>
      </w:pPr>
    </w:p>
    <w:p w:rsidR="00C5191C" w:rsidRPr="00155DC9" w:rsidRDefault="00941EF3" w:rsidP="00590C99">
      <w:pPr>
        <w:pStyle w:val="NoSpacing"/>
        <w:rPr>
          <w:rFonts w:ascii="Verdana" w:hAnsi="Verdana"/>
          <w:b/>
          <w:sz w:val="18"/>
          <w:szCs w:val="18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2</w:t>
      </w:r>
      <w:r>
        <w:rPr>
          <w:rFonts w:ascii="Calibri" w:eastAsia="Times New Roman" w:hAnsi="Calibri" w:cs="Times New Roman"/>
          <w:b/>
          <w:sz w:val="24"/>
          <w:szCs w:val="24"/>
        </w:rPr>
        <w:t xml:space="preserve">) </w:t>
      </w:r>
      <w:r w:rsidRPr="00155DC9">
        <w:rPr>
          <w:rFonts w:ascii="Calibri" w:eastAsia="Times New Roman" w:hAnsi="Calibri" w:cs="Times New Roman"/>
          <w:b/>
          <w:sz w:val="24"/>
          <w:szCs w:val="24"/>
        </w:rPr>
        <w:t>Excise</w:t>
      </w:r>
    </w:p>
    <w:p w:rsidR="00C5191C" w:rsidRPr="0002331D" w:rsidRDefault="00941EF3" w:rsidP="0002331D">
      <w:pPr>
        <w:pStyle w:val="NoSpacing"/>
        <w:numPr>
          <w:ilvl w:val="0"/>
          <w:numId w:val="28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Preparation &amp; filling of ER1</w:t>
      </w:r>
      <w:r w:rsidRPr="0002331D">
        <w:rPr>
          <w:rFonts w:ascii="Calibri" w:eastAsia="Times New Roman" w:hAnsi="Calibri" w:cs="Times New Roman"/>
          <w:sz w:val="20"/>
          <w:szCs w:val="24"/>
        </w:rPr>
        <w:t>, ER5,ER6</w:t>
      </w:r>
      <w:r w:rsidRPr="0002331D">
        <w:rPr>
          <w:rFonts w:ascii="Calibri" w:eastAsia="Times New Roman" w:hAnsi="Calibri" w:cs="Times New Roman"/>
          <w:sz w:val="20"/>
          <w:szCs w:val="24"/>
        </w:rPr>
        <w:t>&amp; ER-7</w:t>
      </w:r>
      <w:r w:rsidRPr="0002331D">
        <w:rPr>
          <w:rFonts w:ascii="Calibri" w:eastAsia="Times New Roman" w:hAnsi="Calibri" w:cs="Times New Roman"/>
          <w:sz w:val="20"/>
          <w:szCs w:val="24"/>
        </w:rPr>
        <w:t>.</w:t>
      </w:r>
    </w:p>
    <w:p w:rsidR="0058137E" w:rsidRPr="0002331D" w:rsidRDefault="00941EF3" w:rsidP="0002331D">
      <w:pPr>
        <w:pStyle w:val="NoSpacing"/>
        <w:numPr>
          <w:ilvl w:val="0"/>
          <w:numId w:val="28"/>
        </w:numPr>
        <w:rPr>
          <w:rFonts w:ascii="Calibri" w:eastAsia="Times New Roman" w:hAnsi="Calibri" w:cs="Times New Roman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E-payment</w:t>
      </w:r>
      <w:r w:rsidRPr="0002331D">
        <w:rPr>
          <w:rFonts w:ascii="Calibri" w:eastAsia="Times New Roman" w:hAnsi="Calibri" w:cs="Times New Roman"/>
          <w:szCs w:val="24"/>
        </w:rPr>
        <w:t>.</w:t>
      </w:r>
    </w:p>
    <w:p w:rsidR="0002331D" w:rsidRPr="0002331D" w:rsidRDefault="00941EF3" w:rsidP="00F11802">
      <w:pPr>
        <w:pStyle w:val="NoSpacing"/>
        <w:rPr>
          <w:rFonts w:ascii="Calibri" w:eastAsia="Times New Roman" w:hAnsi="Calibri" w:cs="Times New Roman"/>
          <w:b/>
          <w:szCs w:val="24"/>
        </w:rPr>
      </w:pPr>
    </w:p>
    <w:p w:rsidR="00C5191C" w:rsidRPr="00155DC9" w:rsidRDefault="00941EF3" w:rsidP="00F11802">
      <w:pPr>
        <w:pStyle w:val="NoSpacing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3</w:t>
      </w:r>
      <w:r w:rsidRPr="00155DC9">
        <w:rPr>
          <w:rFonts w:ascii="Calibri" w:eastAsia="Times New Roman" w:hAnsi="Calibri" w:cs="Times New Roman"/>
          <w:b/>
          <w:sz w:val="24"/>
          <w:szCs w:val="24"/>
        </w:rPr>
        <w:t>)</w:t>
      </w:r>
      <w:r w:rsidRPr="00155DC9">
        <w:rPr>
          <w:rFonts w:ascii="Calibri" w:eastAsia="Times New Roman" w:hAnsi="Calibri" w:cs="Times New Roman"/>
          <w:b/>
          <w:sz w:val="24"/>
          <w:szCs w:val="24"/>
        </w:rPr>
        <w:t>Vat</w:t>
      </w:r>
      <w:r w:rsidRPr="00155DC9">
        <w:rPr>
          <w:rFonts w:ascii="Calibri" w:eastAsia="Times New Roman" w:hAnsi="Calibri" w:cs="Times New Roman"/>
          <w:b/>
          <w:sz w:val="24"/>
          <w:szCs w:val="24"/>
        </w:rPr>
        <w:t>&amp; CST</w:t>
      </w:r>
    </w:p>
    <w:p w:rsidR="00C5191C" w:rsidRPr="0002331D" w:rsidRDefault="00941EF3" w:rsidP="0002331D">
      <w:pPr>
        <w:pStyle w:val="NoSpacing"/>
        <w:numPr>
          <w:ilvl w:val="0"/>
          <w:numId w:val="28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Preparation &amp; Filling of Vat &amp; CST Return(</w:t>
      </w:r>
      <w:r w:rsidRPr="0002331D">
        <w:rPr>
          <w:rFonts w:ascii="Calibri" w:eastAsia="Times New Roman" w:hAnsi="Calibri" w:cs="Times New Roman"/>
          <w:sz w:val="20"/>
          <w:szCs w:val="24"/>
        </w:rPr>
        <w:t>Quarterly</w:t>
      </w:r>
      <w:r w:rsidRPr="0002331D">
        <w:rPr>
          <w:rFonts w:ascii="Calibri" w:eastAsia="Times New Roman" w:hAnsi="Calibri" w:cs="Times New Roman"/>
          <w:sz w:val="20"/>
          <w:szCs w:val="24"/>
        </w:rPr>
        <w:t>)</w:t>
      </w:r>
    </w:p>
    <w:p w:rsidR="00CC2AD2" w:rsidRPr="0002331D" w:rsidRDefault="00941EF3" w:rsidP="0002331D">
      <w:pPr>
        <w:pStyle w:val="NoSpacing"/>
        <w:numPr>
          <w:ilvl w:val="0"/>
          <w:numId w:val="28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E-payment</w:t>
      </w:r>
      <w:r w:rsidRPr="0002331D">
        <w:rPr>
          <w:rFonts w:ascii="Calibri" w:eastAsia="Times New Roman" w:hAnsi="Calibri" w:cs="Times New Roman"/>
          <w:sz w:val="20"/>
          <w:szCs w:val="24"/>
        </w:rPr>
        <w:t>.</w:t>
      </w:r>
    </w:p>
    <w:p w:rsidR="0002331D" w:rsidRDefault="00941EF3" w:rsidP="00F11802">
      <w:pPr>
        <w:pStyle w:val="NoSpacing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hAnsi="Calibri" w:cs="Andalus"/>
          <w:b/>
          <w:sz w:val="24"/>
          <w:szCs w:val="24"/>
        </w:rPr>
        <w:t xml:space="preserve"> Handling VAT Audit &amp; Assessments.</w:t>
      </w:r>
    </w:p>
    <w:p w:rsidR="0002331D" w:rsidRDefault="00941EF3" w:rsidP="00F11802">
      <w:pPr>
        <w:pStyle w:val="NoSpacing"/>
        <w:rPr>
          <w:rFonts w:ascii="Calibri" w:eastAsia="Times New Roman" w:hAnsi="Calibri" w:cs="Times New Roman"/>
          <w:sz w:val="24"/>
          <w:szCs w:val="24"/>
        </w:rPr>
      </w:pPr>
    </w:p>
    <w:p w:rsidR="00C5191C" w:rsidRPr="00155DC9" w:rsidRDefault="00941EF3" w:rsidP="00F11802">
      <w:pPr>
        <w:pStyle w:val="NoSpacing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4</w:t>
      </w:r>
      <w:r w:rsidRPr="00155DC9">
        <w:rPr>
          <w:rFonts w:ascii="Calibri" w:eastAsia="Times New Roman" w:hAnsi="Calibri" w:cs="Times New Roman"/>
          <w:b/>
          <w:sz w:val="24"/>
          <w:szCs w:val="24"/>
        </w:rPr>
        <w:t>)</w:t>
      </w:r>
      <w:r w:rsidRPr="00155DC9">
        <w:rPr>
          <w:rFonts w:ascii="Calibri" w:eastAsia="Times New Roman" w:hAnsi="Calibri" w:cs="Times New Roman"/>
          <w:b/>
          <w:sz w:val="24"/>
          <w:szCs w:val="24"/>
        </w:rPr>
        <w:t xml:space="preserve"> Service Tax </w:t>
      </w:r>
    </w:p>
    <w:p w:rsidR="00C5191C" w:rsidRPr="0002331D" w:rsidRDefault="00941EF3" w:rsidP="0002331D">
      <w:pPr>
        <w:pStyle w:val="NoSpacing"/>
        <w:numPr>
          <w:ilvl w:val="0"/>
          <w:numId w:val="28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Preparation of ST-3</w:t>
      </w:r>
      <w:r w:rsidRPr="0002331D">
        <w:rPr>
          <w:rFonts w:ascii="Calibri" w:eastAsia="Times New Roman" w:hAnsi="Calibri" w:cs="Times New Roman"/>
          <w:sz w:val="20"/>
          <w:szCs w:val="24"/>
        </w:rPr>
        <w:t>.</w:t>
      </w:r>
    </w:p>
    <w:p w:rsidR="0058137E" w:rsidRPr="0002331D" w:rsidRDefault="00941EF3" w:rsidP="0002331D">
      <w:pPr>
        <w:pStyle w:val="NoSpacing"/>
        <w:numPr>
          <w:ilvl w:val="0"/>
          <w:numId w:val="28"/>
        </w:numPr>
        <w:rPr>
          <w:rFonts w:ascii="Calibri" w:eastAsia="Times New Roman" w:hAnsi="Calibri" w:cs="Times New Roman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 xml:space="preserve">      E-Payment</w:t>
      </w:r>
      <w:r w:rsidRPr="0002331D">
        <w:rPr>
          <w:rFonts w:ascii="Calibri" w:eastAsia="Times New Roman" w:hAnsi="Calibri" w:cs="Times New Roman"/>
          <w:szCs w:val="24"/>
        </w:rPr>
        <w:t>.</w:t>
      </w:r>
    </w:p>
    <w:p w:rsidR="00B727FB" w:rsidRDefault="00941EF3" w:rsidP="0002331D">
      <w:pPr>
        <w:pStyle w:val="NoSpacing"/>
        <w:rPr>
          <w:rFonts w:ascii="Calibri" w:eastAsia="Times New Roman" w:hAnsi="Calibri" w:cs="Times New Roman"/>
          <w:sz w:val="24"/>
          <w:szCs w:val="24"/>
        </w:rPr>
      </w:pPr>
    </w:p>
    <w:p w:rsidR="009A2848" w:rsidRPr="00155DC9" w:rsidRDefault="00941EF3" w:rsidP="00F11802">
      <w:pPr>
        <w:pStyle w:val="NoSpacing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5</w:t>
      </w:r>
      <w:r w:rsidRPr="00155DC9">
        <w:rPr>
          <w:rFonts w:ascii="Calibri" w:eastAsia="Times New Roman" w:hAnsi="Calibri" w:cs="Times New Roman"/>
          <w:b/>
          <w:sz w:val="24"/>
          <w:szCs w:val="24"/>
        </w:rPr>
        <w:t>) TDS</w:t>
      </w:r>
    </w:p>
    <w:p w:rsidR="009A2848" w:rsidRPr="0002331D" w:rsidRDefault="00941EF3" w:rsidP="0002331D">
      <w:pPr>
        <w:pStyle w:val="NoSpacing"/>
        <w:numPr>
          <w:ilvl w:val="0"/>
          <w:numId w:val="28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 xml:space="preserve">Preparation &amp; </w:t>
      </w:r>
      <w:r w:rsidRPr="0002331D">
        <w:rPr>
          <w:rFonts w:ascii="Calibri" w:eastAsia="Times New Roman" w:hAnsi="Calibri" w:cs="Times New Roman"/>
          <w:sz w:val="20"/>
          <w:szCs w:val="24"/>
        </w:rPr>
        <w:t>Filling of Form 24Q,26Q &amp; 27EQ</w:t>
      </w:r>
      <w:r w:rsidRPr="0002331D">
        <w:rPr>
          <w:rFonts w:ascii="Calibri" w:eastAsia="Times New Roman" w:hAnsi="Calibri" w:cs="Times New Roman"/>
          <w:sz w:val="20"/>
          <w:szCs w:val="24"/>
        </w:rPr>
        <w:t>.</w:t>
      </w:r>
    </w:p>
    <w:p w:rsidR="009A2848" w:rsidRDefault="00941EF3" w:rsidP="0002331D">
      <w:pPr>
        <w:pStyle w:val="NoSpacing"/>
        <w:numPr>
          <w:ilvl w:val="0"/>
          <w:numId w:val="28"/>
        </w:numPr>
        <w:rPr>
          <w:rFonts w:ascii="Calibri" w:eastAsia="Times New Roman" w:hAnsi="Calibri" w:cs="Times New Roman"/>
          <w:sz w:val="24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 xml:space="preserve">     E Payment</w:t>
      </w:r>
      <w:r>
        <w:rPr>
          <w:rFonts w:ascii="Calibri" w:eastAsia="Times New Roman" w:hAnsi="Calibri" w:cs="Times New Roman"/>
          <w:sz w:val="24"/>
          <w:szCs w:val="24"/>
        </w:rPr>
        <w:t>.</w:t>
      </w:r>
    </w:p>
    <w:p w:rsidR="00481182" w:rsidRPr="0002331D" w:rsidRDefault="00941EF3" w:rsidP="00F11802">
      <w:pPr>
        <w:pStyle w:val="NoSpacing"/>
        <w:rPr>
          <w:rFonts w:ascii="Calibri" w:eastAsia="Times New Roman" w:hAnsi="Calibri" w:cs="Times New Roman"/>
          <w:b/>
          <w:sz w:val="24"/>
          <w:szCs w:val="24"/>
        </w:rPr>
      </w:pPr>
      <w:r w:rsidRPr="0002331D">
        <w:rPr>
          <w:rFonts w:ascii="Calibri" w:eastAsia="Times New Roman" w:hAnsi="Calibri" w:cs="Times New Roman"/>
          <w:b/>
          <w:sz w:val="24"/>
          <w:szCs w:val="24"/>
        </w:rPr>
        <w:t xml:space="preserve">Responsibility – </w:t>
      </w:r>
    </w:p>
    <w:p w:rsidR="00481182" w:rsidRPr="0002331D" w:rsidRDefault="00941EF3" w:rsidP="00481182">
      <w:pPr>
        <w:pStyle w:val="NoSpacing"/>
        <w:numPr>
          <w:ilvl w:val="0"/>
          <w:numId w:val="20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TDS Payment working on monthly basis.</w:t>
      </w:r>
    </w:p>
    <w:p w:rsidR="00A05D4D" w:rsidRPr="0002331D" w:rsidRDefault="00941EF3" w:rsidP="00F11802">
      <w:pPr>
        <w:pStyle w:val="NoSpacing"/>
        <w:numPr>
          <w:ilvl w:val="0"/>
          <w:numId w:val="20"/>
        </w:numPr>
        <w:rPr>
          <w:rFonts w:ascii="Calibri" w:eastAsia="Times New Roman" w:hAnsi="Calibri" w:cs="Times New Roman"/>
          <w:sz w:val="20"/>
          <w:szCs w:val="24"/>
        </w:rPr>
      </w:pPr>
      <w:r w:rsidRPr="0002331D">
        <w:rPr>
          <w:rFonts w:ascii="Calibri" w:eastAsia="Times New Roman" w:hAnsi="Calibri" w:cs="Times New Roman"/>
          <w:sz w:val="20"/>
          <w:szCs w:val="24"/>
        </w:rPr>
        <w:t>TDS Return working on Quarterly basis.</w:t>
      </w:r>
    </w:p>
    <w:p w:rsidR="00481182" w:rsidRPr="00481182" w:rsidRDefault="00941EF3" w:rsidP="00481182">
      <w:pPr>
        <w:pStyle w:val="NoSpacing"/>
        <w:ind w:left="720"/>
        <w:rPr>
          <w:rFonts w:ascii="Calibri" w:eastAsia="Times New Roman" w:hAnsi="Calibri" w:cs="Times New Roman"/>
          <w:sz w:val="24"/>
          <w:szCs w:val="24"/>
        </w:rPr>
      </w:pPr>
    </w:p>
    <w:p w:rsidR="00502DED" w:rsidRPr="00502DED" w:rsidRDefault="00941EF3" w:rsidP="00502DED">
      <w:pPr>
        <w:spacing w:after="0" w:line="240" w:lineRule="auto"/>
        <w:rPr>
          <w:b/>
          <w:sz w:val="24"/>
          <w:szCs w:val="24"/>
        </w:rPr>
      </w:pPr>
      <w:r w:rsidRPr="00502DED">
        <w:rPr>
          <w:rFonts w:ascii="Calibri" w:eastAsia="Times New Roman" w:hAnsi="Calibri" w:cs="Times New Roman"/>
          <w:b/>
          <w:sz w:val="24"/>
          <w:szCs w:val="24"/>
        </w:rPr>
        <w:t xml:space="preserve">6) </w:t>
      </w:r>
      <w:r w:rsidRPr="00502DED">
        <w:rPr>
          <w:b/>
          <w:sz w:val="24"/>
          <w:szCs w:val="24"/>
        </w:rPr>
        <w:t xml:space="preserve">Knowledge of </w:t>
      </w:r>
      <w:r w:rsidRPr="00502DED">
        <w:rPr>
          <w:b/>
          <w:sz w:val="24"/>
          <w:szCs w:val="24"/>
        </w:rPr>
        <w:t>Foreign Payment &amp;</w:t>
      </w:r>
      <w:r>
        <w:rPr>
          <w:b/>
          <w:sz w:val="24"/>
          <w:szCs w:val="24"/>
        </w:rPr>
        <w:t>Documentation</w:t>
      </w:r>
      <w:r>
        <w:rPr>
          <w:b/>
          <w:sz w:val="24"/>
          <w:szCs w:val="24"/>
        </w:rPr>
        <w:t xml:space="preserve"> i.e. Form A-1</w:t>
      </w:r>
      <w:r>
        <w:rPr>
          <w:b/>
          <w:sz w:val="24"/>
          <w:szCs w:val="24"/>
        </w:rPr>
        <w:t xml:space="preserve"> and Form </w:t>
      </w:r>
      <w:r>
        <w:rPr>
          <w:b/>
          <w:sz w:val="24"/>
          <w:szCs w:val="24"/>
        </w:rPr>
        <w:t>A-</w:t>
      </w:r>
      <w:r>
        <w:rPr>
          <w:b/>
          <w:sz w:val="24"/>
          <w:szCs w:val="24"/>
        </w:rPr>
        <w:t xml:space="preserve">2 </w:t>
      </w:r>
    </w:p>
    <w:p w:rsidR="00C565AA" w:rsidRDefault="00941EF3" w:rsidP="004B59BC">
      <w:pPr>
        <w:rPr>
          <w:rFonts w:ascii="Calibri" w:hAnsi="Calibri" w:cs="Andalus"/>
          <w:b/>
          <w:sz w:val="24"/>
          <w:szCs w:val="24"/>
        </w:rPr>
      </w:pPr>
    </w:p>
    <w:p w:rsidR="004B59BC" w:rsidRPr="00C55D78" w:rsidRDefault="00941EF3" w:rsidP="004B59BC">
      <w:pPr>
        <w:rPr>
          <w:rFonts w:ascii="Calibri" w:hAnsi="Calibri"/>
          <w:b/>
          <w:color w:val="000000" w:themeColor="text1"/>
          <w:sz w:val="28"/>
          <w:szCs w:val="28"/>
          <w:u w:val="single"/>
        </w:rPr>
      </w:pPr>
      <w:r w:rsidRPr="00C55D78">
        <w:rPr>
          <w:rFonts w:ascii="Calibri" w:hAnsi="Calibri"/>
          <w:b/>
          <w:color w:val="000000" w:themeColor="text1"/>
          <w:sz w:val="28"/>
          <w:szCs w:val="28"/>
          <w:u w:val="single"/>
        </w:rPr>
        <w:t>Accounts Management</w:t>
      </w:r>
    </w:p>
    <w:p w:rsidR="004B59BC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Handle and 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maintain of various books of accounts in computerized system.</w:t>
      </w:r>
    </w:p>
    <w:p w:rsidR="00D6664B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Import Booking.</w:t>
      </w:r>
    </w:p>
    <w:p w:rsidR="00D6664B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Landed Cost Run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 (Calculate)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 for Import Material.</w:t>
      </w:r>
    </w:p>
    <w:p w:rsidR="00A33BA3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Booking of Import related Invoices / Bills (CHA Invoices).  </w:t>
      </w:r>
    </w:p>
    <w:p w:rsidR="008F2BEF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Booking of Purchase Invoices.</w:t>
      </w:r>
    </w:p>
    <w:p w:rsidR="008F2BEF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Making Sales Invoice.</w:t>
      </w:r>
    </w:p>
    <w:p w:rsidR="004F7E0C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Maintain Fixed 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Asset Register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.</w:t>
      </w:r>
    </w:p>
    <w:p w:rsidR="00D06742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Depreciation working as per Company Act and as per Income Tax Act. </w:t>
      </w:r>
    </w:p>
    <w:p w:rsidR="0065542E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Inter Company Reconciliation.</w:t>
      </w:r>
    </w:p>
    <w:p w:rsidR="004B59BC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Bank Reconciliation and other Bank Related Issues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.</w:t>
      </w:r>
    </w:p>
    <w:p w:rsidR="0031713E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Preparing &amp;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verifying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 payments Voucher &amp; Journal vouchers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.</w:t>
      </w:r>
    </w:p>
    <w:p w:rsidR="0031713E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B70667">
        <w:rPr>
          <w:rFonts w:ascii="Calibri" w:eastAsia="Times New Roman" w:hAnsi="Calibri" w:cs="Times New Roman"/>
          <w:sz w:val="20"/>
          <w:szCs w:val="24"/>
          <w:highlight w:val="yellow"/>
          <w:lang w:val="en-IN"/>
        </w:rPr>
        <w:t>Finaliza</w:t>
      </w:r>
      <w:r w:rsidRPr="00B70667">
        <w:rPr>
          <w:rFonts w:ascii="Calibri" w:eastAsia="Times New Roman" w:hAnsi="Calibri" w:cs="Times New Roman"/>
          <w:sz w:val="20"/>
          <w:szCs w:val="24"/>
          <w:highlight w:val="yellow"/>
          <w:lang w:val="en-IN"/>
        </w:rPr>
        <w:t xml:space="preserve">tion of Accounts &amp; </w:t>
      </w:r>
      <w:r w:rsidRPr="00B70667">
        <w:rPr>
          <w:rFonts w:ascii="Calibri" w:eastAsia="Times New Roman" w:hAnsi="Calibri" w:cs="Times New Roman"/>
          <w:sz w:val="20"/>
          <w:szCs w:val="24"/>
          <w:highlight w:val="yellow"/>
          <w:lang w:val="en-IN"/>
        </w:rPr>
        <w:t>Preparation o</w:t>
      </w:r>
      <w:r w:rsidRPr="00B70667">
        <w:rPr>
          <w:rFonts w:ascii="Calibri" w:eastAsia="Times New Roman" w:hAnsi="Calibri" w:cs="Times New Roman"/>
          <w:sz w:val="20"/>
          <w:szCs w:val="24"/>
          <w:highlight w:val="yellow"/>
          <w:lang w:val="en-IN"/>
        </w:rPr>
        <w:t>f financial statements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.</w:t>
      </w:r>
    </w:p>
    <w:p w:rsidR="00481182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Daily Booking of Purchase, Sales &amp;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Expenses 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Vouchers.</w:t>
      </w:r>
    </w:p>
    <w:p w:rsidR="00DF40B9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Weekly 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&amp; Monthly 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Cash flow working.</w:t>
      </w:r>
    </w:p>
    <w:p w:rsidR="00DF40B9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Handling of Petty Cash.</w:t>
      </w:r>
    </w:p>
    <w:p w:rsidR="00C565AA" w:rsidRDefault="00941EF3" w:rsidP="00C565AA">
      <w:pPr>
        <w:pStyle w:val="ListParagraph"/>
        <w:ind w:left="360"/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</w:p>
    <w:p w:rsidR="004F0996" w:rsidRPr="00C565AA" w:rsidRDefault="00941EF3" w:rsidP="00C565AA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C565AA">
        <w:rPr>
          <w:rFonts w:ascii="Calibri" w:eastAsia="Times New Roman" w:hAnsi="Calibri" w:cs="Times New Roman"/>
          <w:sz w:val="20"/>
          <w:szCs w:val="24"/>
          <w:lang w:val="en-IN"/>
        </w:rPr>
        <w:lastRenderedPageBreak/>
        <w:t xml:space="preserve">Prepaid Expenses Working. </w:t>
      </w:r>
    </w:p>
    <w:p w:rsidR="007B0272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Pre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 xml:space="preserve">paration of </w:t>
      </w:r>
      <w:r>
        <w:rPr>
          <w:rFonts w:ascii="Calibri" w:eastAsia="Times New Roman" w:hAnsi="Calibri" w:cs="Times New Roman"/>
          <w:sz w:val="20"/>
          <w:szCs w:val="24"/>
          <w:lang w:val="en-IN"/>
        </w:rPr>
        <w:t>Vendor Payment List and Vendor a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ging Report.</w:t>
      </w:r>
    </w:p>
    <w:p w:rsidR="00D46903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Preparati</w:t>
      </w:r>
      <w:r>
        <w:rPr>
          <w:rFonts w:ascii="Calibri" w:eastAsia="Times New Roman" w:hAnsi="Calibri" w:cs="Times New Roman"/>
          <w:sz w:val="20"/>
          <w:szCs w:val="24"/>
          <w:lang w:val="en-IN"/>
        </w:rPr>
        <w:t>on of c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ustomer</w:t>
      </w:r>
      <w:r>
        <w:rPr>
          <w:rFonts w:ascii="Calibri" w:eastAsia="Times New Roman" w:hAnsi="Calibri" w:cs="Times New Roman"/>
          <w:sz w:val="20"/>
          <w:szCs w:val="24"/>
          <w:lang w:val="en-IN"/>
        </w:rPr>
        <w:t xml:space="preserve"> Outstanding List and Customer a</w:t>
      </w: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ging Report.</w:t>
      </w:r>
    </w:p>
    <w:p w:rsidR="00253C04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Preparation of Monthly Collection Report.</w:t>
      </w:r>
    </w:p>
    <w:p w:rsidR="00F171F9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Preparation of Sales Data Register.</w:t>
      </w:r>
    </w:p>
    <w:p w:rsidR="00B26B48" w:rsidRP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Prepare Marine Insurance Policy working on Monthly basis.</w:t>
      </w:r>
    </w:p>
    <w:p w:rsidR="0002331D" w:rsidRDefault="00941EF3" w:rsidP="0002331D">
      <w:pPr>
        <w:pStyle w:val="ListParagraph"/>
        <w:numPr>
          <w:ilvl w:val="0"/>
          <w:numId w:val="29"/>
        </w:numPr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rFonts w:ascii="Calibri" w:eastAsia="Times New Roman" w:hAnsi="Calibri" w:cs="Times New Roman"/>
          <w:sz w:val="20"/>
          <w:szCs w:val="24"/>
          <w:lang w:val="en-IN"/>
        </w:rPr>
        <w:t>Preparation of Monthly COGS Report.</w:t>
      </w:r>
    </w:p>
    <w:p w:rsidR="0002331D" w:rsidRDefault="00941EF3" w:rsidP="0002331D">
      <w:pPr>
        <w:pStyle w:val="ListParagraph"/>
        <w:ind w:left="360"/>
        <w:jc w:val="both"/>
        <w:rPr>
          <w:b/>
          <w:color w:val="000000" w:themeColor="text1"/>
          <w:sz w:val="28"/>
          <w:szCs w:val="28"/>
          <w:u w:val="single"/>
        </w:rPr>
      </w:pPr>
    </w:p>
    <w:p w:rsidR="00FC4DFC" w:rsidRPr="0002331D" w:rsidRDefault="00941EF3" w:rsidP="0002331D">
      <w:pPr>
        <w:pStyle w:val="ListParagraph"/>
        <w:ind w:left="360"/>
        <w:jc w:val="both"/>
        <w:rPr>
          <w:rFonts w:ascii="Calibri" w:eastAsia="Times New Roman" w:hAnsi="Calibri" w:cs="Times New Roman"/>
          <w:sz w:val="20"/>
          <w:szCs w:val="24"/>
          <w:lang w:val="en-IN"/>
        </w:rPr>
      </w:pPr>
      <w:r w:rsidRPr="0002331D">
        <w:rPr>
          <w:b/>
          <w:color w:val="000000" w:themeColor="text1"/>
          <w:sz w:val="28"/>
          <w:szCs w:val="28"/>
          <w:u w:val="single"/>
        </w:rPr>
        <w:t>Educational Qualifications</w:t>
      </w:r>
    </w:p>
    <w:tbl>
      <w:tblPr>
        <w:tblStyle w:val="LightList-Accent5"/>
        <w:tblW w:w="8728" w:type="dxa"/>
        <w:tblInd w:w="864" w:type="dxa"/>
        <w:tblLook w:val="04A0"/>
      </w:tblPr>
      <w:tblGrid>
        <w:gridCol w:w="928"/>
        <w:gridCol w:w="1814"/>
        <w:gridCol w:w="9"/>
        <w:gridCol w:w="394"/>
        <w:gridCol w:w="2646"/>
        <w:gridCol w:w="236"/>
        <w:gridCol w:w="2701"/>
      </w:tblGrid>
      <w:tr w:rsidR="00784EBA" w:rsidTr="00784EBA">
        <w:trPr>
          <w:cnfStyle w:val="100000000000"/>
          <w:trHeight w:val="543"/>
        </w:trPr>
        <w:tc>
          <w:tcPr>
            <w:cnfStyle w:val="001000000000"/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60534">
              <w:rPr>
                <w:rFonts w:cs="Times New Roman"/>
                <w:b w:val="0"/>
                <w:sz w:val="24"/>
                <w:szCs w:val="24"/>
              </w:rPr>
              <w:t>Sr.no.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="Times New Roman"/>
                <w:sz w:val="24"/>
                <w:szCs w:val="24"/>
                <w:lang w:val="en-US"/>
              </w:rPr>
            </w:pPr>
            <w:r w:rsidRPr="00B60534">
              <w:rPr>
                <w:rFonts w:cs="Times New Roman"/>
                <w:b w:val="0"/>
                <w:sz w:val="24"/>
                <w:szCs w:val="24"/>
              </w:rPr>
              <w:t>Exam Passed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28BE" w:rsidRPr="00B60534" w:rsidRDefault="00941EF3" w:rsidP="00D428B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="Times New Roman"/>
                <w:sz w:val="24"/>
                <w:szCs w:val="24"/>
                <w:lang w:val="en-US"/>
              </w:rPr>
            </w:pPr>
            <w:r w:rsidRPr="00B60534">
              <w:rPr>
                <w:rFonts w:cs="Times New Roman"/>
                <w:b w:val="0"/>
                <w:sz w:val="24"/>
                <w:szCs w:val="24"/>
              </w:rPr>
              <w:t>University/Board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28BE" w:rsidRPr="00B60534" w:rsidRDefault="00941EF3" w:rsidP="00D428BE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cs="Times New Roman"/>
                <w:sz w:val="24"/>
                <w:szCs w:val="24"/>
                <w:lang w:val="en-US"/>
              </w:rPr>
            </w:pPr>
            <w:r w:rsidRPr="00B60534">
              <w:rPr>
                <w:rFonts w:cs="Times New Roman"/>
                <w:b w:val="0"/>
                <w:sz w:val="24"/>
                <w:szCs w:val="24"/>
              </w:rPr>
              <w:t>Class</w:t>
            </w:r>
          </w:p>
        </w:tc>
      </w:tr>
      <w:tr w:rsidR="00784EBA" w:rsidTr="00784EBA">
        <w:trPr>
          <w:cnfStyle w:val="000000100000"/>
          <w:trHeight w:val="529"/>
        </w:trPr>
        <w:tc>
          <w:tcPr>
            <w:cnfStyle w:val="001000000000"/>
            <w:tcW w:w="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  <w:r w:rsidRPr="00B60534">
              <w:rPr>
                <w:rFonts w:cs="Times New Roman"/>
                <w:sz w:val="24"/>
                <w:szCs w:val="24"/>
              </w:rPr>
              <w:t>B.Com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</w:tcBorders>
          </w:tcPr>
          <w:p w:rsidR="00D428BE" w:rsidRPr="00B60534" w:rsidRDefault="00941EF3" w:rsidP="00D428B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="Times New Roman"/>
                <w:sz w:val="24"/>
                <w:szCs w:val="24"/>
              </w:rPr>
            </w:pPr>
            <w:r w:rsidRPr="00B60534">
              <w:rPr>
                <w:rFonts w:cs="Times New Roman"/>
                <w:sz w:val="24"/>
                <w:szCs w:val="24"/>
              </w:rPr>
              <w:t>Shivaji University,</w:t>
            </w:r>
          </w:p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  <w:r w:rsidRPr="00B60534">
              <w:rPr>
                <w:rFonts w:cs="Times New Roman"/>
                <w:sz w:val="24"/>
                <w:szCs w:val="24"/>
              </w:rPr>
              <w:t>Kolhapur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D428BE" w:rsidRDefault="00941EF3">
            <w:pPr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</w:p>
          <w:p w:rsidR="00D428BE" w:rsidRPr="00B60534" w:rsidRDefault="00941EF3" w:rsidP="00D428B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701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Second Class</w:t>
            </w:r>
          </w:p>
        </w:tc>
      </w:tr>
      <w:tr w:rsidR="00784EBA" w:rsidTr="00784EBA">
        <w:trPr>
          <w:trHeight w:val="496"/>
        </w:trPr>
        <w:tc>
          <w:tcPr>
            <w:cnfStyle w:val="001000000000"/>
            <w:tcW w:w="928" w:type="dxa"/>
            <w:tcBorders>
              <w:left w:val="single" w:sz="4" w:space="0" w:color="auto"/>
              <w:right w:val="single" w:sz="4" w:space="0" w:color="auto"/>
            </w:tcBorders>
          </w:tcPr>
          <w:p w:rsidR="00D428BE" w:rsidRPr="00C80236" w:rsidRDefault="00941EF3" w:rsidP="008B1D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</w:rPr>
            </w:pPr>
            <w:r w:rsidRPr="00C80236">
              <w:rPr>
                <w:rFonts w:cs="Times New Roman"/>
                <w:b w:val="0"/>
                <w:sz w:val="24"/>
                <w:szCs w:val="24"/>
              </w:rPr>
              <w:t>2</w:t>
            </w:r>
          </w:p>
        </w:tc>
        <w:tc>
          <w:tcPr>
            <w:tcW w:w="1823" w:type="dxa"/>
            <w:gridSpan w:val="2"/>
            <w:tcBorders>
              <w:left w:val="single" w:sz="4" w:space="0" w:color="auto"/>
            </w:tcBorders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G. D. C. &amp; A.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D428BE" w:rsidRPr="00B60534" w:rsidRDefault="00941EF3" w:rsidP="00D428B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46" w:type="dxa"/>
            <w:tcBorders>
              <w:right w:val="single" w:sz="4" w:space="0" w:color="auto"/>
            </w:tcBorders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Shivaji University, Kolhapur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428BE" w:rsidRDefault="00941EF3">
            <w:pPr>
              <w:cnfStyle w:val="000000000000"/>
              <w:rPr>
                <w:rFonts w:cs="Times New Roman"/>
                <w:sz w:val="24"/>
                <w:szCs w:val="24"/>
              </w:rPr>
            </w:pPr>
          </w:p>
          <w:p w:rsidR="00D428BE" w:rsidRPr="00B60534" w:rsidRDefault="00941EF3" w:rsidP="00D428B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701" w:type="dxa"/>
            <w:tcBorders>
              <w:right w:val="single" w:sz="4" w:space="0" w:color="auto"/>
            </w:tcBorders>
          </w:tcPr>
          <w:p w:rsidR="00D428BE" w:rsidRDefault="00941EF3" w:rsidP="008B1D77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First Class</w:t>
            </w:r>
          </w:p>
        </w:tc>
      </w:tr>
      <w:tr w:rsidR="00784EBA" w:rsidTr="00784EBA">
        <w:trPr>
          <w:cnfStyle w:val="000000100000"/>
          <w:trHeight w:val="463"/>
        </w:trPr>
        <w:tc>
          <w:tcPr>
            <w:cnfStyle w:val="001000000000"/>
            <w:tcW w:w="928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3</w:t>
            </w:r>
          </w:p>
        </w:tc>
        <w:tc>
          <w:tcPr>
            <w:tcW w:w="1823" w:type="dxa"/>
            <w:gridSpan w:val="2"/>
            <w:tcBorders>
              <w:lef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  <w:r w:rsidRPr="00B60534">
              <w:rPr>
                <w:rFonts w:cs="Times New Roman"/>
                <w:sz w:val="24"/>
                <w:szCs w:val="24"/>
              </w:rPr>
              <w:t>H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B60534">
              <w:rPr>
                <w:rFonts w:cs="Times New Roman"/>
                <w:sz w:val="24"/>
                <w:szCs w:val="24"/>
              </w:rPr>
              <w:t>S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B60534">
              <w:rPr>
                <w:rFonts w:cs="Times New Roman"/>
                <w:sz w:val="24"/>
                <w:szCs w:val="24"/>
              </w:rPr>
              <w:t>C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394" w:type="dxa"/>
            <w:tcBorders>
              <w:left w:val="single" w:sz="4" w:space="0" w:color="auto"/>
            </w:tcBorders>
          </w:tcPr>
          <w:p w:rsidR="00D428BE" w:rsidRPr="00B60534" w:rsidRDefault="00941EF3" w:rsidP="00D428B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  <w:tcBorders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  <w:r w:rsidRPr="00B60534">
              <w:rPr>
                <w:rFonts w:cs="Times New Roman"/>
                <w:sz w:val="24"/>
                <w:szCs w:val="24"/>
              </w:rPr>
              <w:t>Kolhapur Board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D428BE" w:rsidRPr="00B60534" w:rsidRDefault="00941EF3" w:rsidP="00D428BE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701" w:type="dxa"/>
            <w:tcBorders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cnfStyle w:val="00000010000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 Second Class</w:t>
            </w:r>
          </w:p>
        </w:tc>
      </w:tr>
      <w:tr w:rsidR="00784EBA" w:rsidTr="00784EBA">
        <w:trPr>
          <w:trHeight w:val="515"/>
        </w:trPr>
        <w:tc>
          <w:tcPr>
            <w:cnfStyle w:val="001000000000"/>
            <w:tcW w:w="9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4</w:t>
            </w:r>
          </w:p>
        </w:tc>
        <w:tc>
          <w:tcPr>
            <w:tcW w:w="1814" w:type="dxa"/>
            <w:tcBorders>
              <w:left w:val="single" w:sz="4" w:space="0" w:color="auto"/>
              <w:bottom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B60534">
              <w:rPr>
                <w:rFonts w:cs="Times New Roman"/>
                <w:sz w:val="24"/>
                <w:szCs w:val="24"/>
              </w:rPr>
              <w:t>SSC</w:t>
            </w:r>
          </w:p>
        </w:tc>
        <w:tc>
          <w:tcPr>
            <w:tcW w:w="40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428BE" w:rsidRPr="00B60534" w:rsidRDefault="00941EF3" w:rsidP="00D428B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646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 w:rsidRPr="00B60534">
              <w:rPr>
                <w:rFonts w:cs="Times New Roman"/>
                <w:sz w:val="24"/>
                <w:szCs w:val="24"/>
              </w:rPr>
              <w:t>Kolhapur Board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</w:tcBorders>
          </w:tcPr>
          <w:p w:rsidR="00D428BE" w:rsidRPr="00B60534" w:rsidRDefault="00941EF3" w:rsidP="00D428BE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701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D428BE" w:rsidRPr="00B60534" w:rsidRDefault="00941EF3" w:rsidP="008B1D77">
            <w:pPr>
              <w:autoSpaceDE w:val="0"/>
              <w:autoSpaceDN w:val="0"/>
              <w:adjustRightInd w:val="0"/>
              <w:cnfStyle w:val="00000000000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   First Class</w:t>
            </w:r>
          </w:p>
        </w:tc>
      </w:tr>
    </w:tbl>
    <w:p w:rsidR="00C565AA" w:rsidRDefault="00941EF3">
      <w:pPr>
        <w:rPr>
          <w:b/>
          <w:color w:val="000000" w:themeColor="text1"/>
          <w:sz w:val="28"/>
          <w:szCs w:val="28"/>
          <w:u w:val="single"/>
        </w:rPr>
      </w:pPr>
    </w:p>
    <w:p w:rsidR="00AA22F5" w:rsidRPr="00C55D78" w:rsidRDefault="00941EF3">
      <w:pPr>
        <w:rPr>
          <w:b/>
          <w:color w:val="000000" w:themeColor="text1"/>
          <w:sz w:val="28"/>
          <w:szCs w:val="28"/>
          <w:u w:val="single"/>
        </w:rPr>
      </w:pPr>
      <w:r w:rsidRPr="00C55D78">
        <w:rPr>
          <w:b/>
          <w:color w:val="000000" w:themeColor="text1"/>
          <w:sz w:val="28"/>
          <w:szCs w:val="28"/>
          <w:u w:val="single"/>
        </w:rPr>
        <w:t>Additional Qualifications</w:t>
      </w:r>
    </w:p>
    <w:p w:rsidR="00B60534" w:rsidRDefault="00941EF3" w:rsidP="00B6053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0534">
        <w:rPr>
          <w:sz w:val="24"/>
          <w:szCs w:val="24"/>
        </w:rPr>
        <w:t xml:space="preserve">Attended Tally financial Accounting </w:t>
      </w:r>
      <w:r w:rsidRPr="00B60534">
        <w:rPr>
          <w:sz w:val="24"/>
          <w:szCs w:val="24"/>
        </w:rPr>
        <w:t>Programme</w:t>
      </w:r>
      <w:r>
        <w:rPr>
          <w:sz w:val="24"/>
          <w:szCs w:val="24"/>
        </w:rPr>
        <w:t xml:space="preserve"> i.e.</w:t>
      </w:r>
      <w:r>
        <w:rPr>
          <w:sz w:val="24"/>
          <w:szCs w:val="24"/>
        </w:rPr>
        <w:t xml:space="preserve"> Tally 9.0</w:t>
      </w:r>
    </w:p>
    <w:p w:rsidR="0031713E" w:rsidRDefault="00941EF3" w:rsidP="00AA22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60534">
        <w:rPr>
          <w:sz w:val="24"/>
          <w:szCs w:val="24"/>
        </w:rPr>
        <w:t>Passed MS-CIT</w:t>
      </w:r>
    </w:p>
    <w:p w:rsidR="00AB7CE3" w:rsidRDefault="00941EF3" w:rsidP="00AB7CE3">
      <w:pPr>
        <w:rPr>
          <w:sz w:val="24"/>
          <w:szCs w:val="24"/>
        </w:rPr>
      </w:pPr>
    </w:p>
    <w:p w:rsidR="00AB7CE3" w:rsidRPr="00AB7CE3" w:rsidRDefault="00941EF3" w:rsidP="00AB7CE3">
      <w:pPr>
        <w:rPr>
          <w:szCs w:val="24"/>
        </w:rPr>
      </w:pPr>
      <w:r w:rsidRPr="00AB7CE3">
        <w:rPr>
          <w:szCs w:val="24"/>
        </w:rPr>
        <w:t>Current CTC – 3.53L</w:t>
      </w:r>
    </w:p>
    <w:p w:rsidR="00AB7CE3" w:rsidRDefault="00941EF3" w:rsidP="00AB7CE3">
      <w:pPr>
        <w:rPr>
          <w:szCs w:val="24"/>
        </w:rPr>
      </w:pPr>
      <w:r w:rsidRPr="00AB7CE3">
        <w:rPr>
          <w:szCs w:val="24"/>
        </w:rPr>
        <w:t>Expected CTC – 4.</w:t>
      </w:r>
      <w:r>
        <w:rPr>
          <w:szCs w:val="24"/>
        </w:rPr>
        <w:t>8</w:t>
      </w:r>
      <w:r w:rsidRPr="00AB7CE3">
        <w:rPr>
          <w:szCs w:val="24"/>
        </w:rPr>
        <w:t>0L</w:t>
      </w:r>
    </w:p>
    <w:p w:rsidR="00AB7CE3" w:rsidRPr="00AB7CE3" w:rsidRDefault="00941EF3" w:rsidP="00AB7CE3">
      <w:pPr>
        <w:rPr>
          <w:szCs w:val="24"/>
        </w:rPr>
      </w:pPr>
    </w:p>
    <w:p w:rsidR="00AA22F5" w:rsidRPr="00896E6C" w:rsidRDefault="00941EF3" w:rsidP="00AA22F5">
      <w:pPr>
        <w:rPr>
          <w:b/>
          <w:sz w:val="24"/>
          <w:szCs w:val="24"/>
        </w:rPr>
      </w:pPr>
      <w:r w:rsidRPr="00C55D78">
        <w:rPr>
          <w:b/>
          <w:color w:val="000000" w:themeColor="text1"/>
          <w:sz w:val="28"/>
          <w:szCs w:val="28"/>
          <w:u w:val="single"/>
        </w:rPr>
        <w:t>Declaration</w:t>
      </w:r>
    </w:p>
    <w:p w:rsidR="00AA22F5" w:rsidRDefault="00941EF3" w:rsidP="00AA22F5">
      <w:pPr>
        <w:rPr>
          <w:sz w:val="24"/>
          <w:szCs w:val="24"/>
        </w:rPr>
      </w:pPr>
      <w:r w:rsidRPr="00AA22F5">
        <w:rPr>
          <w:sz w:val="24"/>
          <w:szCs w:val="24"/>
        </w:rPr>
        <w:t>I hereby declare that the data furnished above is t</w:t>
      </w:r>
      <w:r>
        <w:rPr>
          <w:sz w:val="24"/>
          <w:szCs w:val="24"/>
        </w:rPr>
        <w:t>rue to the best of my knowledge</w:t>
      </w:r>
    </w:p>
    <w:p w:rsidR="00896E6C" w:rsidRDefault="00941EF3" w:rsidP="00AA22F5">
      <w:pPr>
        <w:rPr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C565AA" w:rsidRDefault="00941EF3" w:rsidP="00AA22F5">
      <w:pPr>
        <w:rPr>
          <w:b/>
          <w:color w:val="000000" w:themeColor="text1"/>
          <w:sz w:val="28"/>
          <w:szCs w:val="28"/>
          <w:u w:val="single"/>
        </w:rPr>
      </w:pPr>
    </w:p>
    <w:p w:rsidR="00AA22F5" w:rsidRPr="00AA22F5" w:rsidRDefault="00941EF3" w:rsidP="00AA22F5">
      <w:pPr>
        <w:rPr>
          <w:sz w:val="28"/>
          <w:szCs w:val="28"/>
        </w:rPr>
      </w:pPr>
      <w:r w:rsidRPr="00C55D78">
        <w:rPr>
          <w:b/>
          <w:color w:val="000000" w:themeColor="text1"/>
          <w:sz w:val="28"/>
          <w:szCs w:val="28"/>
          <w:u w:val="single"/>
        </w:rPr>
        <w:t>Date:</w:t>
      </w:r>
      <w:r w:rsidRPr="00C55D78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4"/>
          <w:szCs w:val="24"/>
        </w:rPr>
        <w:t>09</w:t>
      </w:r>
      <w:r>
        <w:rPr>
          <w:color w:val="000000" w:themeColor="text1"/>
          <w:sz w:val="24"/>
          <w:szCs w:val="24"/>
        </w:rPr>
        <w:t>/</w:t>
      </w:r>
      <w:r>
        <w:rPr>
          <w:color w:val="000000" w:themeColor="text1"/>
          <w:sz w:val="24"/>
          <w:szCs w:val="24"/>
        </w:rPr>
        <w:t>10</w:t>
      </w:r>
      <w:r>
        <w:rPr>
          <w:color w:val="000000" w:themeColor="text1"/>
          <w:sz w:val="24"/>
          <w:szCs w:val="24"/>
        </w:rPr>
        <w:t>/2018</w:t>
      </w:r>
      <w:r w:rsidRPr="00AA22F5">
        <w:rPr>
          <w:sz w:val="28"/>
          <w:szCs w:val="28"/>
        </w:rPr>
        <w:tab/>
      </w:r>
      <w:r w:rsidRPr="00AA22F5">
        <w:rPr>
          <w:sz w:val="28"/>
          <w:szCs w:val="28"/>
        </w:rPr>
        <w:tab/>
      </w:r>
      <w:r w:rsidRPr="00AA22F5">
        <w:rPr>
          <w:sz w:val="28"/>
          <w:szCs w:val="28"/>
        </w:rPr>
        <w:tab/>
      </w:r>
      <w:r w:rsidRPr="00AA22F5">
        <w:rPr>
          <w:sz w:val="28"/>
          <w:szCs w:val="28"/>
        </w:rPr>
        <w:tab/>
      </w:r>
      <w:r w:rsidRPr="00AA22F5">
        <w:rPr>
          <w:sz w:val="28"/>
          <w:szCs w:val="28"/>
        </w:rPr>
        <w:tab/>
      </w:r>
      <w:r w:rsidRPr="00AA22F5">
        <w:rPr>
          <w:sz w:val="28"/>
          <w:szCs w:val="28"/>
        </w:rPr>
        <w:tab/>
      </w:r>
    </w:p>
    <w:p w:rsidR="00AA22F5" w:rsidRPr="001E5F48" w:rsidRDefault="00941EF3" w:rsidP="001E5F48">
      <w:pPr>
        <w:rPr>
          <w:sz w:val="24"/>
          <w:szCs w:val="24"/>
        </w:rPr>
      </w:pPr>
      <w:r w:rsidRPr="00C55D78">
        <w:rPr>
          <w:b/>
          <w:color w:val="000000" w:themeColor="text1"/>
          <w:sz w:val="28"/>
          <w:szCs w:val="28"/>
          <w:u w:val="single"/>
        </w:rPr>
        <w:t>Place:</w:t>
      </w:r>
      <w:r w:rsidRPr="00C55D78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Pune.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Sagar Ashok Shinde</w:t>
      </w:r>
      <w:r>
        <w:rPr>
          <w:sz w:val="24"/>
          <w:szCs w:val="24"/>
        </w:rPr>
        <w:t>.</w:t>
      </w:r>
      <w:r w:rsidR="00784EBA" w:rsidRPr="00784EB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AA22F5" w:rsidRPr="001E5F48" w:rsidSect="00896E6C">
      <w:headerReference w:type="default" r:id="rId9"/>
      <w:pgSz w:w="11906" w:h="16838" w:code="9"/>
      <w:pgMar w:top="1440" w:right="1440" w:bottom="259" w:left="1440" w:header="706" w:footer="706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EF3" w:rsidRDefault="00941EF3" w:rsidP="00784EBA">
      <w:pPr>
        <w:spacing w:after="0" w:line="240" w:lineRule="auto"/>
      </w:pPr>
      <w:r>
        <w:separator/>
      </w:r>
    </w:p>
  </w:endnote>
  <w:endnote w:type="continuationSeparator" w:id="1">
    <w:p w:rsidR="00941EF3" w:rsidRDefault="00941EF3" w:rsidP="00784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EF3" w:rsidRDefault="00941EF3" w:rsidP="00784EBA">
      <w:pPr>
        <w:spacing w:after="0" w:line="240" w:lineRule="auto"/>
      </w:pPr>
      <w:r>
        <w:separator/>
      </w:r>
    </w:p>
  </w:footnote>
  <w:footnote w:type="continuationSeparator" w:id="1">
    <w:p w:rsidR="00941EF3" w:rsidRDefault="00941EF3" w:rsidP="00784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D78" w:rsidRPr="00B54020" w:rsidRDefault="00941EF3" w:rsidP="00B54020">
    <w:pPr>
      <w:pStyle w:val="Header"/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jc w:val="center"/>
      <w:rPr>
        <w:b/>
        <w:sz w:val="40"/>
        <w:szCs w:val="40"/>
        <w:u w:val="single"/>
        <w:lang w:val="en-US"/>
      </w:rPr>
    </w:pPr>
    <w:r w:rsidRPr="00B54020">
      <w:rPr>
        <w:b/>
        <w:sz w:val="40"/>
        <w:szCs w:val="40"/>
        <w:u w:val="single"/>
        <w:lang w:val="en-US"/>
      </w:rPr>
      <w:t>Resume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15C01"/>
    <w:multiLevelType w:val="multilevel"/>
    <w:tmpl w:val="0409001D"/>
    <w:numStyleLink w:val="Style1"/>
  </w:abstractNum>
  <w:abstractNum w:abstractNumId="1">
    <w:nsid w:val="02727E52"/>
    <w:multiLevelType w:val="hybridMultilevel"/>
    <w:tmpl w:val="CB5E7CE0"/>
    <w:lvl w:ilvl="0" w:tplc="90FC799E">
      <w:start w:val="1"/>
      <w:numFmt w:val="decimal"/>
      <w:lvlText w:val="%1."/>
      <w:lvlJc w:val="left"/>
      <w:pPr>
        <w:ind w:left="720" w:hanging="360"/>
      </w:pPr>
    </w:lvl>
    <w:lvl w:ilvl="1" w:tplc="020844F0" w:tentative="1">
      <w:start w:val="1"/>
      <w:numFmt w:val="lowerLetter"/>
      <w:lvlText w:val="%2."/>
      <w:lvlJc w:val="left"/>
      <w:pPr>
        <w:ind w:left="1440" w:hanging="360"/>
      </w:pPr>
    </w:lvl>
    <w:lvl w:ilvl="2" w:tplc="2AD0F6FC" w:tentative="1">
      <w:start w:val="1"/>
      <w:numFmt w:val="lowerRoman"/>
      <w:lvlText w:val="%3."/>
      <w:lvlJc w:val="right"/>
      <w:pPr>
        <w:ind w:left="2160" w:hanging="180"/>
      </w:pPr>
    </w:lvl>
    <w:lvl w:ilvl="3" w:tplc="D968F86E" w:tentative="1">
      <w:start w:val="1"/>
      <w:numFmt w:val="decimal"/>
      <w:lvlText w:val="%4."/>
      <w:lvlJc w:val="left"/>
      <w:pPr>
        <w:ind w:left="2880" w:hanging="360"/>
      </w:pPr>
    </w:lvl>
    <w:lvl w:ilvl="4" w:tplc="48A68C0A" w:tentative="1">
      <w:start w:val="1"/>
      <w:numFmt w:val="lowerLetter"/>
      <w:lvlText w:val="%5."/>
      <w:lvlJc w:val="left"/>
      <w:pPr>
        <w:ind w:left="3600" w:hanging="360"/>
      </w:pPr>
    </w:lvl>
    <w:lvl w:ilvl="5" w:tplc="D038B00E" w:tentative="1">
      <w:start w:val="1"/>
      <w:numFmt w:val="lowerRoman"/>
      <w:lvlText w:val="%6."/>
      <w:lvlJc w:val="right"/>
      <w:pPr>
        <w:ind w:left="4320" w:hanging="180"/>
      </w:pPr>
    </w:lvl>
    <w:lvl w:ilvl="6" w:tplc="B014A036" w:tentative="1">
      <w:start w:val="1"/>
      <w:numFmt w:val="decimal"/>
      <w:lvlText w:val="%7."/>
      <w:lvlJc w:val="left"/>
      <w:pPr>
        <w:ind w:left="5040" w:hanging="360"/>
      </w:pPr>
    </w:lvl>
    <w:lvl w:ilvl="7" w:tplc="D4AC4D08" w:tentative="1">
      <w:start w:val="1"/>
      <w:numFmt w:val="lowerLetter"/>
      <w:lvlText w:val="%8."/>
      <w:lvlJc w:val="left"/>
      <w:pPr>
        <w:ind w:left="5760" w:hanging="360"/>
      </w:pPr>
    </w:lvl>
    <w:lvl w:ilvl="8" w:tplc="902EA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05FFB"/>
    <w:multiLevelType w:val="hybridMultilevel"/>
    <w:tmpl w:val="CC1280BA"/>
    <w:lvl w:ilvl="0" w:tplc="4C90C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30D738" w:tentative="1">
      <w:start w:val="1"/>
      <w:numFmt w:val="lowerLetter"/>
      <w:lvlText w:val="%2."/>
      <w:lvlJc w:val="left"/>
      <w:pPr>
        <w:ind w:left="1440" w:hanging="360"/>
      </w:pPr>
    </w:lvl>
    <w:lvl w:ilvl="2" w:tplc="34AE5014" w:tentative="1">
      <w:start w:val="1"/>
      <w:numFmt w:val="lowerRoman"/>
      <w:lvlText w:val="%3."/>
      <w:lvlJc w:val="right"/>
      <w:pPr>
        <w:ind w:left="2160" w:hanging="180"/>
      </w:pPr>
    </w:lvl>
    <w:lvl w:ilvl="3" w:tplc="8A264DE8" w:tentative="1">
      <w:start w:val="1"/>
      <w:numFmt w:val="decimal"/>
      <w:lvlText w:val="%4."/>
      <w:lvlJc w:val="left"/>
      <w:pPr>
        <w:ind w:left="2880" w:hanging="360"/>
      </w:pPr>
    </w:lvl>
    <w:lvl w:ilvl="4" w:tplc="1D38654C" w:tentative="1">
      <w:start w:val="1"/>
      <w:numFmt w:val="lowerLetter"/>
      <w:lvlText w:val="%5."/>
      <w:lvlJc w:val="left"/>
      <w:pPr>
        <w:ind w:left="3600" w:hanging="360"/>
      </w:pPr>
    </w:lvl>
    <w:lvl w:ilvl="5" w:tplc="AE8EFCBC" w:tentative="1">
      <w:start w:val="1"/>
      <w:numFmt w:val="lowerRoman"/>
      <w:lvlText w:val="%6."/>
      <w:lvlJc w:val="right"/>
      <w:pPr>
        <w:ind w:left="4320" w:hanging="180"/>
      </w:pPr>
    </w:lvl>
    <w:lvl w:ilvl="6" w:tplc="57D62A8E" w:tentative="1">
      <w:start w:val="1"/>
      <w:numFmt w:val="decimal"/>
      <w:lvlText w:val="%7."/>
      <w:lvlJc w:val="left"/>
      <w:pPr>
        <w:ind w:left="5040" w:hanging="360"/>
      </w:pPr>
    </w:lvl>
    <w:lvl w:ilvl="7" w:tplc="D9E84B0C" w:tentative="1">
      <w:start w:val="1"/>
      <w:numFmt w:val="lowerLetter"/>
      <w:lvlText w:val="%8."/>
      <w:lvlJc w:val="left"/>
      <w:pPr>
        <w:ind w:left="5760" w:hanging="360"/>
      </w:pPr>
    </w:lvl>
    <w:lvl w:ilvl="8" w:tplc="690450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D1F34"/>
    <w:multiLevelType w:val="hybridMultilevel"/>
    <w:tmpl w:val="68DC2134"/>
    <w:lvl w:ilvl="0" w:tplc="BBDC580E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94B68C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150CE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D2FCB4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9660D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A44E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E704408E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D8D26816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83E0AE90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F28371A"/>
    <w:multiLevelType w:val="multilevel"/>
    <w:tmpl w:val="4C68C6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9021A7F"/>
    <w:multiLevelType w:val="hybridMultilevel"/>
    <w:tmpl w:val="10D4F5F4"/>
    <w:lvl w:ilvl="0" w:tplc="ED8E0E64">
      <w:start w:val="1"/>
      <w:numFmt w:val="bullet"/>
      <w:lvlText w:val=""/>
      <w:lvlJc w:val="left"/>
      <w:pPr>
        <w:ind w:left="1080" w:hanging="360"/>
      </w:pPr>
      <w:rPr>
        <w:rFonts w:ascii="Wingdings 3" w:hAnsi="Wingdings 3" w:hint="default"/>
      </w:rPr>
    </w:lvl>
    <w:lvl w:ilvl="1" w:tplc="6B2AC0C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554A67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0EC20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9C285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6D404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9A37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AC67E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802C32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DB68C6"/>
    <w:multiLevelType w:val="hybridMultilevel"/>
    <w:tmpl w:val="7DD0FA82"/>
    <w:lvl w:ilvl="0" w:tplc="A0880C1A">
      <w:start w:val="1"/>
      <w:numFmt w:val="upperRoman"/>
      <w:lvlText w:val="%1."/>
      <w:lvlJc w:val="right"/>
      <w:pPr>
        <w:ind w:left="720" w:hanging="360"/>
      </w:pPr>
    </w:lvl>
    <w:lvl w:ilvl="1" w:tplc="9C3C3CBE" w:tentative="1">
      <w:start w:val="1"/>
      <w:numFmt w:val="lowerLetter"/>
      <w:lvlText w:val="%2."/>
      <w:lvlJc w:val="left"/>
      <w:pPr>
        <w:ind w:left="1440" w:hanging="360"/>
      </w:pPr>
    </w:lvl>
    <w:lvl w:ilvl="2" w:tplc="97E84776" w:tentative="1">
      <w:start w:val="1"/>
      <w:numFmt w:val="lowerRoman"/>
      <w:lvlText w:val="%3."/>
      <w:lvlJc w:val="right"/>
      <w:pPr>
        <w:ind w:left="2160" w:hanging="180"/>
      </w:pPr>
    </w:lvl>
    <w:lvl w:ilvl="3" w:tplc="CB30748C" w:tentative="1">
      <w:start w:val="1"/>
      <w:numFmt w:val="decimal"/>
      <w:lvlText w:val="%4."/>
      <w:lvlJc w:val="left"/>
      <w:pPr>
        <w:ind w:left="2880" w:hanging="360"/>
      </w:pPr>
    </w:lvl>
    <w:lvl w:ilvl="4" w:tplc="AA84298A" w:tentative="1">
      <w:start w:val="1"/>
      <w:numFmt w:val="lowerLetter"/>
      <w:lvlText w:val="%5."/>
      <w:lvlJc w:val="left"/>
      <w:pPr>
        <w:ind w:left="3600" w:hanging="360"/>
      </w:pPr>
    </w:lvl>
    <w:lvl w:ilvl="5" w:tplc="DBA8569A" w:tentative="1">
      <w:start w:val="1"/>
      <w:numFmt w:val="lowerRoman"/>
      <w:lvlText w:val="%6."/>
      <w:lvlJc w:val="right"/>
      <w:pPr>
        <w:ind w:left="4320" w:hanging="180"/>
      </w:pPr>
    </w:lvl>
    <w:lvl w:ilvl="6" w:tplc="B498D916" w:tentative="1">
      <w:start w:val="1"/>
      <w:numFmt w:val="decimal"/>
      <w:lvlText w:val="%7."/>
      <w:lvlJc w:val="left"/>
      <w:pPr>
        <w:ind w:left="5040" w:hanging="360"/>
      </w:pPr>
    </w:lvl>
    <w:lvl w:ilvl="7" w:tplc="A7222D8C" w:tentative="1">
      <w:start w:val="1"/>
      <w:numFmt w:val="lowerLetter"/>
      <w:lvlText w:val="%8."/>
      <w:lvlJc w:val="left"/>
      <w:pPr>
        <w:ind w:left="5760" w:hanging="360"/>
      </w:pPr>
    </w:lvl>
    <w:lvl w:ilvl="8" w:tplc="DFD0EA8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C1126"/>
    <w:multiLevelType w:val="multilevel"/>
    <w:tmpl w:val="3230D152"/>
    <w:lvl w:ilvl="0">
      <w:start w:val="1"/>
      <w:numFmt w:val="bullet"/>
      <w:lvlText w:val=""/>
      <w:lvlJc w:val="center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C1A2D94"/>
    <w:multiLevelType w:val="hybridMultilevel"/>
    <w:tmpl w:val="D076C228"/>
    <w:lvl w:ilvl="0" w:tplc="339EB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A84620" w:tentative="1">
      <w:start w:val="1"/>
      <w:numFmt w:val="lowerLetter"/>
      <w:lvlText w:val="%2."/>
      <w:lvlJc w:val="left"/>
      <w:pPr>
        <w:ind w:left="1440" w:hanging="360"/>
      </w:pPr>
    </w:lvl>
    <w:lvl w:ilvl="2" w:tplc="BC42EAF0" w:tentative="1">
      <w:start w:val="1"/>
      <w:numFmt w:val="lowerRoman"/>
      <w:lvlText w:val="%3."/>
      <w:lvlJc w:val="right"/>
      <w:pPr>
        <w:ind w:left="2160" w:hanging="180"/>
      </w:pPr>
    </w:lvl>
    <w:lvl w:ilvl="3" w:tplc="9A9CBC58" w:tentative="1">
      <w:start w:val="1"/>
      <w:numFmt w:val="decimal"/>
      <w:lvlText w:val="%4."/>
      <w:lvlJc w:val="left"/>
      <w:pPr>
        <w:ind w:left="2880" w:hanging="360"/>
      </w:pPr>
    </w:lvl>
    <w:lvl w:ilvl="4" w:tplc="F1BEA666" w:tentative="1">
      <w:start w:val="1"/>
      <w:numFmt w:val="lowerLetter"/>
      <w:lvlText w:val="%5."/>
      <w:lvlJc w:val="left"/>
      <w:pPr>
        <w:ind w:left="3600" w:hanging="360"/>
      </w:pPr>
    </w:lvl>
    <w:lvl w:ilvl="5" w:tplc="3F1A2B78" w:tentative="1">
      <w:start w:val="1"/>
      <w:numFmt w:val="lowerRoman"/>
      <w:lvlText w:val="%6."/>
      <w:lvlJc w:val="right"/>
      <w:pPr>
        <w:ind w:left="4320" w:hanging="180"/>
      </w:pPr>
    </w:lvl>
    <w:lvl w:ilvl="6" w:tplc="0736EED6" w:tentative="1">
      <w:start w:val="1"/>
      <w:numFmt w:val="decimal"/>
      <w:lvlText w:val="%7."/>
      <w:lvlJc w:val="left"/>
      <w:pPr>
        <w:ind w:left="5040" w:hanging="360"/>
      </w:pPr>
    </w:lvl>
    <w:lvl w:ilvl="7" w:tplc="3A1EF8D2" w:tentative="1">
      <w:start w:val="1"/>
      <w:numFmt w:val="lowerLetter"/>
      <w:lvlText w:val="%8."/>
      <w:lvlJc w:val="left"/>
      <w:pPr>
        <w:ind w:left="5760" w:hanging="360"/>
      </w:pPr>
    </w:lvl>
    <w:lvl w:ilvl="8" w:tplc="2CCCE1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F18E5"/>
    <w:multiLevelType w:val="multilevel"/>
    <w:tmpl w:val="5F04BA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839249C"/>
    <w:multiLevelType w:val="hybridMultilevel"/>
    <w:tmpl w:val="8F86AD36"/>
    <w:lvl w:ilvl="0" w:tplc="9580E8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404D4BE" w:tentative="1">
      <w:start w:val="1"/>
      <w:numFmt w:val="lowerLetter"/>
      <w:lvlText w:val="%2."/>
      <w:lvlJc w:val="left"/>
      <w:pPr>
        <w:ind w:left="1440" w:hanging="360"/>
      </w:pPr>
    </w:lvl>
    <w:lvl w:ilvl="2" w:tplc="F392E6D0" w:tentative="1">
      <w:start w:val="1"/>
      <w:numFmt w:val="lowerRoman"/>
      <w:lvlText w:val="%3."/>
      <w:lvlJc w:val="right"/>
      <w:pPr>
        <w:ind w:left="2160" w:hanging="180"/>
      </w:pPr>
    </w:lvl>
    <w:lvl w:ilvl="3" w:tplc="539E51AE" w:tentative="1">
      <w:start w:val="1"/>
      <w:numFmt w:val="decimal"/>
      <w:lvlText w:val="%4."/>
      <w:lvlJc w:val="left"/>
      <w:pPr>
        <w:ind w:left="2880" w:hanging="360"/>
      </w:pPr>
    </w:lvl>
    <w:lvl w:ilvl="4" w:tplc="E67831B4" w:tentative="1">
      <w:start w:val="1"/>
      <w:numFmt w:val="lowerLetter"/>
      <w:lvlText w:val="%5."/>
      <w:lvlJc w:val="left"/>
      <w:pPr>
        <w:ind w:left="3600" w:hanging="360"/>
      </w:pPr>
    </w:lvl>
    <w:lvl w:ilvl="5" w:tplc="53CC11B2" w:tentative="1">
      <w:start w:val="1"/>
      <w:numFmt w:val="lowerRoman"/>
      <w:lvlText w:val="%6."/>
      <w:lvlJc w:val="right"/>
      <w:pPr>
        <w:ind w:left="4320" w:hanging="180"/>
      </w:pPr>
    </w:lvl>
    <w:lvl w:ilvl="6" w:tplc="3CFCE66C" w:tentative="1">
      <w:start w:val="1"/>
      <w:numFmt w:val="decimal"/>
      <w:lvlText w:val="%7."/>
      <w:lvlJc w:val="left"/>
      <w:pPr>
        <w:ind w:left="5040" w:hanging="360"/>
      </w:pPr>
    </w:lvl>
    <w:lvl w:ilvl="7" w:tplc="5830A604" w:tentative="1">
      <w:start w:val="1"/>
      <w:numFmt w:val="lowerLetter"/>
      <w:lvlText w:val="%8."/>
      <w:lvlJc w:val="left"/>
      <w:pPr>
        <w:ind w:left="5760" w:hanging="360"/>
      </w:pPr>
    </w:lvl>
    <w:lvl w:ilvl="8" w:tplc="8946B0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88378B"/>
    <w:multiLevelType w:val="hybridMultilevel"/>
    <w:tmpl w:val="D530409E"/>
    <w:lvl w:ilvl="0" w:tplc="7B4A26A0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2A5EE580" w:tentative="1">
      <w:start w:val="1"/>
      <w:numFmt w:val="lowerLetter"/>
      <w:lvlText w:val="%2."/>
      <w:lvlJc w:val="left"/>
      <w:pPr>
        <w:ind w:left="1440" w:hanging="360"/>
      </w:pPr>
    </w:lvl>
    <w:lvl w:ilvl="2" w:tplc="012060E6" w:tentative="1">
      <w:start w:val="1"/>
      <w:numFmt w:val="lowerRoman"/>
      <w:lvlText w:val="%3."/>
      <w:lvlJc w:val="right"/>
      <w:pPr>
        <w:ind w:left="2160" w:hanging="180"/>
      </w:pPr>
    </w:lvl>
    <w:lvl w:ilvl="3" w:tplc="DF6257C2" w:tentative="1">
      <w:start w:val="1"/>
      <w:numFmt w:val="decimal"/>
      <w:lvlText w:val="%4."/>
      <w:lvlJc w:val="left"/>
      <w:pPr>
        <w:ind w:left="2880" w:hanging="360"/>
      </w:pPr>
    </w:lvl>
    <w:lvl w:ilvl="4" w:tplc="1540BDBE" w:tentative="1">
      <w:start w:val="1"/>
      <w:numFmt w:val="lowerLetter"/>
      <w:lvlText w:val="%5."/>
      <w:lvlJc w:val="left"/>
      <w:pPr>
        <w:ind w:left="3600" w:hanging="360"/>
      </w:pPr>
    </w:lvl>
    <w:lvl w:ilvl="5" w:tplc="B414DAF2" w:tentative="1">
      <w:start w:val="1"/>
      <w:numFmt w:val="lowerRoman"/>
      <w:lvlText w:val="%6."/>
      <w:lvlJc w:val="right"/>
      <w:pPr>
        <w:ind w:left="4320" w:hanging="180"/>
      </w:pPr>
    </w:lvl>
    <w:lvl w:ilvl="6" w:tplc="05FCDAB2" w:tentative="1">
      <w:start w:val="1"/>
      <w:numFmt w:val="decimal"/>
      <w:lvlText w:val="%7."/>
      <w:lvlJc w:val="left"/>
      <w:pPr>
        <w:ind w:left="5040" w:hanging="360"/>
      </w:pPr>
    </w:lvl>
    <w:lvl w:ilvl="7" w:tplc="833C25AE" w:tentative="1">
      <w:start w:val="1"/>
      <w:numFmt w:val="lowerLetter"/>
      <w:lvlText w:val="%8."/>
      <w:lvlJc w:val="left"/>
      <w:pPr>
        <w:ind w:left="5760" w:hanging="360"/>
      </w:pPr>
    </w:lvl>
    <w:lvl w:ilvl="8" w:tplc="041E4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B12DE2"/>
    <w:multiLevelType w:val="multilevel"/>
    <w:tmpl w:val="E82EE42C"/>
    <w:lvl w:ilvl="0">
      <w:start w:val="1"/>
      <w:numFmt w:val="bullet"/>
      <w:lvlText w:val=""/>
      <w:lvlJc w:val="righ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BEE5017"/>
    <w:multiLevelType w:val="hybridMultilevel"/>
    <w:tmpl w:val="6F847B68"/>
    <w:lvl w:ilvl="0" w:tplc="A828B4BE">
      <w:start w:val="8"/>
      <w:numFmt w:val="decimal"/>
      <w:lvlText w:val="%1)"/>
      <w:lvlJc w:val="left"/>
      <w:pPr>
        <w:ind w:left="1080" w:hanging="360"/>
      </w:pPr>
      <w:rPr>
        <w:rFonts w:ascii="Verdana" w:hAnsi="Verdana" w:cstheme="minorBidi" w:hint="default"/>
        <w:sz w:val="18"/>
      </w:rPr>
    </w:lvl>
    <w:lvl w:ilvl="1" w:tplc="92425CB6" w:tentative="1">
      <w:start w:val="1"/>
      <w:numFmt w:val="lowerLetter"/>
      <w:lvlText w:val="%2."/>
      <w:lvlJc w:val="left"/>
      <w:pPr>
        <w:ind w:left="1800" w:hanging="360"/>
      </w:pPr>
    </w:lvl>
    <w:lvl w:ilvl="2" w:tplc="3BFE0130" w:tentative="1">
      <w:start w:val="1"/>
      <w:numFmt w:val="lowerRoman"/>
      <w:lvlText w:val="%3."/>
      <w:lvlJc w:val="right"/>
      <w:pPr>
        <w:ind w:left="2520" w:hanging="180"/>
      </w:pPr>
    </w:lvl>
    <w:lvl w:ilvl="3" w:tplc="F90E1A54" w:tentative="1">
      <w:start w:val="1"/>
      <w:numFmt w:val="decimal"/>
      <w:lvlText w:val="%4."/>
      <w:lvlJc w:val="left"/>
      <w:pPr>
        <w:ind w:left="3240" w:hanging="360"/>
      </w:pPr>
    </w:lvl>
    <w:lvl w:ilvl="4" w:tplc="8464610E" w:tentative="1">
      <w:start w:val="1"/>
      <w:numFmt w:val="lowerLetter"/>
      <w:lvlText w:val="%5."/>
      <w:lvlJc w:val="left"/>
      <w:pPr>
        <w:ind w:left="3960" w:hanging="360"/>
      </w:pPr>
    </w:lvl>
    <w:lvl w:ilvl="5" w:tplc="E6B2C3D6" w:tentative="1">
      <w:start w:val="1"/>
      <w:numFmt w:val="lowerRoman"/>
      <w:lvlText w:val="%6."/>
      <w:lvlJc w:val="right"/>
      <w:pPr>
        <w:ind w:left="4680" w:hanging="180"/>
      </w:pPr>
    </w:lvl>
    <w:lvl w:ilvl="6" w:tplc="98B0404A" w:tentative="1">
      <w:start w:val="1"/>
      <w:numFmt w:val="decimal"/>
      <w:lvlText w:val="%7."/>
      <w:lvlJc w:val="left"/>
      <w:pPr>
        <w:ind w:left="5400" w:hanging="360"/>
      </w:pPr>
    </w:lvl>
    <w:lvl w:ilvl="7" w:tplc="AD2E6B56" w:tentative="1">
      <w:start w:val="1"/>
      <w:numFmt w:val="lowerLetter"/>
      <w:lvlText w:val="%8."/>
      <w:lvlJc w:val="left"/>
      <w:pPr>
        <w:ind w:left="6120" w:hanging="360"/>
      </w:pPr>
    </w:lvl>
    <w:lvl w:ilvl="8" w:tplc="395A8FE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5C6E0E"/>
    <w:multiLevelType w:val="multilevel"/>
    <w:tmpl w:val="DCEE3FA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51B6FEA"/>
    <w:multiLevelType w:val="hybridMultilevel"/>
    <w:tmpl w:val="7DD0FA82"/>
    <w:lvl w:ilvl="0" w:tplc="437C37A4">
      <w:start w:val="1"/>
      <w:numFmt w:val="upperRoman"/>
      <w:lvlText w:val="%1."/>
      <w:lvlJc w:val="right"/>
      <w:pPr>
        <w:ind w:left="720" w:hanging="360"/>
      </w:pPr>
    </w:lvl>
    <w:lvl w:ilvl="1" w:tplc="E182C4B8" w:tentative="1">
      <w:start w:val="1"/>
      <w:numFmt w:val="lowerLetter"/>
      <w:lvlText w:val="%2."/>
      <w:lvlJc w:val="left"/>
      <w:pPr>
        <w:ind w:left="1440" w:hanging="360"/>
      </w:pPr>
    </w:lvl>
    <w:lvl w:ilvl="2" w:tplc="5C96454E" w:tentative="1">
      <w:start w:val="1"/>
      <w:numFmt w:val="lowerRoman"/>
      <w:lvlText w:val="%3."/>
      <w:lvlJc w:val="right"/>
      <w:pPr>
        <w:ind w:left="2160" w:hanging="180"/>
      </w:pPr>
    </w:lvl>
    <w:lvl w:ilvl="3" w:tplc="48EE67EA" w:tentative="1">
      <w:start w:val="1"/>
      <w:numFmt w:val="decimal"/>
      <w:lvlText w:val="%4."/>
      <w:lvlJc w:val="left"/>
      <w:pPr>
        <w:ind w:left="2880" w:hanging="360"/>
      </w:pPr>
    </w:lvl>
    <w:lvl w:ilvl="4" w:tplc="1A7ECC5E" w:tentative="1">
      <w:start w:val="1"/>
      <w:numFmt w:val="lowerLetter"/>
      <w:lvlText w:val="%5."/>
      <w:lvlJc w:val="left"/>
      <w:pPr>
        <w:ind w:left="3600" w:hanging="360"/>
      </w:pPr>
    </w:lvl>
    <w:lvl w:ilvl="5" w:tplc="E280CE80" w:tentative="1">
      <w:start w:val="1"/>
      <w:numFmt w:val="lowerRoman"/>
      <w:lvlText w:val="%6."/>
      <w:lvlJc w:val="right"/>
      <w:pPr>
        <w:ind w:left="4320" w:hanging="180"/>
      </w:pPr>
    </w:lvl>
    <w:lvl w:ilvl="6" w:tplc="BC4E7108" w:tentative="1">
      <w:start w:val="1"/>
      <w:numFmt w:val="decimal"/>
      <w:lvlText w:val="%7."/>
      <w:lvlJc w:val="left"/>
      <w:pPr>
        <w:ind w:left="5040" w:hanging="360"/>
      </w:pPr>
    </w:lvl>
    <w:lvl w:ilvl="7" w:tplc="D466F19E" w:tentative="1">
      <w:start w:val="1"/>
      <w:numFmt w:val="lowerLetter"/>
      <w:lvlText w:val="%8."/>
      <w:lvlJc w:val="left"/>
      <w:pPr>
        <w:ind w:left="5760" w:hanging="360"/>
      </w:pPr>
    </w:lvl>
    <w:lvl w:ilvl="8" w:tplc="DC16F2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02435"/>
    <w:multiLevelType w:val="hybridMultilevel"/>
    <w:tmpl w:val="5AE46D12"/>
    <w:lvl w:ilvl="0" w:tplc="CF1E4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CB2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EE7A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E3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88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38A8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A9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08A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4A4D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C66FC"/>
    <w:multiLevelType w:val="hybridMultilevel"/>
    <w:tmpl w:val="34200ED2"/>
    <w:lvl w:ilvl="0" w:tplc="6AAA6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54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7AFD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E1A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4018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C5E56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2D1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0C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CCEC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FF3206"/>
    <w:multiLevelType w:val="hybridMultilevel"/>
    <w:tmpl w:val="2D187802"/>
    <w:lvl w:ilvl="0" w:tplc="F94ED8D8">
      <w:start w:val="1"/>
      <w:numFmt w:val="decimal"/>
      <w:lvlText w:val="%1)"/>
      <w:lvlJc w:val="left"/>
      <w:pPr>
        <w:ind w:left="360" w:hanging="360"/>
      </w:pPr>
      <w:rPr>
        <w:rFonts w:ascii="Calibri" w:eastAsia="Times New Roman" w:hAnsi="Calibri" w:cs="Times New Roman" w:hint="default"/>
        <w:sz w:val="24"/>
      </w:rPr>
    </w:lvl>
    <w:lvl w:ilvl="1" w:tplc="65CE0D34" w:tentative="1">
      <w:start w:val="1"/>
      <w:numFmt w:val="lowerLetter"/>
      <w:lvlText w:val="%2."/>
      <w:lvlJc w:val="left"/>
      <w:pPr>
        <w:ind w:left="900" w:hanging="360"/>
      </w:pPr>
    </w:lvl>
    <w:lvl w:ilvl="2" w:tplc="C8AC2B16" w:tentative="1">
      <w:start w:val="1"/>
      <w:numFmt w:val="lowerRoman"/>
      <w:lvlText w:val="%3."/>
      <w:lvlJc w:val="right"/>
      <w:pPr>
        <w:ind w:left="1620" w:hanging="180"/>
      </w:pPr>
    </w:lvl>
    <w:lvl w:ilvl="3" w:tplc="72F22054" w:tentative="1">
      <w:start w:val="1"/>
      <w:numFmt w:val="decimal"/>
      <w:lvlText w:val="%4."/>
      <w:lvlJc w:val="left"/>
      <w:pPr>
        <w:ind w:left="2340" w:hanging="360"/>
      </w:pPr>
    </w:lvl>
    <w:lvl w:ilvl="4" w:tplc="89A030CA" w:tentative="1">
      <w:start w:val="1"/>
      <w:numFmt w:val="lowerLetter"/>
      <w:lvlText w:val="%5."/>
      <w:lvlJc w:val="left"/>
      <w:pPr>
        <w:ind w:left="3060" w:hanging="360"/>
      </w:pPr>
    </w:lvl>
    <w:lvl w:ilvl="5" w:tplc="271E08E6" w:tentative="1">
      <w:start w:val="1"/>
      <w:numFmt w:val="lowerRoman"/>
      <w:lvlText w:val="%6."/>
      <w:lvlJc w:val="right"/>
      <w:pPr>
        <w:ind w:left="3780" w:hanging="180"/>
      </w:pPr>
    </w:lvl>
    <w:lvl w:ilvl="6" w:tplc="9926C5B0" w:tentative="1">
      <w:start w:val="1"/>
      <w:numFmt w:val="decimal"/>
      <w:lvlText w:val="%7."/>
      <w:lvlJc w:val="left"/>
      <w:pPr>
        <w:ind w:left="4500" w:hanging="360"/>
      </w:pPr>
    </w:lvl>
    <w:lvl w:ilvl="7" w:tplc="79F078A4" w:tentative="1">
      <w:start w:val="1"/>
      <w:numFmt w:val="lowerLetter"/>
      <w:lvlText w:val="%8."/>
      <w:lvlJc w:val="left"/>
      <w:pPr>
        <w:ind w:left="5220" w:hanging="360"/>
      </w:pPr>
    </w:lvl>
    <w:lvl w:ilvl="8" w:tplc="88BABBAC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9">
    <w:nsid w:val="517529DF"/>
    <w:multiLevelType w:val="hybridMultilevel"/>
    <w:tmpl w:val="3698AFCE"/>
    <w:lvl w:ilvl="0" w:tplc="658E7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AE3C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22B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A5E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C68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A8A6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621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AA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826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F47327"/>
    <w:multiLevelType w:val="hybridMultilevel"/>
    <w:tmpl w:val="E8EE863E"/>
    <w:lvl w:ilvl="0" w:tplc="6EDEA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C25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70E8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A09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18F7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4E20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606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FAFB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A273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5056C9"/>
    <w:multiLevelType w:val="hybridMultilevel"/>
    <w:tmpl w:val="3C3AE21E"/>
    <w:lvl w:ilvl="0" w:tplc="10C01C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6BA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2A41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65A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C44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5229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1E57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989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2E26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BE3B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1391F19"/>
    <w:multiLevelType w:val="hybridMultilevel"/>
    <w:tmpl w:val="57AE278E"/>
    <w:lvl w:ilvl="0" w:tplc="434AFCA0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1316AD72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6E20559E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1B4D73C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90CEB42E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F22C17C4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3FFCF41E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EB6ADBA8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6400AD0C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4">
    <w:nsid w:val="64C64BB6"/>
    <w:multiLevelType w:val="hybridMultilevel"/>
    <w:tmpl w:val="CED8BCD4"/>
    <w:lvl w:ilvl="0" w:tplc="CCD6B704">
      <w:start w:val="1"/>
      <w:numFmt w:val="decimal"/>
      <w:lvlText w:val="%1)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83364F84" w:tentative="1">
      <w:start w:val="1"/>
      <w:numFmt w:val="lowerLetter"/>
      <w:lvlText w:val="%2."/>
      <w:lvlJc w:val="left"/>
      <w:pPr>
        <w:ind w:left="1440" w:hanging="360"/>
      </w:pPr>
    </w:lvl>
    <w:lvl w:ilvl="2" w:tplc="F76C8D90" w:tentative="1">
      <w:start w:val="1"/>
      <w:numFmt w:val="lowerRoman"/>
      <w:lvlText w:val="%3."/>
      <w:lvlJc w:val="right"/>
      <w:pPr>
        <w:ind w:left="2160" w:hanging="180"/>
      </w:pPr>
    </w:lvl>
    <w:lvl w:ilvl="3" w:tplc="75C81B26" w:tentative="1">
      <w:start w:val="1"/>
      <w:numFmt w:val="decimal"/>
      <w:lvlText w:val="%4."/>
      <w:lvlJc w:val="left"/>
      <w:pPr>
        <w:ind w:left="2880" w:hanging="360"/>
      </w:pPr>
    </w:lvl>
    <w:lvl w:ilvl="4" w:tplc="D1E008D4" w:tentative="1">
      <w:start w:val="1"/>
      <w:numFmt w:val="lowerLetter"/>
      <w:lvlText w:val="%5."/>
      <w:lvlJc w:val="left"/>
      <w:pPr>
        <w:ind w:left="3600" w:hanging="360"/>
      </w:pPr>
    </w:lvl>
    <w:lvl w:ilvl="5" w:tplc="FC62FF78" w:tentative="1">
      <w:start w:val="1"/>
      <w:numFmt w:val="lowerRoman"/>
      <w:lvlText w:val="%6."/>
      <w:lvlJc w:val="right"/>
      <w:pPr>
        <w:ind w:left="4320" w:hanging="180"/>
      </w:pPr>
    </w:lvl>
    <w:lvl w:ilvl="6" w:tplc="259EA1C0" w:tentative="1">
      <w:start w:val="1"/>
      <w:numFmt w:val="decimal"/>
      <w:lvlText w:val="%7."/>
      <w:lvlJc w:val="left"/>
      <w:pPr>
        <w:ind w:left="5040" w:hanging="360"/>
      </w:pPr>
    </w:lvl>
    <w:lvl w:ilvl="7" w:tplc="C6C653D8" w:tentative="1">
      <w:start w:val="1"/>
      <w:numFmt w:val="lowerLetter"/>
      <w:lvlText w:val="%8."/>
      <w:lvlJc w:val="left"/>
      <w:pPr>
        <w:ind w:left="5760" w:hanging="360"/>
      </w:pPr>
    </w:lvl>
    <w:lvl w:ilvl="8" w:tplc="F0E8AA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00F49"/>
    <w:multiLevelType w:val="multilevel"/>
    <w:tmpl w:val="0409001D"/>
    <w:styleLink w:val="Style1"/>
    <w:lvl w:ilvl="0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5FB08C9"/>
    <w:multiLevelType w:val="hybridMultilevel"/>
    <w:tmpl w:val="275430D4"/>
    <w:lvl w:ilvl="0" w:tplc="33407B1A">
      <w:start w:val="6"/>
      <w:numFmt w:val="decimal"/>
      <w:lvlText w:val="%1)"/>
      <w:lvlJc w:val="left"/>
      <w:pPr>
        <w:ind w:left="720" w:hanging="360"/>
      </w:pPr>
      <w:rPr>
        <w:rFonts w:ascii="Verdana" w:hAnsi="Verdana" w:cstheme="minorBidi" w:hint="default"/>
        <w:sz w:val="18"/>
      </w:rPr>
    </w:lvl>
    <w:lvl w:ilvl="1" w:tplc="11F42C7C" w:tentative="1">
      <w:start w:val="1"/>
      <w:numFmt w:val="lowerLetter"/>
      <w:lvlText w:val="%2."/>
      <w:lvlJc w:val="left"/>
      <w:pPr>
        <w:ind w:left="1440" w:hanging="360"/>
      </w:pPr>
    </w:lvl>
    <w:lvl w:ilvl="2" w:tplc="04AA3334" w:tentative="1">
      <w:start w:val="1"/>
      <w:numFmt w:val="lowerRoman"/>
      <w:lvlText w:val="%3."/>
      <w:lvlJc w:val="right"/>
      <w:pPr>
        <w:ind w:left="2160" w:hanging="180"/>
      </w:pPr>
    </w:lvl>
    <w:lvl w:ilvl="3" w:tplc="C3DEA13C" w:tentative="1">
      <w:start w:val="1"/>
      <w:numFmt w:val="decimal"/>
      <w:lvlText w:val="%4."/>
      <w:lvlJc w:val="left"/>
      <w:pPr>
        <w:ind w:left="2880" w:hanging="360"/>
      </w:pPr>
    </w:lvl>
    <w:lvl w:ilvl="4" w:tplc="E1BA31A6" w:tentative="1">
      <w:start w:val="1"/>
      <w:numFmt w:val="lowerLetter"/>
      <w:lvlText w:val="%5."/>
      <w:lvlJc w:val="left"/>
      <w:pPr>
        <w:ind w:left="3600" w:hanging="360"/>
      </w:pPr>
    </w:lvl>
    <w:lvl w:ilvl="5" w:tplc="13C83098" w:tentative="1">
      <w:start w:val="1"/>
      <w:numFmt w:val="lowerRoman"/>
      <w:lvlText w:val="%6."/>
      <w:lvlJc w:val="right"/>
      <w:pPr>
        <w:ind w:left="4320" w:hanging="180"/>
      </w:pPr>
    </w:lvl>
    <w:lvl w:ilvl="6" w:tplc="B2109DF0" w:tentative="1">
      <w:start w:val="1"/>
      <w:numFmt w:val="decimal"/>
      <w:lvlText w:val="%7."/>
      <w:lvlJc w:val="left"/>
      <w:pPr>
        <w:ind w:left="5040" w:hanging="360"/>
      </w:pPr>
    </w:lvl>
    <w:lvl w:ilvl="7" w:tplc="B1049E08" w:tentative="1">
      <w:start w:val="1"/>
      <w:numFmt w:val="lowerLetter"/>
      <w:lvlText w:val="%8."/>
      <w:lvlJc w:val="left"/>
      <w:pPr>
        <w:ind w:left="5760" w:hanging="360"/>
      </w:pPr>
    </w:lvl>
    <w:lvl w:ilvl="8" w:tplc="0B9832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E84AD8"/>
    <w:multiLevelType w:val="hybridMultilevel"/>
    <w:tmpl w:val="AED250EA"/>
    <w:lvl w:ilvl="0" w:tplc="238AD85C">
      <w:start w:val="1"/>
      <w:numFmt w:val="decimal"/>
      <w:lvlText w:val="%1."/>
      <w:lvlJc w:val="left"/>
      <w:pPr>
        <w:ind w:left="784" w:hanging="360"/>
      </w:pPr>
      <w:rPr>
        <w:sz w:val="32"/>
        <w:szCs w:val="32"/>
      </w:rPr>
    </w:lvl>
    <w:lvl w:ilvl="1" w:tplc="D7042FC6" w:tentative="1">
      <w:start w:val="1"/>
      <w:numFmt w:val="lowerLetter"/>
      <w:lvlText w:val="%2."/>
      <w:lvlJc w:val="left"/>
      <w:pPr>
        <w:ind w:left="1504" w:hanging="360"/>
      </w:pPr>
    </w:lvl>
    <w:lvl w:ilvl="2" w:tplc="3F145BCA" w:tentative="1">
      <w:start w:val="1"/>
      <w:numFmt w:val="lowerRoman"/>
      <w:lvlText w:val="%3."/>
      <w:lvlJc w:val="right"/>
      <w:pPr>
        <w:ind w:left="2224" w:hanging="180"/>
      </w:pPr>
    </w:lvl>
    <w:lvl w:ilvl="3" w:tplc="CCA68B62" w:tentative="1">
      <w:start w:val="1"/>
      <w:numFmt w:val="decimal"/>
      <w:lvlText w:val="%4."/>
      <w:lvlJc w:val="left"/>
      <w:pPr>
        <w:ind w:left="2944" w:hanging="360"/>
      </w:pPr>
    </w:lvl>
    <w:lvl w:ilvl="4" w:tplc="9718093A" w:tentative="1">
      <w:start w:val="1"/>
      <w:numFmt w:val="lowerLetter"/>
      <w:lvlText w:val="%5."/>
      <w:lvlJc w:val="left"/>
      <w:pPr>
        <w:ind w:left="3664" w:hanging="360"/>
      </w:pPr>
    </w:lvl>
    <w:lvl w:ilvl="5" w:tplc="2FC4D2A8" w:tentative="1">
      <w:start w:val="1"/>
      <w:numFmt w:val="lowerRoman"/>
      <w:lvlText w:val="%6."/>
      <w:lvlJc w:val="right"/>
      <w:pPr>
        <w:ind w:left="4384" w:hanging="180"/>
      </w:pPr>
    </w:lvl>
    <w:lvl w:ilvl="6" w:tplc="2FB81016" w:tentative="1">
      <w:start w:val="1"/>
      <w:numFmt w:val="decimal"/>
      <w:lvlText w:val="%7."/>
      <w:lvlJc w:val="left"/>
      <w:pPr>
        <w:ind w:left="5104" w:hanging="360"/>
      </w:pPr>
    </w:lvl>
    <w:lvl w:ilvl="7" w:tplc="5FC43608" w:tentative="1">
      <w:start w:val="1"/>
      <w:numFmt w:val="lowerLetter"/>
      <w:lvlText w:val="%8."/>
      <w:lvlJc w:val="left"/>
      <w:pPr>
        <w:ind w:left="5824" w:hanging="360"/>
      </w:pPr>
    </w:lvl>
    <w:lvl w:ilvl="8" w:tplc="5010E040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8">
    <w:nsid w:val="71D96A88"/>
    <w:multiLevelType w:val="hybridMultilevel"/>
    <w:tmpl w:val="61067C08"/>
    <w:lvl w:ilvl="0" w:tplc="C8ECA8F0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AC3AE2B8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4B6BA46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8E12C636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9C7A6B1A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71A9A92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5594701C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5B8A507C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A163E44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5"/>
  </w:num>
  <w:num w:numId="5">
    <w:abstractNumId w:val="5"/>
  </w:num>
  <w:num w:numId="6">
    <w:abstractNumId w:val="22"/>
  </w:num>
  <w:num w:numId="7">
    <w:abstractNumId w:val="18"/>
  </w:num>
  <w:num w:numId="8">
    <w:abstractNumId w:val="2"/>
  </w:num>
  <w:num w:numId="9">
    <w:abstractNumId w:val="26"/>
  </w:num>
  <w:num w:numId="10">
    <w:abstractNumId w:val="13"/>
  </w:num>
  <w:num w:numId="11">
    <w:abstractNumId w:val="27"/>
  </w:num>
  <w:num w:numId="12">
    <w:abstractNumId w:val="28"/>
  </w:num>
  <w:num w:numId="13">
    <w:abstractNumId w:val="24"/>
  </w:num>
  <w:num w:numId="14">
    <w:abstractNumId w:val="11"/>
  </w:num>
  <w:num w:numId="15">
    <w:abstractNumId w:val="23"/>
  </w:num>
  <w:num w:numId="16">
    <w:abstractNumId w:val="17"/>
  </w:num>
  <w:num w:numId="17">
    <w:abstractNumId w:val="20"/>
  </w:num>
  <w:num w:numId="18">
    <w:abstractNumId w:val="21"/>
  </w:num>
  <w:num w:numId="19">
    <w:abstractNumId w:val="16"/>
  </w:num>
  <w:num w:numId="20">
    <w:abstractNumId w:val="19"/>
  </w:num>
  <w:num w:numId="21">
    <w:abstractNumId w:val="8"/>
  </w:num>
  <w:num w:numId="22">
    <w:abstractNumId w:val="10"/>
  </w:num>
  <w:num w:numId="23">
    <w:abstractNumId w:val="25"/>
  </w:num>
  <w:num w:numId="24">
    <w:abstractNumId w:val="0"/>
  </w:num>
  <w:num w:numId="25">
    <w:abstractNumId w:val="14"/>
  </w:num>
  <w:num w:numId="26">
    <w:abstractNumId w:val="7"/>
  </w:num>
  <w:num w:numId="27">
    <w:abstractNumId w:val="12"/>
  </w:num>
  <w:num w:numId="28">
    <w:abstractNumId w:val="4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a71660d270c64f5bbb8f27f5e85be630" w:val="1"/>
    <w:docVar w:name="a71660d270c64f5bbb8f27f5e85be6370" w:val="DOMFGDVB\MG02700406;d4c75f49-f1ee-485c-aa75-2c54e2ab5223;Internal;2018-04-13T10:25:48;;DRX|"/>
    <w:docVar w:name="ISFOXAutomaticLabelingDisabled" w:val="True"/>
    <w:docVar w:name="ISFOXClassificationId" w:val="d4c75f49-f1ee-485c-aa75-2c54e2ab5223"/>
    <w:docVar w:name="ISFOXClassificationInKeywords" w:val="Internal"/>
    <w:docVar w:name="ISFOXClassificationName" w:val="Internal"/>
    <w:docVar w:name="ISFOXDocumentInitialized" w:val="False"/>
    <w:docVar w:name="ISFOXDoVersioningOnSave" w:val="0"/>
    <w:docVar w:name="ISFOXOldClassificationId" w:val="d4c75f49-f1ee-485c-aa75-2c54e2ab5223"/>
    <w:docVar w:name="ISFOXOldClassificationIdBackup" w:val="d4c75f49-f1ee-485c-aa75-2c54e2ab5223"/>
    <w:docVar w:name="ISFOXPrefix" w:val="DRX"/>
    <w:docVar w:name="ISFOXShowClassificationRequestWindow" w:val="False"/>
    <w:docVar w:name="ISFOXVersioningChanged" w:val="False"/>
  </w:docVars>
  <w:rsids>
    <w:rsidRoot w:val="00784EBA"/>
    <w:rsid w:val="00784EBA"/>
    <w:rsid w:val="00941EF3"/>
    <w:rsid w:val="00B70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190"/>
  </w:style>
  <w:style w:type="paragraph" w:styleId="Heading1">
    <w:name w:val="heading 1"/>
    <w:basedOn w:val="Normal"/>
    <w:link w:val="Heading1Char"/>
    <w:uiPriority w:val="9"/>
    <w:qFormat/>
    <w:rsid w:val="005A1E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61A1A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53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B605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B605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B6053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qFormat/>
    <w:rsid w:val="00B60534"/>
    <w:pPr>
      <w:ind w:left="720"/>
      <w:contextualSpacing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A1E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LightList-Accent5">
    <w:name w:val="Light List Accent 5"/>
    <w:basedOn w:val="TableNormal"/>
    <w:uiPriority w:val="61"/>
    <w:rsid w:val="00FD19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6Char">
    <w:name w:val="Heading 6 Char"/>
    <w:basedOn w:val="DefaultParagraphFont"/>
    <w:link w:val="Heading6"/>
    <w:semiHidden/>
    <w:rsid w:val="00461A1A"/>
    <w:rPr>
      <w:rFonts w:ascii="Calibri" w:eastAsia="Times New Roman" w:hAnsi="Calibri" w:cs="Times New Roman"/>
      <w:b/>
      <w:bCs/>
      <w:lang w:val="en-GB"/>
    </w:rPr>
  </w:style>
  <w:style w:type="paragraph" w:styleId="NoSpacing">
    <w:name w:val="No Spacing"/>
    <w:uiPriority w:val="1"/>
    <w:qFormat/>
    <w:rsid w:val="00AA06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5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D78"/>
  </w:style>
  <w:style w:type="paragraph" w:styleId="Footer">
    <w:name w:val="footer"/>
    <w:basedOn w:val="Normal"/>
    <w:link w:val="FooterChar"/>
    <w:uiPriority w:val="99"/>
    <w:unhideWhenUsed/>
    <w:rsid w:val="00C55D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D78"/>
  </w:style>
  <w:style w:type="paragraph" w:styleId="BalloonText">
    <w:name w:val="Balloon Text"/>
    <w:basedOn w:val="Normal"/>
    <w:link w:val="BalloonTextChar"/>
    <w:uiPriority w:val="99"/>
    <w:semiHidden/>
    <w:unhideWhenUsed/>
    <w:rsid w:val="005D7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F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4511"/>
    <w:rPr>
      <w:color w:val="0000FF" w:themeColor="hyperlink"/>
      <w:u w:val="single"/>
    </w:rPr>
  </w:style>
  <w:style w:type="numbering" w:customStyle="1" w:styleId="Style1">
    <w:name w:val="Style1"/>
    <w:uiPriority w:val="99"/>
    <w:rsid w:val="0002331D"/>
    <w:pPr>
      <w:numPr>
        <w:numId w:val="2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622fc793b481ff012d0828ca079e31e1134f530e18705c4458440321091b5b58140b150b164651591b4d58515c424154181c084b281e010303041844585c0e4356015a4e5e51100614700558190a15021648444f5108084a5746754e034a571b5549120b40001044095a0e041e470d140110155e5500504a155b440345450e5c0a5249130f031f030201091b5b5810081101174059540b54585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7CEC7-76F5-4581-95D0-08634AF4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Internal;</cp:keywords>
  <cp:lastModifiedBy>Admin</cp:lastModifiedBy>
  <cp:revision>101</cp:revision>
  <cp:lastPrinted>2015-08-20T05:36:00Z</cp:lastPrinted>
  <dcterms:created xsi:type="dcterms:W3CDTF">2016-08-17T10:37:00Z</dcterms:created>
  <dcterms:modified xsi:type="dcterms:W3CDTF">2018-12-06T06:28:00Z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</Properties>
</file>