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4E" w:rsidRPr="00DC5A19" w:rsidRDefault="00B65FDC" w:rsidP="00D70D4E">
      <w:pPr>
        <w:jc w:val="right"/>
        <w:rPr>
          <w:rFonts w:ascii="Verdana" w:hAnsi="Verdana"/>
          <w:b/>
          <w:noProof/>
          <w:sz w:val="30"/>
          <w:szCs w:val="30"/>
        </w:rPr>
      </w:pPr>
      <w:bookmarkStart w:id="0" w:name="_GoBack"/>
      <w:bookmarkEnd w:id="0"/>
      <w:r w:rsidRPr="00DC5A19">
        <w:rPr>
          <w:rFonts w:ascii="Verdana" w:hAnsi="Verdana"/>
          <w:b/>
          <w:noProof/>
          <w:sz w:val="30"/>
          <w:szCs w:val="30"/>
        </w:rPr>
        <w:t>Rakesh R.</w:t>
      </w:r>
      <w:r>
        <w:rPr>
          <w:rFonts w:ascii="Verdana" w:hAnsi="Verdana"/>
          <w:b/>
          <w:noProof/>
          <w:sz w:val="30"/>
          <w:szCs w:val="30"/>
        </w:rPr>
        <w:t xml:space="preserve"> Jain</w:t>
      </w:r>
    </w:p>
    <w:p w:rsidR="00D70D4E" w:rsidRDefault="00B65FDC" w:rsidP="00D70D4E">
      <w:pPr>
        <w:jc w:val="right"/>
      </w:pPr>
      <w:hyperlink r:id="rId6" w:history="1">
        <w:r w:rsidRPr="00FA292C">
          <w:rPr>
            <w:rStyle w:val="Hyperlink"/>
            <w:rFonts w:ascii="Verdana" w:hAnsi="Verdana"/>
            <w:b/>
            <w:noProof/>
            <w:sz w:val="20"/>
            <w:szCs w:val="20"/>
            <w:lang w:val="en-GB"/>
          </w:rPr>
          <w:t>rjain2008@gmail.com</w:t>
        </w:r>
      </w:hyperlink>
    </w:p>
    <w:p w:rsidR="00D70D4E" w:rsidRDefault="00B65FDC" w:rsidP="00D70D4E">
      <w:pPr>
        <w:jc w:val="right"/>
        <w:rPr>
          <w:rFonts w:ascii="Verdana" w:hAnsi="Verdana"/>
          <w:b/>
          <w:sz w:val="20"/>
          <w:szCs w:val="20"/>
          <w:lang w:val="en-GB"/>
        </w:rPr>
      </w:pPr>
      <w:r w:rsidRPr="00054BC8">
        <w:rPr>
          <w:rFonts w:ascii="Verdana" w:hAnsi="Verdana"/>
          <w:b/>
          <w:sz w:val="20"/>
          <w:szCs w:val="20"/>
          <w:lang w:val="en-GB"/>
        </w:rPr>
        <w:t>Mobile No</w:t>
      </w:r>
      <w:r>
        <w:rPr>
          <w:rFonts w:ascii="Verdana" w:hAnsi="Verdana"/>
          <w:b/>
          <w:sz w:val="20"/>
          <w:szCs w:val="20"/>
          <w:lang w:val="en-GB"/>
        </w:rPr>
        <w:t>.</w:t>
      </w:r>
      <w:r w:rsidRPr="00054BC8">
        <w:rPr>
          <w:rFonts w:ascii="Verdana" w:hAnsi="Verdana"/>
          <w:b/>
          <w:sz w:val="20"/>
          <w:szCs w:val="20"/>
          <w:lang w:val="en-GB"/>
        </w:rPr>
        <w:t>:</w:t>
      </w:r>
      <w:r w:rsidRPr="00564886">
        <w:rPr>
          <w:rFonts w:ascii="Verdana" w:hAnsi="Verdana"/>
          <w:b/>
          <w:sz w:val="20"/>
          <w:szCs w:val="20"/>
          <w:lang w:val="en-GB"/>
        </w:rPr>
        <w:t xml:space="preserve"> </w:t>
      </w:r>
      <w:r>
        <w:rPr>
          <w:rFonts w:ascii="Verdana" w:hAnsi="Verdana"/>
          <w:b/>
          <w:sz w:val="20"/>
          <w:szCs w:val="20"/>
          <w:lang w:val="en-GB"/>
        </w:rPr>
        <w:t>+919422579767</w:t>
      </w:r>
    </w:p>
    <w:p w:rsidR="00D70D4E" w:rsidRPr="00D70D4E" w:rsidRDefault="00B65FDC" w:rsidP="00D70D4E">
      <w:pPr>
        <w:jc w:val="right"/>
        <w:rPr>
          <w:rFonts w:ascii="Verdana" w:hAnsi="Verdana"/>
          <w:b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3659" w:rsidTr="00D70D4E">
        <w:tc>
          <w:tcPr>
            <w:tcW w:w="9242" w:type="dxa"/>
            <w:shd w:val="clear" w:color="auto" w:fill="A6A6A6" w:themeFill="background1" w:themeFillShade="A6"/>
          </w:tcPr>
          <w:p w:rsidR="00D70D4E" w:rsidRPr="00D70D4E" w:rsidRDefault="00B65FDC" w:rsidP="00D70D4E">
            <w:pPr>
              <w:rPr>
                <w:b/>
                <w:bCs/>
                <w:sz w:val="20"/>
                <w:szCs w:val="20"/>
              </w:rPr>
            </w:pPr>
            <w:r w:rsidRPr="00D70D4E">
              <w:rPr>
                <w:b/>
                <w:bCs/>
                <w:sz w:val="20"/>
                <w:szCs w:val="20"/>
              </w:rPr>
              <w:t>OBJECTIVE:</w:t>
            </w:r>
          </w:p>
        </w:tc>
      </w:tr>
    </w:tbl>
    <w:p w:rsidR="00D70D4E" w:rsidRDefault="00B65FDC" w:rsidP="00AA10BE">
      <w:pPr>
        <w:rPr>
          <w:rFonts w:ascii="Verdana" w:hAnsi="Verdana"/>
        </w:rPr>
      </w:pPr>
    </w:p>
    <w:p w:rsidR="00AA10BE" w:rsidRPr="006822C3" w:rsidRDefault="00B65FDC" w:rsidP="00AA10BE">
      <w:pPr>
        <w:jc w:val="both"/>
        <w:rPr>
          <w:rFonts w:eastAsia="Calibri"/>
          <w:sz w:val="22"/>
          <w:szCs w:val="22"/>
          <w:lang w:eastAsia="ar-SA"/>
        </w:rPr>
      </w:pPr>
      <w:r w:rsidRPr="006822C3">
        <w:rPr>
          <w:rFonts w:eastAsia="Calibri"/>
          <w:sz w:val="22"/>
          <w:szCs w:val="22"/>
          <w:lang w:eastAsia="ar-SA"/>
        </w:rPr>
        <w:t xml:space="preserve">   To seek challenging career in </w:t>
      </w:r>
      <w:r w:rsidRPr="00B65FDC">
        <w:rPr>
          <w:rFonts w:eastAsia="Calibri"/>
          <w:sz w:val="22"/>
          <w:szCs w:val="22"/>
          <w:highlight w:val="yellow"/>
          <w:lang w:eastAsia="ar-SA"/>
        </w:rPr>
        <w:t xml:space="preserve">EDI </w:t>
      </w:r>
      <w:r w:rsidRPr="006822C3">
        <w:rPr>
          <w:rFonts w:eastAsia="Calibri"/>
          <w:sz w:val="22"/>
          <w:szCs w:val="22"/>
          <w:lang w:eastAsia="ar-SA"/>
        </w:rPr>
        <w:t>technology, where I will get an exposure to learn business processes, new technologies and add values to organization and myself by delivering best of my capabilities and potential.</w:t>
      </w:r>
    </w:p>
    <w:p w:rsidR="00AA10BE" w:rsidRDefault="00B65FDC" w:rsidP="00AA10BE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3659" w:rsidTr="007F244F">
        <w:tc>
          <w:tcPr>
            <w:tcW w:w="9242" w:type="dxa"/>
            <w:shd w:val="clear" w:color="auto" w:fill="A6A6A6" w:themeFill="background1" w:themeFillShade="A6"/>
          </w:tcPr>
          <w:p w:rsidR="00AA10BE" w:rsidRPr="00D70D4E" w:rsidRDefault="00B65FDC" w:rsidP="007F244F">
            <w:pPr>
              <w:rPr>
                <w:b/>
                <w:bCs/>
                <w:sz w:val="20"/>
                <w:szCs w:val="20"/>
              </w:rPr>
            </w:pPr>
            <w:r w:rsidRPr="007905EF">
              <w:rPr>
                <w:b/>
                <w:bCs/>
                <w:sz w:val="20"/>
                <w:szCs w:val="20"/>
              </w:rPr>
              <w:t xml:space="preserve">PROFESSIONAL </w:t>
            </w:r>
            <w:r w:rsidRPr="00D06FDE">
              <w:rPr>
                <w:b/>
                <w:bCs/>
                <w:sz w:val="20"/>
                <w:szCs w:val="20"/>
              </w:rPr>
              <w:t>SYNOPSIS</w:t>
            </w:r>
            <w:r w:rsidRPr="007905EF"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AA10BE" w:rsidRDefault="00B65FDC" w:rsidP="00AA10BE">
      <w:pPr>
        <w:jc w:val="both"/>
        <w:rPr>
          <w:rFonts w:ascii="Verdana" w:hAnsi="Verdana"/>
        </w:rPr>
      </w:pPr>
    </w:p>
    <w:p w:rsidR="008452A7" w:rsidRDefault="00B65FDC" w:rsidP="008452A7">
      <w:pPr>
        <w:pStyle w:val="ListParagraph"/>
        <w:numPr>
          <w:ilvl w:val="0"/>
          <w:numId w:val="1"/>
        </w:numPr>
        <w:tabs>
          <w:tab w:val="left" w:pos="9072"/>
        </w:tabs>
        <w:ind w:right="-46"/>
        <w:jc w:val="both"/>
        <w:rPr>
          <w:kern w:val="0"/>
          <w:sz w:val="22"/>
          <w:szCs w:val="22"/>
          <w:lang w:eastAsia="ar-SA"/>
        </w:rPr>
      </w:pPr>
      <w:r>
        <w:rPr>
          <w:sz w:val="22"/>
          <w:szCs w:val="22"/>
        </w:rPr>
        <w:t xml:space="preserve">Total I.T. </w:t>
      </w:r>
      <w:r>
        <w:rPr>
          <w:sz w:val="22"/>
          <w:szCs w:val="22"/>
        </w:rPr>
        <w:t>experience 8.</w:t>
      </w:r>
      <w:r>
        <w:rPr>
          <w:sz w:val="22"/>
          <w:szCs w:val="22"/>
        </w:rPr>
        <w:t>9</w:t>
      </w:r>
      <w:r w:rsidRPr="00694FD7">
        <w:rPr>
          <w:sz w:val="22"/>
          <w:szCs w:val="22"/>
        </w:rPr>
        <w:t xml:space="preserve"> Years, </w:t>
      </w:r>
      <w:r w:rsidRPr="00986CC7">
        <w:rPr>
          <w:kern w:val="0"/>
          <w:sz w:val="22"/>
          <w:szCs w:val="22"/>
          <w:lang w:eastAsia="ar-SA"/>
        </w:rPr>
        <w:t xml:space="preserve">About </w:t>
      </w:r>
      <w:r>
        <w:rPr>
          <w:kern w:val="0"/>
          <w:sz w:val="22"/>
          <w:szCs w:val="22"/>
          <w:lang w:eastAsia="ar-SA"/>
        </w:rPr>
        <w:t>8.6</w:t>
      </w:r>
      <w:r w:rsidRPr="00986CC7">
        <w:rPr>
          <w:kern w:val="0"/>
          <w:sz w:val="22"/>
          <w:szCs w:val="22"/>
          <w:lang w:eastAsia="ar-SA"/>
        </w:rPr>
        <w:t xml:space="preserve"> years of </w:t>
      </w:r>
      <w:r w:rsidRPr="008452A7">
        <w:rPr>
          <w:kern w:val="0"/>
          <w:sz w:val="22"/>
          <w:szCs w:val="22"/>
          <w:lang w:eastAsia="ar-SA"/>
        </w:rPr>
        <w:t>experience as an Information Technology Professional specializing in</w:t>
      </w:r>
      <w:r>
        <w:rPr>
          <w:kern w:val="0"/>
          <w:sz w:val="22"/>
          <w:szCs w:val="22"/>
          <w:lang w:eastAsia="ar-SA"/>
        </w:rPr>
        <w:t xml:space="preserve"> </w:t>
      </w:r>
      <w:r w:rsidRPr="00B65FDC">
        <w:rPr>
          <w:kern w:val="0"/>
          <w:sz w:val="22"/>
          <w:szCs w:val="22"/>
          <w:highlight w:val="yellow"/>
          <w:lang w:eastAsia="ar-SA"/>
        </w:rPr>
        <w:t xml:space="preserve">EDI </w:t>
      </w:r>
      <w:r>
        <w:rPr>
          <w:kern w:val="0"/>
          <w:sz w:val="22"/>
          <w:szCs w:val="22"/>
          <w:lang w:eastAsia="ar-SA"/>
        </w:rPr>
        <w:t>Applications</w:t>
      </w:r>
      <w:r>
        <w:rPr>
          <w:kern w:val="0"/>
          <w:sz w:val="22"/>
          <w:szCs w:val="22"/>
          <w:lang w:eastAsia="ar-SA"/>
        </w:rPr>
        <w:t xml:space="preserve"> Gentran Server, SeeBurger</w:t>
      </w:r>
      <w:r>
        <w:rPr>
          <w:kern w:val="0"/>
          <w:sz w:val="22"/>
          <w:szCs w:val="22"/>
          <w:lang w:eastAsia="ar-SA"/>
        </w:rPr>
        <w:t>(6.3.4)</w:t>
      </w:r>
      <w:r>
        <w:rPr>
          <w:kern w:val="0"/>
          <w:sz w:val="22"/>
          <w:szCs w:val="22"/>
          <w:lang w:eastAsia="ar-SA"/>
        </w:rPr>
        <w:t xml:space="preserve"> and </w:t>
      </w:r>
      <w:r w:rsidRPr="00B65FDC">
        <w:rPr>
          <w:kern w:val="0"/>
          <w:sz w:val="22"/>
          <w:szCs w:val="22"/>
          <w:highlight w:val="yellow"/>
          <w:lang w:eastAsia="ar-SA"/>
        </w:rPr>
        <w:t xml:space="preserve">Sterling </w:t>
      </w:r>
      <w:r>
        <w:rPr>
          <w:kern w:val="0"/>
          <w:sz w:val="22"/>
          <w:szCs w:val="22"/>
          <w:lang w:eastAsia="ar-SA"/>
        </w:rPr>
        <w:t>integrator</w:t>
      </w:r>
      <w:r>
        <w:rPr>
          <w:kern w:val="0"/>
          <w:sz w:val="22"/>
          <w:szCs w:val="22"/>
          <w:lang w:eastAsia="ar-SA"/>
        </w:rPr>
        <w:t>(5.2)</w:t>
      </w:r>
      <w:r>
        <w:rPr>
          <w:kern w:val="0"/>
          <w:sz w:val="22"/>
          <w:szCs w:val="22"/>
          <w:lang w:eastAsia="ar-SA"/>
        </w:rPr>
        <w:t xml:space="preserve"> with Rem</w:t>
      </w:r>
      <w:r w:rsidRPr="00B65FDC">
        <w:rPr>
          <w:kern w:val="0"/>
          <w:sz w:val="22"/>
          <w:szCs w:val="22"/>
          <w:highlight w:val="yellow"/>
          <w:lang w:eastAsia="ar-SA"/>
        </w:rPr>
        <w:t xml:space="preserve">edi </w:t>
      </w:r>
      <w:r>
        <w:rPr>
          <w:kern w:val="0"/>
          <w:sz w:val="22"/>
          <w:szCs w:val="22"/>
          <w:lang w:eastAsia="ar-SA"/>
        </w:rPr>
        <w:t>Framework</w:t>
      </w:r>
    </w:p>
    <w:p w:rsidR="00763CA5" w:rsidRPr="00763CA5" w:rsidRDefault="00B65FDC" w:rsidP="00763CA5">
      <w:pPr>
        <w:pStyle w:val="ListParagraph"/>
        <w:numPr>
          <w:ilvl w:val="0"/>
          <w:numId w:val="1"/>
        </w:numPr>
        <w:rPr>
          <w:kern w:val="0"/>
          <w:sz w:val="22"/>
          <w:szCs w:val="22"/>
          <w:lang w:eastAsia="ar-SA"/>
        </w:rPr>
      </w:pPr>
      <w:r w:rsidRPr="00763CA5">
        <w:rPr>
          <w:kern w:val="0"/>
          <w:sz w:val="22"/>
          <w:szCs w:val="22"/>
          <w:lang w:eastAsia="ar-SA"/>
        </w:rPr>
        <w:t xml:space="preserve">Good Exposure in Consumer Goods and </w:t>
      </w:r>
      <w:r w:rsidRPr="00763CA5">
        <w:rPr>
          <w:kern w:val="0"/>
          <w:sz w:val="22"/>
          <w:szCs w:val="22"/>
          <w:lang w:eastAsia="ar-SA"/>
        </w:rPr>
        <w:t>Manufacturing domains</w:t>
      </w:r>
    </w:p>
    <w:p w:rsidR="00AA10BE" w:rsidRPr="002572D7" w:rsidRDefault="00B65FDC" w:rsidP="002A6383">
      <w:pPr>
        <w:numPr>
          <w:ilvl w:val="0"/>
          <w:numId w:val="1"/>
        </w:numPr>
        <w:tabs>
          <w:tab w:val="left" w:pos="9072"/>
        </w:tabs>
        <w:spacing w:before="100" w:beforeAutospacing="1" w:after="100" w:afterAutospacing="1"/>
        <w:jc w:val="both"/>
        <w:rPr>
          <w:sz w:val="22"/>
          <w:szCs w:val="22"/>
        </w:rPr>
      </w:pPr>
      <w:r w:rsidRPr="00986CC7">
        <w:rPr>
          <w:sz w:val="22"/>
          <w:szCs w:val="22"/>
        </w:rPr>
        <w:t xml:space="preserve">Experience in handling </w:t>
      </w:r>
      <w:r w:rsidRPr="00B65FDC">
        <w:rPr>
          <w:sz w:val="22"/>
          <w:szCs w:val="22"/>
          <w:highlight w:val="yellow"/>
        </w:rPr>
        <w:t xml:space="preserve">EDI </w:t>
      </w:r>
      <w:r w:rsidRPr="00986CC7">
        <w:rPr>
          <w:sz w:val="22"/>
          <w:szCs w:val="22"/>
        </w:rPr>
        <w:t xml:space="preserve">Support and </w:t>
      </w:r>
      <w:r w:rsidRPr="00B65FDC">
        <w:rPr>
          <w:sz w:val="22"/>
          <w:szCs w:val="22"/>
          <w:highlight w:val="yellow"/>
        </w:rPr>
        <w:t xml:space="preserve">EDI </w:t>
      </w:r>
      <w:r w:rsidRPr="00986CC7">
        <w:rPr>
          <w:sz w:val="22"/>
          <w:szCs w:val="22"/>
        </w:rPr>
        <w:t>Application Development projects based on priorities</w:t>
      </w:r>
      <w:r>
        <w:rPr>
          <w:sz w:val="22"/>
          <w:szCs w:val="22"/>
        </w:rPr>
        <w:t>.</w:t>
      </w:r>
    </w:p>
    <w:p w:rsidR="00AA10BE" w:rsidRPr="00244413" w:rsidRDefault="00B65FDC" w:rsidP="002A6383">
      <w:pPr>
        <w:numPr>
          <w:ilvl w:val="0"/>
          <w:numId w:val="1"/>
        </w:numPr>
        <w:tabs>
          <w:tab w:val="left" w:pos="9072"/>
        </w:tabs>
        <w:ind w:right="630"/>
        <w:jc w:val="both"/>
        <w:rPr>
          <w:sz w:val="22"/>
          <w:szCs w:val="22"/>
        </w:rPr>
      </w:pPr>
      <w:r w:rsidRPr="002572D7">
        <w:rPr>
          <w:rFonts w:eastAsia="Batang"/>
          <w:sz w:val="22"/>
          <w:szCs w:val="22"/>
        </w:rPr>
        <w:t xml:space="preserve">Knowledge of </w:t>
      </w:r>
      <w:r w:rsidRPr="00B65FDC">
        <w:rPr>
          <w:rFonts w:eastAsia="Batang"/>
          <w:sz w:val="22"/>
          <w:szCs w:val="22"/>
          <w:highlight w:val="yellow"/>
        </w:rPr>
        <w:t xml:space="preserve">EDI </w:t>
      </w:r>
      <w:r w:rsidRPr="002572D7">
        <w:rPr>
          <w:rFonts w:eastAsia="Batang"/>
          <w:sz w:val="22"/>
          <w:szCs w:val="22"/>
        </w:rPr>
        <w:t>Communicatio</w:t>
      </w:r>
      <w:r>
        <w:rPr>
          <w:rFonts w:eastAsia="Batang"/>
          <w:sz w:val="22"/>
          <w:szCs w:val="22"/>
        </w:rPr>
        <w:t xml:space="preserve">n protocols (including VAN, FTP, </w:t>
      </w:r>
      <w:r w:rsidRPr="00B65FDC">
        <w:rPr>
          <w:rFonts w:eastAsia="Batang"/>
          <w:sz w:val="22"/>
          <w:szCs w:val="22"/>
          <w:highlight w:val="yellow"/>
        </w:rPr>
        <w:t>AS2</w:t>
      </w:r>
      <w:r>
        <w:rPr>
          <w:rFonts w:eastAsia="Batang"/>
          <w:sz w:val="22"/>
          <w:szCs w:val="22"/>
        </w:rPr>
        <w:t>, SFTP(Basic), OFTP(Basic)</w:t>
      </w:r>
      <w:r w:rsidRPr="002572D7">
        <w:rPr>
          <w:rFonts w:eastAsia="Batang"/>
          <w:sz w:val="22"/>
          <w:szCs w:val="22"/>
        </w:rPr>
        <w:t>).</w:t>
      </w:r>
    </w:p>
    <w:p w:rsidR="00244413" w:rsidRPr="00244413" w:rsidRDefault="00B65FDC" w:rsidP="002A6383">
      <w:pPr>
        <w:numPr>
          <w:ilvl w:val="0"/>
          <w:numId w:val="1"/>
        </w:numPr>
        <w:spacing w:line="276" w:lineRule="auto"/>
        <w:ind w:right="630"/>
        <w:jc w:val="both"/>
        <w:rPr>
          <w:sz w:val="22"/>
          <w:szCs w:val="22"/>
        </w:rPr>
      </w:pPr>
      <w:r w:rsidRPr="00244413">
        <w:rPr>
          <w:sz w:val="22"/>
          <w:szCs w:val="22"/>
        </w:rPr>
        <w:t>Have strong problem solving, analytical, wr</w:t>
      </w:r>
      <w:r w:rsidRPr="00244413">
        <w:rPr>
          <w:sz w:val="22"/>
          <w:szCs w:val="22"/>
        </w:rPr>
        <w:t>itten and inter personal skills</w:t>
      </w:r>
    </w:p>
    <w:p w:rsidR="00AA10BE" w:rsidRPr="0062715A" w:rsidRDefault="00B65FDC" w:rsidP="002A6383">
      <w:pPr>
        <w:numPr>
          <w:ilvl w:val="0"/>
          <w:numId w:val="1"/>
        </w:numPr>
        <w:tabs>
          <w:tab w:val="left" w:pos="9072"/>
        </w:tabs>
        <w:ind w:right="630"/>
        <w:jc w:val="both"/>
        <w:rPr>
          <w:sz w:val="22"/>
          <w:szCs w:val="22"/>
        </w:rPr>
      </w:pPr>
      <w:r>
        <w:rPr>
          <w:rFonts w:eastAsia="Batang"/>
          <w:sz w:val="22"/>
          <w:szCs w:val="22"/>
        </w:rPr>
        <w:t>Visited Bonn(Germany) for migration project for different phases</w:t>
      </w:r>
    </w:p>
    <w:p w:rsidR="0062715A" w:rsidRPr="0062715A" w:rsidRDefault="00B65FDC" w:rsidP="0062715A">
      <w:pPr>
        <w:pStyle w:val="ListParagraph"/>
        <w:numPr>
          <w:ilvl w:val="0"/>
          <w:numId w:val="1"/>
        </w:numPr>
        <w:rPr>
          <w:rFonts w:eastAsia="Batang"/>
          <w:kern w:val="0"/>
          <w:sz w:val="22"/>
          <w:szCs w:val="22"/>
        </w:rPr>
      </w:pPr>
      <w:r w:rsidRPr="0062715A">
        <w:rPr>
          <w:rFonts w:eastAsia="Batang"/>
          <w:kern w:val="0"/>
          <w:sz w:val="22"/>
          <w:szCs w:val="22"/>
        </w:rPr>
        <w:t>Have experience of working on large migration projects</w:t>
      </w:r>
    </w:p>
    <w:p w:rsidR="00201E99" w:rsidRPr="00201E99" w:rsidRDefault="00B65FDC" w:rsidP="005B0FEB">
      <w:pPr>
        <w:tabs>
          <w:tab w:val="left" w:pos="9072"/>
        </w:tabs>
        <w:ind w:left="360" w:right="63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3659" w:rsidTr="00BC52EB">
        <w:tc>
          <w:tcPr>
            <w:tcW w:w="9242" w:type="dxa"/>
            <w:shd w:val="clear" w:color="auto" w:fill="A6A6A6" w:themeFill="background1" w:themeFillShade="A6"/>
          </w:tcPr>
          <w:p w:rsidR="00201E99" w:rsidRPr="00D70D4E" w:rsidRDefault="00B65FDC" w:rsidP="00BC52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Overall </w:t>
            </w:r>
            <w:r w:rsidRPr="00B65FDC">
              <w:rPr>
                <w:b/>
                <w:bCs/>
                <w:sz w:val="20"/>
                <w:szCs w:val="20"/>
                <w:highlight w:val="yellow"/>
              </w:rPr>
              <w:t xml:space="preserve">EDI </w:t>
            </w:r>
            <w:r>
              <w:rPr>
                <w:b/>
                <w:bCs/>
                <w:sz w:val="20"/>
                <w:szCs w:val="20"/>
              </w:rPr>
              <w:t>Experience:</w:t>
            </w:r>
          </w:p>
        </w:tc>
      </w:tr>
    </w:tbl>
    <w:p w:rsidR="00C0239D" w:rsidRDefault="00B65FDC" w:rsidP="00C0239D">
      <w:pPr>
        <w:pStyle w:val="ListParagraph"/>
        <w:numPr>
          <w:ilvl w:val="0"/>
          <w:numId w:val="1"/>
        </w:numPr>
        <w:tabs>
          <w:tab w:val="left" w:pos="9072"/>
        </w:tabs>
        <w:ind w:right="-46"/>
        <w:jc w:val="both"/>
        <w:rPr>
          <w:kern w:val="0"/>
          <w:sz w:val="22"/>
          <w:szCs w:val="22"/>
          <w:lang w:eastAsia="ar-SA"/>
        </w:rPr>
      </w:pPr>
      <w:r>
        <w:rPr>
          <w:kern w:val="0"/>
          <w:sz w:val="22"/>
          <w:szCs w:val="22"/>
          <w:lang w:eastAsia="ar-SA"/>
        </w:rPr>
        <w:t xml:space="preserve">Hands on </w:t>
      </w:r>
      <w:r w:rsidRPr="00986CC7">
        <w:rPr>
          <w:kern w:val="0"/>
          <w:sz w:val="22"/>
          <w:szCs w:val="22"/>
          <w:lang w:eastAsia="ar-SA"/>
        </w:rPr>
        <w:t>experience in Designin</w:t>
      </w:r>
      <w:r>
        <w:rPr>
          <w:kern w:val="0"/>
          <w:sz w:val="22"/>
          <w:szCs w:val="22"/>
          <w:lang w:eastAsia="ar-SA"/>
        </w:rPr>
        <w:t>g, Developing, Analyzing, giving</w:t>
      </w:r>
      <w:r w:rsidRPr="00986CC7">
        <w:rPr>
          <w:kern w:val="0"/>
          <w:sz w:val="22"/>
          <w:szCs w:val="22"/>
          <w:lang w:eastAsia="ar-SA"/>
        </w:rPr>
        <w:t xml:space="preserve"> Technical Support &amp; implementation of </w:t>
      </w:r>
      <w:r w:rsidRPr="00B65FDC">
        <w:rPr>
          <w:kern w:val="0"/>
          <w:sz w:val="22"/>
          <w:szCs w:val="22"/>
          <w:highlight w:val="yellow"/>
          <w:lang w:eastAsia="ar-SA"/>
        </w:rPr>
        <w:t xml:space="preserve">EDI </w:t>
      </w:r>
      <w:r w:rsidRPr="00986CC7">
        <w:rPr>
          <w:kern w:val="0"/>
          <w:sz w:val="22"/>
          <w:szCs w:val="22"/>
          <w:lang w:eastAsia="ar-SA"/>
        </w:rPr>
        <w:t>applications</w:t>
      </w:r>
      <w:r>
        <w:rPr>
          <w:kern w:val="0"/>
          <w:sz w:val="22"/>
          <w:szCs w:val="22"/>
          <w:lang w:eastAsia="ar-SA"/>
        </w:rPr>
        <w:t xml:space="preserve">. </w:t>
      </w:r>
    </w:p>
    <w:p w:rsidR="00AA10BE" w:rsidRPr="005B0FEB" w:rsidRDefault="00B65FDC" w:rsidP="002A6383">
      <w:pPr>
        <w:numPr>
          <w:ilvl w:val="0"/>
          <w:numId w:val="1"/>
        </w:numPr>
        <w:tabs>
          <w:tab w:val="left" w:pos="9072"/>
        </w:tabs>
        <w:ind w:right="630"/>
        <w:jc w:val="both"/>
        <w:rPr>
          <w:sz w:val="22"/>
          <w:szCs w:val="22"/>
        </w:rPr>
      </w:pPr>
      <w:r w:rsidRPr="005B0FEB">
        <w:rPr>
          <w:sz w:val="22"/>
          <w:szCs w:val="22"/>
        </w:rPr>
        <w:t xml:space="preserve">Implementation of E-Commerce / </w:t>
      </w:r>
      <w:r w:rsidRPr="00B65FDC">
        <w:rPr>
          <w:sz w:val="22"/>
          <w:szCs w:val="22"/>
          <w:highlight w:val="yellow"/>
        </w:rPr>
        <w:t xml:space="preserve">EDI </w:t>
      </w:r>
      <w:r w:rsidRPr="005B0FEB">
        <w:rPr>
          <w:sz w:val="22"/>
          <w:szCs w:val="22"/>
        </w:rPr>
        <w:t>(</w:t>
      </w:r>
      <w:r w:rsidRPr="00B65FDC">
        <w:rPr>
          <w:sz w:val="22"/>
          <w:szCs w:val="22"/>
          <w:highlight w:val="yellow"/>
        </w:rPr>
        <w:t>EDIFACT</w:t>
      </w:r>
      <w:r w:rsidRPr="005B0FEB">
        <w:rPr>
          <w:sz w:val="22"/>
          <w:szCs w:val="22"/>
        </w:rPr>
        <w:t>, ANSI X12[basic]) application which includes</w:t>
      </w:r>
    </w:p>
    <w:p w:rsidR="00AA10BE" w:rsidRPr="002572D7" w:rsidRDefault="00B65FDC" w:rsidP="002A6383">
      <w:pPr>
        <w:numPr>
          <w:ilvl w:val="0"/>
          <w:numId w:val="2"/>
        </w:numPr>
        <w:tabs>
          <w:tab w:val="num" w:pos="1440"/>
          <w:tab w:val="left" w:pos="9072"/>
        </w:tabs>
        <w:ind w:right="95"/>
        <w:jc w:val="both"/>
        <w:rPr>
          <w:sz w:val="22"/>
          <w:szCs w:val="22"/>
        </w:rPr>
      </w:pPr>
      <w:r w:rsidRPr="002572D7">
        <w:rPr>
          <w:sz w:val="22"/>
          <w:szCs w:val="22"/>
        </w:rPr>
        <w:t xml:space="preserve">Logistic and Order processing cycle for </w:t>
      </w:r>
      <w:r>
        <w:rPr>
          <w:sz w:val="22"/>
          <w:szCs w:val="22"/>
        </w:rPr>
        <w:t>ORDERS, ORDRSP, DESADV, INVOIC</w:t>
      </w:r>
      <w:r w:rsidRPr="002572D7">
        <w:rPr>
          <w:sz w:val="22"/>
          <w:szCs w:val="22"/>
        </w:rPr>
        <w:t xml:space="preserve"> tran</w:t>
      </w:r>
      <w:r>
        <w:rPr>
          <w:sz w:val="22"/>
          <w:szCs w:val="22"/>
        </w:rPr>
        <w:t>sactions and acknowledgement CONTR</w:t>
      </w:r>
      <w:r>
        <w:rPr>
          <w:sz w:val="22"/>
          <w:szCs w:val="22"/>
        </w:rPr>
        <w:t>L</w:t>
      </w:r>
      <w:r w:rsidRPr="002572D7">
        <w:rPr>
          <w:sz w:val="22"/>
          <w:szCs w:val="22"/>
        </w:rPr>
        <w:t>.</w:t>
      </w:r>
    </w:p>
    <w:p w:rsidR="00AA10BE" w:rsidRDefault="00B65FDC" w:rsidP="002A6383">
      <w:pPr>
        <w:numPr>
          <w:ilvl w:val="0"/>
          <w:numId w:val="2"/>
        </w:numPr>
        <w:tabs>
          <w:tab w:val="num" w:pos="1440"/>
          <w:tab w:val="left" w:pos="9072"/>
        </w:tabs>
        <w:ind w:right="95"/>
        <w:jc w:val="both"/>
        <w:rPr>
          <w:sz w:val="22"/>
          <w:szCs w:val="22"/>
        </w:rPr>
      </w:pPr>
      <w:r w:rsidRPr="002572D7">
        <w:rPr>
          <w:sz w:val="22"/>
          <w:szCs w:val="22"/>
        </w:rPr>
        <w:t>Developing Maps f</w:t>
      </w:r>
      <w:r>
        <w:rPr>
          <w:sz w:val="22"/>
          <w:szCs w:val="22"/>
        </w:rPr>
        <w:t xml:space="preserve">or Inbound and Outbound X12, </w:t>
      </w:r>
      <w:r w:rsidRPr="00B65FDC">
        <w:rPr>
          <w:sz w:val="22"/>
          <w:szCs w:val="22"/>
          <w:highlight w:val="yellow"/>
        </w:rPr>
        <w:t>EDIFACT</w:t>
      </w:r>
      <w:r>
        <w:rPr>
          <w:sz w:val="22"/>
          <w:szCs w:val="22"/>
        </w:rPr>
        <w:t xml:space="preserve"> snd </w:t>
      </w:r>
      <w:r w:rsidRPr="00B65FDC">
        <w:rPr>
          <w:sz w:val="22"/>
          <w:szCs w:val="22"/>
          <w:highlight w:val="yellow"/>
        </w:rPr>
        <w:t>XML</w:t>
      </w:r>
      <w:r w:rsidRPr="002572D7">
        <w:rPr>
          <w:sz w:val="22"/>
          <w:szCs w:val="22"/>
        </w:rPr>
        <w:t xml:space="preserve"> messages.</w:t>
      </w:r>
    </w:p>
    <w:p w:rsidR="00AA10BE" w:rsidRDefault="00B65FDC" w:rsidP="002A6383">
      <w:pPr>
        <w:numPr>
          <w:ilvl w:val="0"/>
          <w:numId w:val="2"/>
        </w:numPr>
        <w:tabs>
          <w:tab w:val="num" w:pos="1440"/>
          <w:tab w:val="left" w:pos="9072"/>
        </w:tabs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>Worked on Sales &amp; Distribution module and various T-Codes in SAP for adding Trading Partners, modifying EDPAR and O/P determination setup</w:t>
      </w:r>
    </w:p>
    <w:p w:rsidR="00AA10BE" w:rsidRDefault="00B65FDC" w:rsidP="002A6383">
      <w:pPr>
        <w:numPr>
          <w:ilvl w:val="0"/>
          <w:numId w:val="2"/>
        </w:numPr>
        <w:tabs>
          <w:tab w:val="num" w:pos="1440"/>
          <w:tab w:val="left" w:pos="9072"/>
        </w:tabs>
        <w:ind w:right="95"/>
        <w:jc w:val="both"/>
        <w:rPr>
          <w:sz w:val="22"/>
          <w:szCs w:val="22"/>
        </w:rPr>
      </w:pPr>
      <w:r w:rsidRPr="002572D7">
        <w:rPr>
          <w:sz w:val="22"/>
          <w:szCs w:val="22"/>
        </w:rPr>
        <w:t xml:space="preserve">Testing of various </w:t>
      </w:r>
      <w:r w:rsidRPr="00B65FDC">
        <w:rPr>
          <w:sz w:val="22"/>
          <w:szCs w:val="22"/>
          <w:highlight w:val="yellow"/>
        </w:rPr>
        <w:t xml:space="preserve">EDI </w:t>
      </w:r>
      <w:r w:rsidRPr="002572D7">
        <w:rPr>
          <w:sz w:val="22"/>
          <w:szCs w:val="22"/>
        </w:rPr>
        <w:t>Maps both Inbound an</w:t>
      </w:r>
      <w:r w:rsidRPr="002572D7">
        <w:rPr>
          <w:sz w:val="22"/>
          <w:szCs w:val="22"/>
        </w:rPr>
        <w:t xml:space="preserve">d Outbound and Validating according to </w:t>
      </w:r>
      <w:r w:rsidRPr="00B65FDC">
        <w:rPr>
          <w:sz w:val="22"/>
          <w:szCs w:val="22"/>
          <w:highlight w:val="yellow"/>
        </w:rPr>
        <w:t xml:space="preserve">EDI </w:t>
      </w:r>
      <w:r w:rsidRPr="002572D7">
        <w:rPr>
          <w:sz w:val="22"/>
          <w:szCs w:val="22"/>
        </w:rPr>
        <w:t>Trading Partner Specifications / Requirements</w:t>
      </w:r>
      <w:r>
        <w:rPr>
          <w:sz w:val="22"/>
          <w:szCs w:val="22"/>
        </w:rPr>
        <w:t xml:space="preserve"> with different test cases and scenario’s</w:t>
      </w:r>
      <w:r w:rsidRPr="002572D7">
        <w:rPr>
          <w:sz w:val="22"/>
          <w:szCs w:val="22"/>
        </w:rPr>
        <w:t>.</w:t>
      </w:r>
    </w:p>
    <w:p w:rsidR="00AA10BE" w:rsidRDefault="00B65FDC" w:rsidP="002A6383">
      <w:pPr>
        <w:numPr>
          <w:ilvl w:val="0"/>
          <w:numId w:val="2"/>
        </w:numPr>
        <w:tabs>
          <w:tab w:val="num" w:pos="1440"/>
          <w:tab w:val="left" w:pos="9072"/>
        </w:tabs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>Creating the End-To-End partner setup using Agile methodology for tracking.</w:t>
      </w:r>
    </w:p>
    <w:p w:rsidR="00AA10BE" w:rsidRDefault="00B65FDC" w:rsidP="002A6383">
      <w:pPr>
        <w:numPr>
          <w:ilvl w:val="0"/>
          <w:numId w:val="2"/>
        </w:numPr>
        <w:tabs>
          <w:tab w:val="num" w:pos="1440"/>
          <w:tab w:val="left" w:pos="9072"/>
        </w:tabs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>Monitoring the inbound/outbound production flow o</w:t>
      </w:r>
      <w:r>
        <w:rPr>
          <w:sz w:val="22"/>
          <w:szCs w:val="22"/>
        </w:rPr>
        <w:t>f documents and notify to respective teams about errors.</w:t>
      </w:r>
    </w:p>
    <w:p w:rsidR="00AA10BE" w:rsidRDefault="00B65FDC" w:rsidP="002A6383">
      <w:pPr>
        <w:numPr>
          <w:ilvl w:val="0"/>
          <w:numId w:val="2"/>
        </w:numPr>
        <w:tabs>
          <w:tab w:val="num" w:pos="1440"/>
          <w:tab w:val="left" w:pos="9072"/>
        </w:tabs>
        <w:ind w:right="95"/>
        <w:jc w:val="both"/>
        <w:rPr>
          <w:sz w:val="22"/>
          <w:szCs w:val="22"/>
        </w:rPr>
      </w:pPr>
      <w:r w:rsidRPr="00F91A13">
        <w:rPr>
          <w:sz w:val="22"/>
          <w:szCs w:val="22"/>
        </w:rPr>
        <w:t>Handling real-time operation support tickets with all complexities</w:t>
      </w:r>
      <w:r>
        <w:rPr>
          <w:sz w:val="22"/>
          <w:szCs w:val="22"/>
        </w:rPr>
        <w:t>. Performing RCA for getting permanent solution on repeated issue.</w:t>
      </w:r>
    </w:p>
    <w:p w:rsidR="00AA10BE" w:rsidRDefault="00B65FDC" w:rsidP="002A6383">
      <w:pPr>
        <w:numPr>
          <w:ilvl w:val="0"/>
          <w:numId w:val="2"/>
        </w:numPr>
        <w:tabs>
          <w:tab w:val="num" w:pos="1440"/>
          <w:tab w:val="left" w:pos="9072"/>
        </w:tabs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>Worked on different application file formats of different ERP’s li</w:t>
      </w:r>
      <w:r>
        <w:rPr>
          <w:sz w:val="22"/>
          <w:szCs w:val="22"/>
        </w:rPr>
        <w:t>ke MfgPro, Oracle, SAP.</w:t>
      </w:r>
    </w:p>
    <w:p w:rsidR="00AA10BE" w:rsidRDefault="00B65FDC" w:rsidP="00AA10BE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25"/>
        <w:gridCol w:w="2693"/>
        <w:gridCol w:w="2127"/>
        <w:gridCol w:w="1904"/>
      </w:tblGrid>
      <w:tr w:rsidR="00313659" w:rsidTr="00C97B33">
        <w:tc>
          <w:tcPr>
            <w:tcW w:w="9242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A10BE" w:rsidRPr="00AA10BE" w:rsidRDefault="00B65FDC" w:rsidP="00CC6852">
            <w:pPr>
              <w:jc w:val="both"/>
              <w:rPr>
                <w:b/>
                <w:bCs/>
                <w:sz w:val="20"/>
                <w:szCs w:val="20"/>
              </w:rPr>
            </w:pPr>
            <w:r w:rsidRPr="007905EF">
              <w:rPr>
                <w:b/>
                <w:bCs/>
                <w:sz w:val="20"/>
                <w:szCs w:val="20"/>
              </w:rPr>
              <w:t>TECHNICAL SKILLS:</w:t>
            </w:r>
          </w:p>
        </w:tc>
      </w:tr>
      <w:tr w:rsidR="00313659" w:rsidTr="00C97B33">
        <w:tc>
          <w:tcPr>
            <w:tcW w:w="2518" w:type="dxa"/>
            <w:gridSpan w:val="2"/>
            <w:tcBorders>
              <w:top w:val="single" w:sz="4" w:space="0" w:color="auto"/>
            </w:tcBorders>
          </w:tcPr>
          <w:p w:rsidR="00AA10BE" w:rsidRPr="00AD7400" w:rsidRDefault="00B65FDC" w:rsidP="007F244F">
            <w:pPr>
              <w:pStyle w:val="NoSpacing"/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</w:pPr>
            <w:r w:rsidRPr="00AD7400"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>Technologies</w:t>
            </w:r>
          </w:p>
        </w:tc>
        <w:tc>
          <w:tcPr>
            <w:tcW w:w="6724" w:type="dxa"/>
            <w:gridSpan w:val="3"/>
            <w:tcBorders>
              <w:top w:val="single" w:sz="4" w:space="0" w:color="auto"/>
            </w:tcBorders>
          </w:tcPr>
          <w:p w:rsidR="00AA10BE" w:rsidRPr="003E1A79" w:rsidRDefault="00B65FDC" w:rsidP="007F244F">
            <w:pPr>
              <w:pStyle w:val="NoSpacing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C</w:t>
            </w:r>
            <w:r w:rsidRPr="003E1A79">
              <w:rPr>
                <w:rFonts w:ascii="Times New Roman" w:eastAsia="Times New Roman" w:hAnsi="Times New Roman"/>
                <w:sz w:val="22"/>
                <w:szCs w:val="22"/>
              </w:rPr>
              <w:t>, UNIX Script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(Basic)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, EDI</w:t>
            </w:r>
          </w:p>
        </w:tc>
      </w:tr>
      <w:tr w:rsidR="00313659" w:rsidTr="00AA10BE">
        <w:tc>
          <w:tcPr>
            <w:tcW w:w="2518" w:type="dxa"/>
            <w:gridSpan w:val="2"/>
          </w:tcPr>
          <w:p w:rsidR="00AA10BE" w:rsidRPr="00AD7400" w:rsidRDefault="00B65FDC" w:rsidP="007F244F">
            <w:pPr>
              <w:pStyle w:val="NoSpacing"/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</w:pPr>
            <w:r w:rsidRPr="004D616D"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>Middlware</w:t>
            </w:r>
            <w:r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>/End ERP</w:t>
            </w:r>
            <w:r w:rsidRPr="00AD7400"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 xml:space="preserve"> Tools</w:t>
            </w:r>
          </w:p>
        </w:tc>
        <w:tc>
          <w:tcPr>
            <w:tcW w:w="6724" w:type="dxa"/>
            <w:gridSpan w:val="3"/>
          </w:tcPr>
          <w:p w:rsidR="00AA10BE" w:rsidRPr="003E1A79" w:rsidRDefault="00B65FDC" w:rsidP="00F80D42">
            <w:pPr>
              <w:pStyle w:val="NoSpacing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3E1A79">
              <w:rPr>
                <w:rFonts w:ascii="Times New Roman" w:eastAsia="Times New Roman" w:hAnsi="Times New Roman"/>
                <w:sz w:val="22"/>
                <w:szCs w:val="22"/>
              </w:rPr>
              <w:t>Gentran 5.2, SAP ECC 6.0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SeeBurger (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6.3.4</w:t>
            </w:r>
            <w:r w:rsidRPr="004F7512">
              <w:rPr>
                <w:rFonts w:ascii="Times New Roman" w:eastAsia="Times New Roman" w:hAnsi="Times New Roman"/>
                <w:sz w:val="22"/>
                <w:szCs w:val="22"/>
              </w:rPr>
              <w:t xml:space="preserve">),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BIS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5.2, </w:t>
            </w:r>
            <w:r w:rsidRPr="00B65FDC">
              <w:rPr>
                <w:rFonts w:ascii="Times New Roman" w:eastAsia="Times New Roman" w:hAnsi="Times New Roman"/>
                <w:sz w:val="22"/>
                <w:szCs w:val="22"/>
                <w:highlight w:val="yellow"/>
              </w:rPr>
              <w:t xml:space="preserve">Sterling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Integrator 5.2.5 with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REM</w:t>
            </w:r>
            <w:r w:rsidRPr="00B65FDC">
              <w:rPr>
                <w:rFonts w:ascii="Times New Roman" w:eastAsia="Times New Roman" w:hAnsi="Times New Roman"/>
                <w:sz w:val="22"/>
                <w:szCs w:val="22"/>
                <w:highlight w:val="yellow"/>
              </w:rPr>
              <w:t xml:space="preserve">EDI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Framework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, Oracle, MfgPro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, Vista</w:t>
            </w:r>
          </w:p>
        </w:tc>
      </w:tr>
      <w:tr w:rsidR="00313659" w:rsidTr="00AA10BE">
        <w:tc>
          <w:tcPr>
            <w:tcW w:w="2518" w:type="dxa"/>
            <w:gridSpan w:val="2"/>
          </w:tcPr>
          <w:p w:rsidR="00AA10BE" w:rsidRPr="004D616D" w:rsidRDefault="00B65FDC" w:rsidP="007F244F">
            <w:pPr>
              <w:pStyle w:val="NoSpacing"/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</w:pPr>
            <w:r w:rsidRPr="00B65FDC"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  <w:highlight w:val="yellow"/>
              </w:rPr>
              <w:t xml:space="preserve">EDI </w:t>
            </w:r>
            <w:r w:rsidRPr="004D616D"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>Standards</w:t>
            </w:r>
          </w:p>
        </w:tc>
        <w:tc>
          <w:tcPr>
            <w:tcW w:w="6724" w:type="dxa"/>
            <w:gridSpan w:val="3"/>
          </w:tcPr>
          <w:p w:rsidR="00AA10BE" w:rsidRPr="003E1A79" w:rsidRDefault="00B65FDC" w:rsidP="004C0A21">
            <w:pPr>
              <w:pStyle w:val="NoSpacing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r w:rsidRPr="00B65FDC">
              <w:rPr>
                <w:rFonts w:ascii="Times New Roman" w:eastAsia="Times New Roman" w:hAnsi="Times New Roman"/>
                <w:sz w:val="22"/>
                <w:szCs w:val="22"/>
                <w:highlight w:val="yellow"/>
              </w:rPr>
              <w:t>EDIFACT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r w:rsidRPr="003E1A79">
              <w:rPr>
                <w:rFonts w:ascii="Times New Roman" w:eastAsia="Times New Roman" w:hAnsi="Times New Roman"/>
                <w:sz w:val="22"/>
                <w:szCs w:val="22"/>
              </w:rPr>
              <w:t>ANSI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</w:t>
            </w:r>
            <w:r w:rsidRPr="003E1A79">
              <w:rPr>
                <w:rFonts w:ascii="Times New Roman" w:eastAsia="Times New Roman" w:hAnsi="Times New Roman"/>
                <w:sz w:val="22"/>
                <w:szCs w:val="22"/>
              </w:rPr>
              <w:t>X12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, VDA</w:t>
            </w:r>
          </w:p>
        </w:tc>
      </w:tr>
      <w:tr w:rsidR="00313659" w:rsidTr="00AA10BE">
        <w:tc>
          <w:tcPr>
            <w:tcW w:w="2518" w:type="dxa"/>
            <w:gridSpan w:val="2"/>
          </w:tcPr>
          <w:p w:rsidR="00AA10BE" w:rsidRPr="00AD7400" w:rsidRDefault="00B65FDC" w:rsidP="007F244F">
            <w:pPr>
              <w:pStyle w:val="NoSpacing"/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</w:pPr>
            <w:r w:rsidRPr="00AD7400"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6724" w:type="dxa"/>
            <w:gridSpan w:val="3"/>
          </w:tcPr>
          <w:p w:rsidR="00AA10BE" w:rsidRPr="003E1A79" w:rsidRDefault="00B65FDC" w:rsidP="007F244F">
            <w:pPr>
              <w:pStyle w:val="NoSpacing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Basic </w:t>
            </w:r>
            <w:r w:rsidRPr="003E1A79">
              <w:rPr>
                <w:rFonts w:ascii="Times New Roman" w:eastAsia="Times New Roman" w:hAnsi="Times New Roman"/>
                <w:sz w:val="22"/>
                <w:szCs w:val="22"/>
              </w:rPr>
              <w:t>SQL Server 2000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and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PL/SQL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Developer</w:t>
            </w:r>
          </w:p>
        </w:tc>
      </w:tr>
      <w:tr w:rsidR="00313659" w:rsidTr="00AA10BE">
        <w:tc>
          <w:tcPr>
            <w:tcW w:w="2518" w:type="dxa"/>
            <w:gridSpan w:val="2"/>
          </w:tcPr>
          <w:p w:rsidR="00AA10BE" w:rsidRPr="00AD7400" w:rsidRDefault="00B65FDC" w:rsidP="007F244F">
            <w:pPr>
              <w:pStyle w:val="NoSpacing"/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</w:pPr>
            <w:r w:rsidRPr="00AD7400"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 xml:space="preserve">Operating </w:t>
            </w:r>
            <w:r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 xml:space="preserve"> Syst</w:t>
            </w:r>
            <w:r w:rsidRPr="00AD7400"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>ems</w:t>
            </w:r>
          </w:p>
        </w:tc>
        <w:tc>
          <w:tcPr>
            <w:tcW w:w="6724" w:type="dxa"/>
            <w:gridSpan w:val="3"/>
          </w:tcPr>
          <w:p w:rsidR="00AA10BE" w:rsidRPr="003E1A79" w:rsidRDefault="00B65FDC" w:rsidP="007F244F">
            <w:pPr>
              <w:pStyle w:val="NoSpacing"/>
              <w:ind w:right="630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3E1A79">
              <w:rPr>
                <w:rFonts w:ascii="Times New Roman" w:eastAsia="Times New Roman" w:hAnsi="Times New Roman"/>
                <w:sz w:val="22"/>
                <w:szCs w:val="22"/>
              </w:rPr>
              <w:t>Windows (XP 2003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), Windows 2007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, Windows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20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10</w:t>
            </w:r>
            <w:r w:rsidRPr="003E1A79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                                                        </w:t>
            </w:r>
          </w:p>
        </w:tc>
      </w:tr>
      <w:tr w:rsidR="00313659" w:rsidTr="00AA10BE">
        <w:tc>
          <w:tcPr>
            <w:tcW w:w="2518" w:type="dxa"/>
            <w:gridSpan w:val="2"/>
          </w:tcPr>
          <w:p w:rsidR="00AA10BE" w:rsidRPr="00AD7400" w:rsidRDefault="00B65FDC" w:rsidP="007F244F">
            <w:pPr>
              <w:pStyle w:val="NoSpacing"/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Batang" w:hAnsi="Times New Roman"/>
                <w:b/>
                <w:bCs/>
                <w:color w:val="000000"/>
                <w:sz w:val="22"/>
                <w:szCs w:val="22"/>
              </w:rPr>
              <w:t>Tools used</w:t>
            </w:r>
          </w:p>
        </w:tc>
        <w:tc>
          <w:tcPr>
            <w:tcW w:w="6724" w:type="dxa"/>
            <w:gridSpan w:val="3"/>
          </w:tcPr>
          <w:p w:rsidR="00AA10BE" w:rsidRPr="003E1A79" w:rsidRDefault="00B65FDC" w:rsidP="007F244F">
            <w:pPr>
              <w:pStyle w:val="NoSpacing"/>
              <w:ind w:right="630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Textpad, Notepad++, UltraEdit,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AI Mapper, BICMD Mapper, Service Now, Tivoli Workload Scheduler, Control-M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, O365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apps</w:t>
            </w:r>
          </w:p>
        </w:tc>
      </w:tr>
      <w:tr w:rsidR="00313659" w:rsidTr="00C97B33">
        <w:tc>
          <w:tcPr>
            <w:tcW w:w="9242" w:type="dxa"/>
            <w:gridSpan w:val="5"/>
            <w:tcBorders>
              <w:bottom w:val="nil"/>
            </w:tcBorders>
            <w:shd w:val="clear" w:color="auto" w:fill="A6A6A6" w:themeFill="background1" w:themeFillShade="A6"/>
          </w:tcPr>
          <w:p w:rsidR="00AA10BE" w:rsidRPr="00AA10BE" w:rsidRDefault="00B65FDC" w:rsidP="00C97B33">
            <w:pPr>
              <w:pBdr>
                <w:top w:val="single" w:sz="4" w:space="1" w:color="auto"/>
                <w:bottom w:val="single" w:sz="4" w:space="1" w:color="auto"/>
                <w:right w:val="single" w:sz="4" w:space="7" w:color="auto"/>
              </w:pBdr>
              <w:shd w:val="clear" w:color="auto" w:fill="CCCCCC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ACADEMIC CAREER:</w:t>
            </w:r>
          </w:p>
        </w:tc>
      </w:tr>
      <w:tr w:rsidR="00313659" w:rsidTr="00C97B33">
        <w:tc>
          <w:tcPr>
            <w:tcW w:w="2093" w:type="dxa"/>
            <w:tcBorders>
              <w:top w:val="nil"/>
            </w:tcBorders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 w:rsidRPr="00506C33">
              <w:rPr>
                <w:rFonts w:eastAsia="Batang"/>
                <w:b/>
                <w:bCs/>
                <w:color w:val="000000"/>
              </w:rPr>
              <w:t>Degree</w:t>
            </w:r>
          </w:p>
        </w:tc>
        <w:tc>
          <w:tcPr>
            <w:tcW w:w="3118" w:type="dxa"/>
            <w:gridSpan w:val="2"/>
            <w:tcBorders>
              <w:top w:val="nil"/>
            </w:tcBorders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 w:rsidRPr="00506C33">
              <w:rPr>
                <w:rFonts w:eastAsia="Batang"/>
                <w:b/>
                <w:bCs/>
                <w:color w:val="000000"/>
              </w:rPr>
              <w:t>University</w:t>
            </w:r>
          </w:p>
        </w:tc>
        <w:tc>
          <w:tcPr>
            <w:tcW w:w="2127" w:type="dxa"/>
            <w:tcBorders>
              <w:top w:val="nil"/>
            </w:tcBorders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 w:rsidRPr="00506C33">
              <w:rPr>
                <w:rFonts w:eastAsia="Batang"/>
                <w:b/>
                <w:bCs/>
                <w:color w:val="000000"/>
              </w:rPr>
              <w:t>Percentage</w:t>
            </w:r>
          </w:p>
        </w:tc>
        <w:tc>
          <w:tcPr>
            <w:tcW w:w="1904" w:type="dxa"/>
            <w:tcBorders>
              <w:top w:val="nil"/>
            </w:tcBorders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 w:rsidRPr="00506C33">
              <w:rPr>
                <w:rFonts w:eastAsia="Batang"/>
                <w:b/>
                <w:bCs/>
                <w:color w:val="000000"/>
              </w:rPr>
              <w:t>Year</w:t>
            </w:r>
          </w:p>
        </w:tc>
      </w:tr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 w:rsidRPr="00506C33">
              <w:rPr>
                <w:rFonts w:eastAsia="Batang"/>
                <w:bCs/>
                <w:color w:val="000000"/>
              </w:rPr>
              <w:t>M.Sc.</w:t>
            </w:r>
            <w:r>
              <w:rPr>
                <w:rFonts w:eastAsia="Batang"/>
                <w:bCs/>
                <w:color w:val="000000"/>
              </w:rPr>
              <w:t xml:space="preserve"> Computer</w:t>
            </w:r>
          </w:p>
        </w:tc>
        <w:tc>
          <w:tcPr>
            <w:tcW w:w="3118" w:type="dxa"/>
            <w:gridSpan w:val="2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 xml:space="preserve">North Maharashtra </w:t>
            </w:r>
            <w:r>
              <w:rPr>
                <w:rFonts w:eastAsia="Batang"/>
                <w:bCs/>
                <w:color w:val="000000"/>
              </w:rPr>
              <w:t>University, Jalgaon</w:t>
            </w:r>
          </w:p>
        </w:tc>
        <w:tc>
          <w:tcPr>
            <w:tcW w:w="2127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>70.54</w:t>
            </w:r>
          </w:p>
        </w:tc>
        <w:tc>
          <w:tcPr>
            <w:tcW w:w="1904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>2010</w:t>
            </w:r>
          </w:p>
        </w:tc>
      </w:tr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 w:rsidRPr="00506C33">
              <w:rPr>
                <w:rFonts w:eastAsia="Batang"/>
                <w:bCs/>
                <w:color w:val="000000"/>
                <w:lang w:val="nb-NO"/>
              </w:rPr>
              <w:t>B.Sc.</w:t>
            </w:r>
            <w:r>
              <w:rPr>
                <w:rFonts w:eastAsia="Batang"/>
                <w:bCs/>
                <w:color w:val="000000"/>
                <w:lang w:val="nb-NO"/>
              </w:rPr>
              <w:t xml:space="preserve"> </w:t>
            </w:r>
            <w:r>
              <w:rPr>
                <w:rFonts w:eastAsia="Batang"/>
                <w:bCs/>
                <w:color w:val="000000"/>
              </w:rPr>
              <w:t>Computer</w:t>
            </w:r>
          </w:p>
        </w:tc>
        <w:tc>
          <w:tcPr>
            <w:tcW w:w="3118" w:type="dxa"/>
            <w:gridSpan w:val="2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 xml:space="preserve">North Maharashtra </w:t>
            </w:r>
            <w:r>
              <w:rPr>
                <w:rFonts w:eastAsia="Batang"/>
                <w:bCs/>
                <w:color w:val="000000"/>
              </w:rPr>
              <w:t xml:space="preserve">University, </w:t>
            </w:r>
            <w:r>
              <w:rPr>
                <w:rFonts w:eastAsia="Batang"/>
                <w:bCs/>
                <w:color w:val="000000"/>
              </w:rPr>
              <w:t>Jalgaon</w:t>
            </w:r>
          </w:p>
        </w:tc>
        <w:tc>
          <w:tcPr>
            <w:tcW w:w="2127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  <w:lang w:val="nb-NO"/>
              </w:rPr>
              <w:t>70.94</w:t>
            </w:r>
          </w:p>
        </w:tc>
        <w:tc>
          <w:tcPr>
            <w:tcW w:w="1904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  <w:lang w:val="nb-NO"/>
              </w:rPr>
              <w:t>2008</w:t>
            </w:r>
          </w:p>
        </w:tc>
      </w:tr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 w:rsidRPr="00506C33">
              <w:rPr>
                <w:rFonts w:eastAsia="Batang"/>
                <w:bCs/>
                <w:color w:val="000000"/>
              </w:rPr>
              <w:t>12</w:t>
            </w:r>
            <w:r w:rsidRPr="00506C33">
              <w:rPr>
                <w:rFonts w:eastAsia="Batang"/>
                <w:bCs/>
                <w:color w:val="000000"/>
                <w:vertAlign w:val="superscript"/>
              </w:rPr>
              <w:t>th</w:t>
            </w:r>
          </w:p>
        </w:tc>
        <w:tc>
          <w:tcPr>
            <w:tcW w:w="3118" w:type="dxa"/>
            <w:gridSpan w:val="2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>Nasik Board</w:t>
            </w:r>
          </w:p>
        </w:tc>
        <w:tc>
          <w:tcPr>
            <w:tcW w:w="2127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>68.17</w:t>
            </w:r>
          </w:p>
        </w:tc>
        <w:tc>
          <w:tcPr>
            <w:tcW w:w="1904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>2005</w:t>
            </w:r>
          </w:p>
        </w:tc>
      </w:tr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 w:rsidRPr="00506C33">
              <w:rPr>
                <w:rFonts w:eastAsia="Batang"/>
                <w:bCs/>
                <w:color w:val="000000"/>
              </w:rPr>
              <w:t>10</w:t>
            </w:r>
            <w:r w:rsidRPr="00506C33">
              <w:rPr>
                <w:rFonts w:eastAsia="Batang"/>
                <w:bCs/>
                <w:color w:val="000000"/>
                <w:vertAlign w:val="superscript"/>
              </w:rPr>
              <w:t>th</w:t>
            </w:r>
          </w:p>
        </w:tc>
        <w:tc>
          <w:tcPr>
            <w:tcW w:w="3118" w:type="dxa"/>
            <w:gridSpan w:val="2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 xml:space="preserve">Nasik </w:t>
            </w:r>
            <w:r>
              <w:rPr>
                <w:rFonts w:eastAsia="Batang"/>
                <w:bCs/>
                <w:color w:val="000000"/>
              </w:rPr>
              <w:t>Board</w:t>
            </w:r>
          </w:p>
        </w:tc>
        <w:tc>
          <w:tcPr>
            <w:tcW w:w="2127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>69.87</w:t>
            </w:r>
          </w:p>
        </w:tc>
        <w:tc>
          <w:tcPr>
            <w:tcW w:w="1904" w:type="dxa"/>
          </w:tcPr>
          <w:p w:rsidR="00AA10BE" w:rsidRDefault="00B65FDC" w:rsidP="00AA10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Batang"/>
                <w:bCs/>
                <w:color w:val="000000"/>
              </w:rPr>
              <w:t>2003</w:t>
            </w:r>
          </w:p>
        </w:tc>
      </w:tr>
    </w:tbl>
    <w:p w:rsidR="00AA10BE" w:rsidRDefault="00B65FDC" w:rsidP="00AA10BE">
      <w:pPr>
        <w:jc w:val="both"/>
        <w:rPr>
          <w:b/>
          <w:bCs/>
          <w:sz w:val="20"/>
          <w:szCs w:val="20"/>
        </w:rPr>
      </w:pPr>
    </w:p>
    <w:p w:rsidR="007A19EF" w:rsidRDefault="00B65FDC" w:rsidP="00AA10BE">
      <w:pPr>
        <w:jc w:val="both"/>
        <w:rPr>
          <w:b/>
          <w:bCs/>
          <w:sz w:val="20"/>
          <w:szCs w:val="20"/>
        </w:rPr>
      </w:pPr>
    </w:p>
    <w:p w:rsidR="00AA10BE" w:rsidRDefault="00B65FDC" w:rsidP="00C97B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CCCCC"/>
        <w:jc w:val="both"/>
        <w:rPr>
          <w:sz w:val="22"/>
          <w:szCs w:val="22"/>
        </w:rPr>
      </w:pPr>
      <w:r>
        <w:rPr>
          <w:b/>
          <w:bCs/>
          <w:sz w:val="20"/>
          <w:szCs w:val="20"/>
        </w:rPr>
        <w:t xml:space="preserve">CURRENT EMPLOYER: </w:t>
      </w:r>
      <w:r>
        <w:rPr>
          <w:rFonts w:eastAsia="Batang"/>
          <w:sz w:val="22"/>
          <w:szCs w:val="22"/>
        </w:rPr>
        <w:t>EATON Technologies Private Ltd, Pune</w:t>
      </w:r>
      <w:r w:rsidRPr="00AD7400">
        <w:rPr>
          <w:sz w:val="22"/>
          <w:szCs w:val="22"/>
        </w:rPr>
        <w:t>, India</w:t>
      </w:r>
    </w:p>
    <w:p w:rsidR="00AA10BE" w:rsidRDefault="00B65FDC" w:rsidP="00AA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8"/>
        </w:tabs>
        <w:rPr>
          <w:rFonts w:eastAsia="Calibri"/>
          <w:b/>
          <w:kern w:val="28"/>
          <w:sz w:val="22"/>
          <w:szCs w:val="22"/>
        </w:rPr>
      </w:pPr>
    </w:p>
    <w:p w:rsidR="00AA10BE" w:rsidRDefault="00B65FDC" w:rsidP="002A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8"/>
        </w:tabs>
        <w:jc w:val="both"/>
        <w:rPr>
          <w:rFonts w:eastAsia="Calibri"/>
          <w:kern w:val="28"/>
          <w:sz w:val="22"/>
          <w:szCs w:val="22"/>
        </w:rPr>
      </w:pPr>
      <w:r w:rsidRPr="00BF185D">
        <w:rPr>
          <w:rFonts w:eastAsia="Calibri"/>
          <w:b/>
          <w:kern w:val="28"/>
          <w:sz w:val="22"/>
          <w:szCs w:val="22"/>
        </w:rPr>
        <w:t>Eaton Corporation</w:t>
      </w:r>
      <w:r w:rsidRPr="005B59F2">
        <w:rPr>
          <w:rFonts w:eastAsia="Calibri"/>
          <w:kern w:val="28"/>
          <w:sz w:val="22"/>
          <w:szCs w:val="22"/>
        </w:rPr>
        <w:t xml:space="preserve"> </w:t>
      </w:r>
      <w:r w:rsidRPr="00F10784">
        <w:rPr>
          <w:rFonts w:eastAsia="Batang"/>
          <w:kern w:val="28"/>
          <w:sz w:val="22"/>
          <w:szCs w:val="22"/>
        </w:rPr>
        <w:t xml:space="preserve">is a multinational power management company, founded in the </w:t>
      </w:r>
      <w:hyperlink r:id="rId7" w:tooltip="United States" w:history="1">
        <w:r w:rsidRPr="00F10784">
          <w:rPr>
            <w:rFonts w:eastAsia="Batang"/>
            <w:kern w:val="28"/>
            <w:sz w:val="22"/>
            <w:szCs w:val="22"/>
          </w:rPr>
          <w:t>United States</w:t>
        </w:r>
      </w:hyperlink>
      <w:r w:rsidRPr="00F10784">
        <w:rPr>
          <w:rFonts w:eastAsia="Batang"/>
          <w:kern w:val="28"/>
          <w:sz w:val="22"/>
          <w:szCs w:val="22"/>
        </w:rPr>
        <w:t xml:space="preserve"> with corporate headquarters in </w:t>
      </w:r>
      <w:hyperlink r:id="rId8" w:tooltip="Dublin" w:history="1">
        <w:r w:rsidRPr="00F10784">
          <w:rPr>
            <w:rFonts w:eastAsia="Batang"/>
            <w:kern w:val="28"/>
            <w:sz w:val="22"/>
            <w:szCs w:val="22"/>
          </w:rPr>
          <w:t>Dublin</w:t>
        </w:r>
      </w:hyperlink>
      <w:r w:rsidRPr="00F10784">
        <w:rPr>
          <w:rFonts w:eastAsia="Batang"/>
          <w:kern w:val="28"/>
          <w:sz w:val="22"/>
          <w:szCs w:val="22"/>
        </w:rPr>
        <w:t xml:space="preserve">, </w:t>
      </w:r>
      <w:hyperlink r:id="rId9" w:tooltip="Ireland" w:history="1">
        <w:r w:rsidRPr="00F10784">
          <w:rPr>
            <w:rFonts w:eastAsia="Batang"/>
            <w:kern w:val="28"/>
            <w:sz w:val="22"/>
            <w:szCs w:val="22"/>
          </w:rPr>
          <w:t>Ireland</w:t>
        </w:r>
      </w:hyperlink>
      <w:r w:rsidRPr="00F10784">
        <w:rPr>
          <w:rFonts w:eastAsia="Batang"/>
          <w:kern w:val="28"/>
          <w:sz w:val="22"/>
          <w:szCs w:val="22"/>
        </w:rPr>
        <w:t>. Eaton provides solutions to its customers to manage electrical, hydraulic and mechanical power efficiently, safely and sustainably. Eaton has acquired many small companies.</w:t>
      </w:r>
      <w:r>
        <w:rPr>
          <w:rFonts w:eastAsia="Batang"/>
          <w:kern w:val="28"/>
          <w:sz w:val="22"/>
          <w:szCs w:val="22"/>
        </w:rPr>
        <w:t xml:space="preserve"> </w:t>
      </w:r>
      <w:r w:rsidRPr="00F10784">
        <w:rPr>
          <w:rFonts w:eastAsia="Batang"/>
          <w:kern w:val="28"/>
          <w:sz w:val="22"/>
          <w:szCs w:val="22"/>
        </w:rPr>
        <w:t>Eaton corporation has SAP as one of the ERP system used in Electri</w:t>
      </w:r>
      <w:r w:rsidRPr="00F10784">
        <w:rPr>
          <w:rFonts w:eastAsia="Batang"/>
          <w:kern w:val="28"/>
          <w:sz w:val="22"/>
          <w:szCs w:val="22"/>
        </w:rPr>
        <w:t>cal sector.</w:t>
      </w:r>
    </w:p>
    <w:p w:rsidR="00AA10BE" w:rsidRDefault="00B65FDC" w:rsidP="00AA1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68"/>
        </w:tabs>
        <w:rPr>
          <w:rFonts w:eastAsia="Calibri"/>
          <w:kern w:val="28"/>
          <w:sz w:val="22"/>
          <w:szCs w:val="22"/>
        </w:rPr>
      </w:pPr>
      <w:r>
        <w:rPr>
          <w:rFonts w:eastAsia="Calibri"/>
          <w:kern w:val="28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 w:rsidRPr="00A178B6">
              <w:rPr>
                <w:b/>
              </w:rPr>
              <w:t>Location</w:t>
            </w:r>
          </w:p>
        </w:tc>
        <w:tc>
          <w:tcPr>
            <w:tcW w:w="7149" w:type="dxa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>
              <w:t>Pune</w:t>
            </w:r>
            <w:r w:rsidRPr="00A178B6">
              <w:t>, India</w:t>
            </w:r>
          </w:p>
        </w:tc>
      </w:tr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 w:rsidRPr="00A178B6">
              <w:rPr>
                <w:b/>
              </w:rPr>
              <w:t>Duration</w:t>
            </w:r>
          </w:p>
        </w:tc>
        <w:tc>
          <w:tcPr>
            <w:tcW w:w="7149" w:type="dxa"/>
          </w:tcPr>
          <w:p w:rsidR="00AA10BE" w:rsidRPr="003744B1" w:rsidRDefault="00B65FDC" w:rsidP="00AA10BE">
            <w:pPr>
              <w:jc w:val="both"/>
              <w:rPr>
                <w:b/>
                <w:bCs/>
                <w:sz w:val="22"/>
                <w:szCs w:val="22"/>
              </w:rPr>
            </w:pPr>
            <w:r w:rsidRPr="003744B1">
              <w:rPr>
                <w:sz w:val="22"/>
                <w:szCs w:val="22"/>
              </w:rPr>
              <w:t>4.5 Years</w:t>
            </w:r>
          </w:p>
        </w:tc>
      </w:tr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 w:rsidRPr="00A178B6">
              <w:rPr>
                <w:b/>
              </w:rPr>
              <w:t>Technology</w:t>
            </w:r>
          </w:p>
        </w:tc>
        <w:tc>
          <w:tcPr>
            <w:tcW w:w="7149" w:type="dxa"/>
          </w:tcPr>
          <w:p w:rsidR="00AA10BE" w:rsidRPr="003744B1" w:rsidRDefault="00B65FDC" w:rsidP="00AA10BE">
            <w:pPr>
              <w:jc w:val="both"/>
              <w:rPr>
                <w:b/>
                <w:bCs/>
                <w:sz w:val="22"/>
                <w:szCs w:val="22"/>
              </w:rPr>
            </w:pPr>
            <w:r w:rsidRPr="003744B1">
              <w:rPr>
                <w:sz w:val="22"/>
                <w:szCs w:val="22"/>
              </w:rPr>
              <w:t>EDI</w:t>
            </w:r>
          </w:p>
        </w:tc>
      </w:tr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 w:rsidRPr="008A455F">
              <w:rPr>
                <w:b/>
              </w:rPr>
              <w:t>Work Opportunities</w:t>
            </w:r>
          </w:p>
        </w:tc>
        <w:tc>
          <w:tcPr>
            <w:tcW w:w="7149" w:type="dxa"/>
          </w:tcPr>
          <w:p w:rsidR="00AA10BE" w:rsidRPr="008A455F" w:rsidRDefault="00B65FDC" w:rsidP="002A6383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Batang"/>
                <w:sz w:val="22"/>
                <w:szCs w:val="22"/>
              </w:rPr>
            </w:pPr>
            <w:r w:rsidRPr="008A455F">
              <w:rPr>
                <w:rFonts w:eastAsia="Batang"/>
                <w:sz w:val="22"/>
                <w:szCs w:val="22"/>
              </w:rPr>
              <w:t xml:space="preserve">Worked on migration project of SeeBurger to </w:t>
            </w:r>
            <w:r w:rsidRPr="00B65FDC">
              <w:rPr>
                <w:rFonts w:eastAsia="Batang"/>
                <w:sz w:val="22"/>
                <w:szCs w:val="22"/>
                <w:highlight w:val="yellow"/>
              </w:rPr>
              <w:t>S</w:t>
            </w:r>
            <w:r w:rsidRPr="00B65FDC">
              <w:rPr>
                <w:rFonts w:eastAsia="Batang"/>
                <w:sz w:val="22"/>
                <w:szCs w:val="22"/>
                <w:highlight w:val="yellow"/>
              </w:rPr>
              <w:t>ter</w:t>
            </w:r>
            <w:r w:rsidRPr="00B65FDC">
              <w:rPr>
                <w:rFonts w:eastAsia="Batang"/>
                <w:sz w:val="22"/>
                <w:szCs w:val="22"/>
                <w:highlight w:val="yellow"/>
              </w:rPr>
              <w:t xml:space="preserve">ling </w:t>
            </w:r>
            <w:r>
              <w:rPr>
                <w:rFonts w:eastAsia="Batang"/>
                <w:sz w:val="22"/>
                <w:szCs w:val="22"/>
              </w:rPr>
              <w:t xml:space="preserve">Integrator </w:t>
            </w:r>
            <w:r>
              <w:rPr>
                <w:rFonts w:eastAsia="Batang"/>
                <w:sz w:val="22"/>
                <w:szCs w:val="22"/>
              </w:rPr>
              <w:t xml:space="preserve">with </w:t>
            </w:r>
            <w:r w:rsidRPr="008A455F">
              <w:rPr>
                <w:rFonts w:eastAsia="Batang"/>
                <w:sz w:val="22"/>
                <w:szCs w:val="22"/>
              </w:rPr>
              <w:t>Rem</w:t>
            </w:r>
            <w:r w:rsidRPr="00B65FDC">
              <w:rPr>
                <w:rFonts w:eastAsia="Batang"/>
                <w:sz w:val="22"/>
                <w:szCs w:val="22"/>
                <w:highlight w:val="yellow"/>
              </w:rPr>
              <w:t>edi</w:t>
            </w:r>
            <w:r w:rsidRPr="00B65FDC">
              <w:rPr>
                <w:rFonts w:eastAsia="Batang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eastAsia="Batang"/>
                <w:sz w:val="22"/>
                <w:szCs w:val="22"/>
              </w:rPr>
              <w:t xml:space="preserve">  </w:t>
            </w:r>
            <w:r w:rsidRPr="008A455F">
              <w:rPr>
                <w:rFonts w:eastAsia="Batang"/>
                <w:sz w:val="22"/>
                <w:szCs w:val="22"/>
              </w:rPr>
              <w:t>Framework</w:t>
            </w:r>
          </w:p>
          <w:p w:rsidR="00AA10BE" w:rsidRDefault="00B65FDC" w:rsidP="002A6383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Batang"/>
                <w:sz w:val="22"/>
                <w:szCs w:val="22"/>
              </w:rPr>
            </w:pPr>
            <w:r w:rsidRPr="008A455F">
              <w:rPr>
                <w:rFonts w:eastAsia="Batang"/>
                <w:sz w:val="22"/>
                <w:szCs w:val="22"/>
              </w:rPr>
              <w:t xml:space="preserve">Worked on many </w:t>
            </w:r>
            <w:r>
              <w:rPr>
                <w:rFonts w:eastAsia="Batang"/>
                <w:sz w:val="22"/>
                <w:szCs w:val="22"/>
              </w:rPr>
              <w:t xml:space="preserve">small as well as </w:t>
            </w:r>
            <w:r w:rsidRPr="008A455F">
              <w:rPr>
                <w:rFonts w:eastAsia="Batang"/>
                <w:sz w:val="22"/>
                <w:szCs w:val="22"/>
              </w:rPr>
              <w:t xml:space="preserve">large scale </w:t>
            </w:r>
            <w:r>
              <w:rPr>
                <w:rFonts w:eastAsia="Batang"/>
                <w:sz w:val="22"/>
                <w:szCs w:val="22"/>
              </w:rPr>
              <w:t xml:space="preserve">new and challenging migration </w:t>
            </w:r>
            <w:r w:rsidRPr="008A455F">
              <w:rPr>
                <w:rFonts w:eastAsia="Batang"/>
                <w:sz w:val="22"/>
                <w:szCs w:val="22"/>
              </w:rPr>
              <w:t>project</w:t>
            </w:r>
          </w:p>
          <w:p w:rsidR="00AA10BE" w:rsidRDefault="00B65FDC" w:rsidP="002A6383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H</w:t>
            </w:r>
            <w:r w:rsidRPr="008A455F">
              <w:rPr>
                <w:rFonts w:eastAsia="Batang"/>
                <w:sz w:val="22"/>
                <w:szCs w:val="22"/>
              </w:rPr>
              <w:t>andled contactor</w:t>
            </w:r>
            <w:r>
              <w:rPr>
                <w:rFonts w:eastAsia="Batang"/>
                <w:sz w:val="22"/>
                <w:szCs w:val="22"/>
              </w:rPr>
              <w:t>s</w:t>
            </w:r>
            <w:r w:rsidRPr="008A455F">
              <w:rPr>
                <w:rFonts w:eastAsia="Batang"/>
                <w:sz w:val="22"/>
                <w:szCs w:val="22"/>
              </w:rPr>
              <w:t xml:space="preserve"> d</w:t>
            </w:r>
            <w:r w:rsidRPr="00645D7E">
              <w:rPr>
                <w:rFonts w:eastAsia="Batang"/>
                <w:sz w:val="22"/>
                <w:szCs w:val="22"/>
              </w:rPr>
              <w:t>uring the project implementation</w:t>
            </w:r>
          </w:p>
          <w:p w:rsidR="00AA10BE" w:rsidRDefault="00B65FDC" w:rsidP="002A6383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Flows handled:</w:t>
            </w:r>
          </w:p>
          <w:p w:rsidR="00727059" w:rsidRPr="00AC5284" w:rsidRDefault="00B65FDC" w:rsidP="002A6383">
            <w:pPr>
              <w:jc w:val="both"/>
              <w:rPr>
                <w:rFonts w:eastAsia="Batang"/>
                <w:sz w:val="22"/>
                <w:szCs w:val="22"/>
              </w:rPr>
            </w:pPr>
            <w:r w:rsidRPr="00AC5284">
              <w:rPr>
                <w:rFonts w:eastAsia="Batang"/>
                <w:sz w:val="22"/>
                <w:szCs w:val="22"/>
              </w:rPr>
              <w:t xml:space="preserve">       Application format to Standard Format and vice-versa</w:t>
            </w:r>
          </w:p>
          <w:p w:rsidR="00727059" w:rsidRDefault="00B65FDC" w:rsidP="002A6383">
            <w:pPr>
              <w:jc w:val="both"/>
              <w:rPr>
                <w:rFonts w:eastAsia="Batang"/>
              </w:rPr>
            </w:pPr>
          </w:p>
          <w:p w:rsidR="00727059" w:rsidRDefault="00B65FDC" w:rsidP="00727059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Few major Projects I worked on during my tenure in EATON:</w:t>
            </w:r>
          </w:p>
          <w:p w:rsidR="00FF3EE6" w:rsidRDefault="00B65FDC" w:rsidP="00727059">
            <w:pPr>
              <w:jc w:val="both"/>
              <w:rPr>
                <w:rFonts w:eastAsia="Batang"/>
              </w:rPr>
            </w:pPr>
          </w:p>
          <w:p w:rsidR="00727059" w:rsidRDefault="00B65FDC" w:rsidP="00727059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SB to SI Migration</w:t>
            </w:r>
          </w:p>
          <w:p w:rsidR="00727059" w:rsidRDefault="00B65FDC" w:rsidP="00727059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Moeller To Cooper Migration (M2C) project</w:t>
            </w:r>
          </w:p>
          <w:p w:rsidR="004514DB" w:rsidRPr="00727059" w:rsidRDefault="00B65FDC" w:rsidP="00C8708D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 xml:space="preserve">EMEA Sprint </w:t>
            </w:r>
            <w:r>
              <w:rPr>
                <w:rFonts w:eastAsia="Batang"/>
                <w:sz w:val="22"/>
                <w:szCs w:val="22"/>
              </w:rPr>
              <w:t>(U</w:t>
            </w:r>
            <w:r>
              <w:rPr>
                <w:rFonts w:eastAsia="Batang"/>
                <w:sz w:val="22"/>
                <w:szCs w:val="22"/>
              </w:rPr>
              <w:t>sing Agile methodology</w:t>
            </w:r>
            <w:r>
              <w:rPr>
                <w:rFonts w:eastAsia="Batang"/>
                <w:sz w:val="22"/>
                <w:szCs w:val="22"/>
              </w:rPr>
              <w:t>)</w:t>
            </w:r>
          </w:p>
        </w:tc>
      </w:tr>
      <w:tr w:rsidR="00313659" w:rsidTr="00AA10BE">
        <w:tc>
          <w:tcPr>
            <w:tcW w:w="2093" w:type="dxa"/>
          </w:tcPr>
          <w:p w:rsidR="00AA10BE" w:rsidRDefault="00B65FDC" w:rsidP="00AA10BE">
            <w:pPr>
              <w:jc w:val="both"/>
              <w:rPr>
                <w:b/>
                <w:bCs/>
                <w:sz w:val="20"/>
                <w:szCs w:val="20"/>
              </w:rPr>
            </w:pPr>
            <w:r w:rsidRPr="00A178B6">
              <w:rPr>
                <w:b/>
              </w:rPr>
              <w:t xml:space="preserve">Role &amp; </w:t>
            </w:r>
            <w:r w:rsidRPr="00A178B6">
              <w:rPr>
                <w:rFonts w:eastAsia="Batang"/>
                <w:b/>
              </w:rPr>
              <w:t>Responsibilities</w:t>
            </w:r>
          </w:p>
        </w:tc>
        <w:tc>
          <w:tcPr>
            <w:tcW w:w="7149" w:type="dxa"/>
          </w:tcPr>
          <w:p w:rsidR="00EC28E4" w:rsidRDefault="00B65FDC" w:rsidP="007A748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as </w:t>
            </w:r>
            <w:r w:rsidRPr="00B65FDC">
              <w:rPr>
                <w:sz w:val="24"/>
                <w:szCs w:val="24"/>
                <w:highlight w:val="yellow"/>
              </w:rPr>
              <w:t xml:space="preserve">EDI </w:t>
            </w:r>
            <w:r>
              <w:rPr>
                <w:sz w:val="24"/>
                <w:szCs w:val="24"/>
              </w:rPr>
              <w:t>Analyst</w:t>
            </w:r>
          </w:p>
          <w:p w:rsidR="007A748C" w:rsidRDefault="00B65FDC" w:rsidP="007A748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A748C">
              <w:rPr>
                <w:sz w:val="24"/>
                <w:szCs w:val="24"/>
              </w:rPr>
              <w:t>Understanding all the processes and technologies used in Electrical and Industrial sector</w:t>
            </w:r>
          </w:p>
          <w:p w:rsidR="00EC28E4" w:rsidRPr="00EC28E4" w:rsidRDefault="00B65FDC" w:rsidP="00EC28E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C28E4">
              <w:rPr>
                <w:sz w:val="24"/>
                <w:szCs w:val="24"/>
              </w:rPr>
              <w:t>Requirements gathering for development projects.</w:t>
            </w:r>
          </w:p>
          <w:p w:rsidR="0082731D" w:rsidRPr="0082731D" w:rsidRDefault="00B65FDC" w:rsidP="0082731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2731D">
              <w:rPr>
                <w:sz w:val="24"/>
                <w:szCs w:val="24"/>
              </w:rPr>
              <w:t>Responsible for end user satis</w:t>
            </w:r>
            <w:r w:rsidRPr="0082731D">
              <w:rPr>
                <w:sz w:val="24"/>
                <w:szCs w:val="24"/>
              </w:rPr>
              <w:t>faction with complete accountability of meeting the defined Service Level Agreements (SLA)</w:t>
            </w:r>
          </w:p>
          <w:p w:rsidR="0082731D" w:rsidRPr="0082731D" w:rsidRDefault="00B65FDC" w:rsidP="0082731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2731D">
              <w:rPr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 xml:space="preserve"> on different files standards (I</w:t>
            </w:r>
            <w:r w:rsidRPr="0082731D">
              <w:rPr>
                <w:sz w:val="24"/>
                <w:szCs w:val="24"/>
              </w:rPr>
              <w:t xml:space="preserve">docs, oracle files, </w:t>
            </w:r>
            <w:r w:rsidRPr="00B65FDC">
              <w:rPr>
                <w:sz w:val="24"/>
                <w:szCs w:val="24"/>
                <w:highlight w:val="yellow"/>
              </w:rPr>
              <w:t>xml</w:t>
            </w:r>
            <w:r w:rsidRPr="0082731D">
              <w:rPr>
                <w:sz w:val="24"/>
                <w:szCs w:val="24"/>
              </w:rPr>
              <w:t xml:space="preserve">, </w:t>
            </w:r>
            <w:r w:rsidRPr="00B65FDC">
              <w:rPr>
                <w:sz w:val="24"/>
                <w:szCs w:val="24"/>
                <w:highlight w:val="yellow"/>
              </w:rPr>
              <w:t xml:space="preserve">EDI </w:t>
            </w:r>
            <w:r w:rsidRPr="0082731D">
              <w:rPr>
                <w:sz w:val="24"/>
                <w:szCs w:val="24"/>
              </w:rPr>
              <w:t xml:space="preserve">standards) to troubleshoot translation errors within GIS and </w:t>
            </w:r>
            <w:r w:rsidRPr="00B65FDC">
              <w:rPr>
                <w:sz w:val="24"/>
                <w:szCs w:val="24"/>
                <w:highlight w:val="yellow"/>
              </w:rPr>
              <w:t xml:space="preserve">Sterling </w:t>
            </w:r>
            <w:r>
              <w:rPr>
                <w:sz w:val="24"/>
                <w:szCs w:val="24"/>
              </w:rPr>
              <w:t>Integrator framework</w:t>
            </w:r>
            <w:r w:rsidRPr="0082731D">
              <w:rPr>
                <w:sz w:val="24"/>
                <w:szCs w:val="24"/>
              </w:rPr>
              <w:t>.</w:t>
            </w:r>
          </w:p>
          <w:p w:rsidR="00AA10BE" w:rsidRPr="00934273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Calibri"/>
                <w:kern w:val="28"/>
              </w:rPr>
            </w:pPr>
            <w:r w:rsidRPr="00934273">
              <w:rPr>
                <w:rFonts w:eastAsia="Calibri"/>
                <w:kern w:val="28"/>
              </w:rPr>
              <w:t>Creating</w:t>
            </w:r>
            <w:r w:rsidRPr="00934273">
              <w:rPr>
                <w:rFonts w:eastAsia="Calibri"/>
                <w:kern w:val="28"/>
              </w:rPr>
              <w:t xml:space="preserve"> partner setups in </w:t>
            </w:r>
            <w:r w:rsidRPr="00B65FDC">
              <w:rPr>
                <w:rFonts w:eastAsia="Calibri"/>
                <w:kern w:val="28"/>
                <w:highlight w:val="yellow"/>
              </w:rPr>
              <w:t xml:space="preserve">Sterling </w:t>
            </w:r>
            <w:r w:rsidRPr="00934273">
              <w:rPr>
                <w:rFonts w:eastAsia="Calibri"/>
                <w:kern w:val="28"/>
              </w:rPr>
              <w:t>Integrator and REM</w:t>
            </w:r>
            <w:r w:rsidRPr="00B65FDC">
              <w:rPr>
                <w:rFonts w:eastAsia="Calibri"/>
                <w:kern w:val="28"/>
                <w:highlight w:val="yellow"/>
              </w:rPr>
              <w:t xml:space="preserve">EDI </w:t>
            </w:r>
            <w:r w:rsidRPr="00934273">
              <w:rPr>
                <w:rFonts w:eastAsia="Calibri"/>
                <w:kern w:val="28"/>
              </w:rPr>
              <w:t>Framework</w:t>
            </w:r>
          </w:p>
          <w:p w:rsidR="00AA10BE" w:rsidRPr="00934273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Calibri"/>
                <w:kern w:val="28"/>
              </w:rPr>
            </w:pPr>
            <w:r w:rsidRPr="00934273">
              <w:rPr>
                <w:rFonts w:eastAsia="Calibri"/>
                <w:kern w:val="28"/>
              </w:rPr>
              <w:t xml:space="preserve">Developing/modifying maps </w:t>
            </w:r>
            <w:r>
              <w:rPr>
                <w:rFonts w:eastAsia="Calibri"/>
                <w:kern w:val="28"/>
              </w:rPr>
              <w:t>as per the business requirement</w:t>
            </w:r>
          </w:p>
          <w:p w:rsidR="00AA10BE" w:rsidRPr="00934273" w:rsidRDefault="00B65FDC" w:rsidP="002A6383">
            <w:pPr>
              <w:numPr>
                <w:ilvl w:val="0"/>
                <w:numId w:val="4"/>
              </w:numPr>
              <w:tabs>
                <w:tab w:val="left" w:pos="1468"/>
              </w:tabs>
              <w:jc w:val="both"/>
              <w:rPr>
                <w:rFonts w:eastAsia="Calibri"/>
                <w:kern w:val="28"/>
              </w:rPr>
            </w:pPr>
            <w:r w:rsidRPr="00934273">
              <w:rPr>
                <w:rFonts w:eastAsia="Calibri"/>
                <w:kern w:val="28"/>
              </w:rPr>
              <w:t>Coordinating with oth</w:t>
            </w:r>
            <w:r>
              <w:rPr>
                <w:rFonts w:eastAsia="Calibri"/>
                <w:kern w:val="28"/>
              </w:rPr>
              <w:t>er teams in project development</w:t>
            </w:r>
          </w:p>
          <w:p w:rsidR="00900339" w:rsidRDefault="00B65FDC" w:rsidP="002A6383">
            <w:pPr>
              <w:numPr>
                <w:ilvl w:val="0"/>
                <w:numId w:val="4"/>
              </w:numPr>
              <w:tabs>
                <w:tab w:val="left" w:pos="1468"/>
              </w:tabs>
              <w:jc w:val="both"/>
              <w:rPr>
                <w:rFonts w:eastAsia="Calibri"/>
                <w:kern w:val="28"/>
              </w:rPr>
            </w:pPr>
            <w:r>
              <w:rPr>
                <w:rFonts w:eastAsia="Calibri"/>
                <w:kern w:val="28"/>
              </w:rPr>
              <w:t>Handling</w:t>
            </w:r>
            <w:r w:rsidRPr="00934273">
              <w:rPr>
                <w:rFonts w:eastAsia="Calibri"/>
                <w:kern w:val="28"/>
              </w:rPr>
              <w:t xml:space="preserve"> contractors </w:t>
            </w:r>
            <w:r>
              <w:rPr>
                <w:rFonts w:eastAsia="Calibri"/>
                <w:kern w:val="28"/>
              </w:rPr>
              <w:t xml:space="preserve">as and when required during different </w:t>
            </w:r>
            <w:r w:rsidRPr="00934273">
              <w:rPr>
                <w:rFonts w:eastAsia="Calibri"/>
                <w:kern w:val="28"/>
              </w:rPr>
              <w:t>project</w:t>
            </w:r>
            <w:r>
              <w:rPr>
                <w:rFonts w:eastAsia="Calibri"/>
                <w:kern w:val="28"/>
              </w:rPr>
              <w:t>s</w:t>
            </w:r>
          </w:p>
          <w:p w:rsidR="00AA10BE" w:rsidRPr="00900339" w:rsidRDefault="00B65FDC" w:rsidP="001F42E5">
            <w:pPr>
              <w:keepNext/>
              <w:numPr>
                <w:ilvl w:val="0"/>
                <w:numId w:val="4"/>
              </w:numPr>
              <w:jc w:val="both"/>
              <w:rPr>
                <w:rFonts w:eastAsia="Calibri"/>
                <w:kern w:val="28"/>
                <w:sz w:val="22"/>
                <w:szCs w:val="22"/>
              </w:rPr>
            </w:pPr>
            <w:r w:rsidRPr="001F42E5">
              <w:rPr>
                <w:rFonts w:eastAsia="Calibri"/>
                <w:kern w:val="28"/>
              </w:rPr>
              <w:t xml:space="preserve">Educate business </w:t>
            </w:r>
            <w:r w:rsidRPr="001F42E5">
              <w:rPr>
                <w:rFonts w:eastAsia="Calibri"/>
                <w:kern w:val="28"/>
              </w:rPr>
              <w:t xml:space="preserve">users about the </w:t>
            </w:r>
            <w:r w:rsidRPr="00B65FDC">
              <w:rPr>
                <w:rFonts w:eastAsia="Calibri"/>
                <w:kern w:val="28"/>
                <w:highlight w:val="yellow"/>
              </w:rPr>
              <w:t xml:space="preserve">EDI </w:t>
            </w:r>
            <w:r w:rsidRPr="001F42E5">
              <w:rPr>
                <w:rFonts w:eastAsia="Calibri"/>
                <w:kern w:val="28"/>
              </w:rPr>
              <w:t>during visits in Bonn</w:t>
            </w:r>
          </w:p>
        </w:tc>
      </w:tr>
    </w:tbl>
    <w:p w:rsidR="00AA10BE" w:rsidRDefault="00B65FDC" w:rsidP="00AA10BE">
      <w:pPr>
        <w:jc w:val="both"/>
        <w:rPr>
          <w:b/>
          <w:bCs/>
          <w:sz w:val="20"/>
          <w:szCs w:val="20"/>
        </w:rPr>
      </w:pPr>
    </w:p>
    <w:p w:rsidR="007A19EF" w:rsidRDefault="00B65FDC" w:rsidP="00AA10BE">
      <w:pPr>
        <w:jc w:val="both"/>
        <w:rPr>
          <w:b/>
          <w:bCs/>
          <w:sz w:val="20"/>
          <w:szCs w:val="20"/>
        </w:rPr>
      </w:pPr>
    </w:p>
    <w:p w:rsidR="007A19EF" w:rsidRDefault="00B65FDC" w:rsidP="00AA10BE">
      <w:pPr>
        <w:jc w:val="both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3659" w:rsidTr="007F244F">
        <w:tc>
          <w:tcPr>
            <w:tcW w:w="9242" w:type="dxa"/>
            <w:shd w:val="clear" w:color="auto" w:fill="A6A6A6" w:themeFill="background1" w:themeFillShade="A6"/>
          </w:tcPr>
          <w:p w:rsidR="00AA10BE" w:rsidRPr="00AA10BE" w:rsidRDefault="00B65FDC" w:rsidP="00C97B33">
            <w:pPr>
              <w:pBdr>
                <w:top w:val="single" w:sz="4" w:space="1" w:color="auto"/>
                <w:right w:val="single" w:sz="4" w:space="4" w:color="auto"/>
              </w:pBdr>
              <w:shd w:val="clear" w:color="auto" w:fill="CCCCCC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Achievements and Extra Activities: </w:t>
            </w:r>
          </w:p>
        </w:tc>
      </w:tr>
    </w:tbl>
    <w:p w:rsidR="00AA10BE" w:rsidRDefault="00B65FDC" w:rsidP="002A6383">
      <w:pPr>
        <w:jc w:val="both"/>
        <w:rPr>
          <w:b/>
          <w:bCs/>
          <w:sz w:val="20"/>
          <w:szCs w:val="20"/>
        </w:rPr>
      </w:pPr>
    </w:p>
    <w:p w:rsidR="00C97B33" w:rsidRPr="005E68B1" w:rsidRDefault="00B65FDC" w:rsidP="002A6383">
      <w:pPr>
        <w:numPr>
          <w:ilvl w:val="0"/>
          <w:numId w:val="5"/>
        </w:numPr>
        <w:tabs>
          <w:tab w:val="left" w:pos="1468"/>
        </w:tabs>
        <w:jc w:val="both"/>
        <w:rPr>
          <w:rFonts w:eastAsia="Batang"/>
        </w:rPr>
      </w:pPr>
      <w:r>
        <w:rPr>
          <w:rFonts w:eastAsia="Batang"/>
        </w:rPr>
        <w:t xml:space="preserve">Received E-Stars </w:t>
      </w:r>
      <w:r w:rsidRPr="00BB28F3">
        <w:rPr>
          <w:rFonts w:eastAsia="Batang"/>
        </w:rPr>
        <w:t>for delivering the project</w:t>
      </w:r>
      <w:r>
        <w:rPr>
          <w:rFonts w:eastAsia="Batang"/>
        </w:rPr>
        <w:t>s</w:t>
      </w:r>
      <w:r w:rsidRPr="00BB28F3">
        <w:rPr>
          <w:rFonts w:eastAsia="Batang"/>
        </w:rPr>
        <w:t xml:space="preserve"> with zero defect, helping team members in resolving issues, working on critical </w:t>
      </w:r>
      <w:r>
        <w:rPr>
          <w:rFonts w:eastAsia="Batang"/>
        </w:rPr>
        <w:t>projects</w:t>
      </w:r>
      <w:r w:rsidRPr="00BB28F3">
        <w:rPr>
          <w:rFonts w:eastAsia="Batang"/>
        </w:rPr>
        <w:t xml:space="preserve"> </w:t>
      </w:r>
      <w:r>
        <w:rPr>
          <w:rFonts w:eastAsia="Batang"/>
        </w:rPr>
        <w:t xml:space="preserve">and </w:t>
      </w:r>
      <w:r>
        <w:rPr>
          <w:rFonts w:eastAsia="Batang"/>
        </w:rPr>
        <w:t>enhancements</w:t>
      </w:r>
    </w:p>
    <w:p w:rsidR="00C97B33" w:rsidRDefault="00B65FDC" w:rsidP="002A6383">
      <w:pPr>
        <w:numPr>
          <w:ilvl w:val="0"/>
          <w:numId w:val="5"/>
        </w:numPr>
        <w:tabs>
          <w:tab w:val="left" w:pos="1468"/>
        </w:tabs>
        <w:jc w:val="both"/>
        <w:rPr>
          <w:rFonts w:eastAsia="Batang"/>
        </w:rPr>
      </w:pPr>
      <w:r>
        <w:rPr>
          <w:rFonts w:eastAsia="Batang"/>
        </w:rPr>
        <w:t>Participated</w:t>
      </w:r>
      <w:r>
        <w:rPr>
          <w:rFonts w:eastAsia="Batang"/>
        </w:rPr>
        <w:t xml:space="preserve"> in CSR activities and lead the ‘Drushti’ initiative</w:t>
      </w:r>
    </w:p>
    <w:p w:rsidR="00C97B33" w:rsidRDefault="00B65FDC" w:rsidP="002A6383">
      <w:pPr>
        <w:numPr>
          <w:ilvl w:val="0"/>
          <w:numId w:val="5"/>
        </w:numPr>
        <w:tabs>
          <w:tab w:val="left" w:pos="1468"/>
        </w:tabs>
        <w:jc w:val="both"/>
        <w:rPr>
          <w:rFonts w:eastAsia="Batang"/>
        </w:rPr>
      </w:pPr>
      <w:r>
        <w:rPr>
          <w:rFonts w:eastAsia="Batang"/>
        </w:rPr>
        <w:t>Active member of Toast Masters club</w:t>
      </w:r>
    </w:p>
    <w:p w:rsidR="000E59E7" w:rsidRDefault="00B65FDC" w:rsidP="000E59E7">
      <w:pPr>
        <w:tabs>
          <w:tab w:val="left" w:pos="1468"/>
        </w:tabs>
        <w:ind w:left="720"/>
        <w:jc w:val="both"/>
        <w:rPr>
          <w:rFonts w:eastAsia="Batang"/>
        </w:rPr>
      </w:pPr>
    </w:p>
    <w:p w:rsidR="00C97B33" w:rsidRPr="00C97B33" w:rsidRDefault="00B65FDC" w:rsidP="00C97B33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CCCCC"/>
        <w:jc w:val="both"/>
        <w:rPr>
          <w:sz w:val="22"/>
          <w:szCs w:val="22"/>
        </w:rPr>
      </w:pPr>
      <w:r w:rsidRPr="000D13EE">
        <w:rPr>
          <w:b/>
          <w:bCs/>
          <w:sz w:val="20"/>
          <w:szCs w:val="20"/>
          <w:highlight w:val="lightGray"/>
        </w:rPr>
        <w:t xml:space="preserve">FIRST EMPLOYER: </w:t>
      </w:r>
      <w:r w:rsidRPr="000D13EE">
        <w:rPr>
          <w:rFonts w:eastAsia="Batang"/>
          <w:sz w:val="22"/>
          <w:szCs w:val="22"/>
          <w:highlight w:val="lightGray"/>
        </w:rPr>
        <w:t>Cognizant Technology Solutions</w:t>
      </w:r>
      <w:r>
        <w:rPr>
          <w:sz w:val="22"/>
          <w:szCs w:val="22"/>
          <w:highlight w:val="lightGray"/>
        </w:rPr>
        <w:t>, Pune, Indi</w:t>
      </w:r>
      <w:r>
        <w:rPr>
          <w:sz w:val="22"/>
          <w:szCs w:val="22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73"/>
      </w:tblGrid>
      <w:tr w:rsidR="00313659" w:rsidTr="00C97B33">
        <w:tc>
          <w:tcPr>
            <w:tcW w:w="9242" w:type="dxa"/>
            <w:gridSpan w:val="2"/>
          </w:tcPr>
          <w:p w:rsidR="00C97B33" w:rsidRPr="00E754A5" w:rsidRDefault="00B65FDC" w:rsidP="002A6383">
            <w:pPr>
              <w:tabs>
                <w:tab w:val="left" w:pos="1468"/>
              </w:tabs>
              <w:jc w:val="both"/>
              <w:rPr>
                <w:rFonts w:eastAsia="Calibri"/>
                <w:b/>
                <w:kern w:val="28"/>
              </w:rPr>
            </w:pPr>
            <w:r w:rsidRPr="00E754A5">
              <w:rPr>
                <w:rFonts w:eastAsia="Calibri"/>
                <w:b/>
                <w:kern w:val="28"/>
              </w:rPr>
              <w:t>Kimberly-Clark Corp.:</w:t>
            </w:r>
          </w:p>
          <w:p w:rsidR="00C97B33" w:rsidRDefault="00B65FDC" w:rsidP="002A6383">
            <w:pPr>
              <w:pStyle w:val="ListParagraph"/>
              <w:numPr>
                <w:ilvl w:val="0"/>
                <w:numId w:val="6"/>
              </w:numPr>
              <w:tabs>
                <w:tab w:val="left" w:pos="1468"/>
              </w:tabs>
              <w:jc w:val="both"/>
              <w:rPr>
                <w:sz w:val="22"/>
                <w:szCs w:val="22"/>
              </w:rPr>
            </w:pPr>
            <w:r w:rsidRPr="00A26D18">
              <w:rPr>
                <w:sz w:val="22"/>
                <w:szCs w:val="22"/>
              </w:rPr>
              <w:t xml:space="preserve">Kimberly-Clark Corporation is one of the world's leading producers of tissue, </w:t>
            </w:r>
            <w:r w:rsidRPr="00A26D18">
              <w:rPr>
                <w:sz w:val="22"/>
                <w:szCs w:val="22"/>
              </w:rPr>
              <w:t>personal care products, and health care products. The company sells its products in 150 countries and maintains manufacturing operations in 41 countries.</w:t>
            </w:r>
          </w:p>
          <w:p w:rsidR="00CF6911" w:rsidRPr="00A26D18" w:rsidRDefault="00B65FDC" w:rsidP="00CF6911">
            <w:pPr>
              <w:pStyle w:val="ListParagraph"/>
              <w:numPr>
                <w:ilvl w:val="0"/>
                <w:numId w:val="6"/>
              </w:numPr>
              <w:tabs>
                <w:tab w:val="left" w:pos="1468"/>
              </w:tabs>
              <w:jc w:val="both"/>
              <w:rPr>
                <w:sz w:val="22"/>
                <w:szCs w:val="22"/>
              </w:rPr>
            </w:pPr>
            <w:r w:rsidRPr="00CF6911">
              <w:rPr>
                <w:sz w:val="22"/>
                <w:szCs w:val="22"/>
              </w:rPr>
              <w:t xml:space="preserve">We had a dedicated 24 X 7 team providing support to troubleshoot real time production issues along </w:t>
            </w:r>
            <w:r w:rsidRPr="00CF6911">
              <w:rPr>
                <w:sz w:val="22"/>
                <w:szCs w:val="22"/>
              </w:rPr>
              <w:t xml:space="preserve">with performing development and enhancements to the KC </w:t>
            </w:r>
            <w:r w:rsidRPr="00B65FDC">
              <w:rPr>
                <w:sz w:val="22"/>
                <w:szCs w:val="22"/>
                <w:highlight w:val="yellow"/>
              </w:rPr>
              <w:t xml:space="preserve">EDI </w:t>
            </w:r>
            <w:r w:rsidRPr="00CF6911">
              <w:rPr>
                <w:sz w:val="22"/>
                <w:szCs w:val="22"/>
              </w:rPr>
              <w:t>mapping process. These requested developments and enhancements range in scope from testing, incorporating new func</w:t>
            </w:r>
            <w:r>
              <w:rPr>
                <w:sz w:val="22"/>
                <w:szCs w:val="22"/>
              </w:rPr>
              <w:t>tionality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new</w:t>
            </w:r>
            <w:r>
              <w:rPr>
                <w:sz w:val="22"/>
                <w:szCs w:val="22"/>
              </w:rPr>
              <w:t xml:space="preserve"> partner set-ups.</w:t>
            </w:r>
          </w:p>
          <w:p w:rsidR="00C97B33" w:rsidRDefault="00B65FDC" w:rsidP="00C97B33">
            <w:pPr>
              <w:tabs>
                <w:tab w:val="left" w:pos="1468"/>
              </w:tabs>
              <w:rPr>
                <w:rFonts w:eastAsia="Calibri"/>
                <w:kern w:val="28"/>
              </w:rPr>
            </w:pPr>
          </w:p>
        </w:tc>
      </w:tr>
      <w:tr w:rsidR="00313659" w:rsidTr="00E06E55">
        <w:tc>
          <w:tcPr>
            <w:tcW w:w="3369" w:type="dxa"/>
          </w:tcPr>
          <w:p w:rsidR="00E06E55" w:rsidRPr="00A178B6" w:rsidRDefault="00B65FDC" w:rsidP="00E06E55">
            <w:pPr>
              <w:rPr>
                <w:b/>
              </w:rPr>
            </w:pPr>
            <w:r w:rsidRPr="00A178B6">
              <w:rPr>
                <w:b/>
              </w:rPr>
              <w:t>Location</w:t>
            </w:r>
          </w:p>
        </w:tc>
        <w:tc>
          <w:tcPr>
            <w:tcW w:w="5873" w:type="dxa"/>
          </w:tcPr>
          <w:p w:rsidR="00E06E55" w:rsidRPr="00AB1579" w:rsidRDefault="00B65FDC" w:rsidP="00E06E55">
            <w:r>
              <w:t>Pune</w:t>
            </w:r>
            <w:r w:rsidRPr="00A178B6">
              <w:t>, India</w:t>
            </w:r>
          </w:p>
        </w:tc>
      </w:tr>
      <w:tr w:rsidR="00313659" w:rsidTr="00E06E55">
        <w:tc>
          <w:tcPr>
            <w:tcW w:w="3369" w:type="dxa"/>
          </w:tcPr>
          <w:p w:rsidR="00E06E55" w:rsidRPr="00A178B6" w:rsidRDefault="00B65FDC" w:rsidP="00E06E55">
            <w:pPr>
              <w:rPr>
                <w:b/>
              </w:rPr>
            </w:pPr>
            <w:r w:rsidRPr="00A178B6">
              <w:rPr>
                <w:b/>
              </w:rPr>
              <w:t>Duration</w:t>
            </w:r>
          </w:p>
        </w:tc>
        <w:tc>
          <w:tcPr>
            <w:tcW w:w="5873" w:type="dxa"/>
          </w:tcPr>
          <w:p w:rsidR="00E06E55" w:rsidRPr="00AB1579" w:rsidRDefault="00B65FDC" w:rsidP="00E06E55">
            <w:r>
              <w:t>3.5</w:t>
            </w:r>
            <w:r w:rsidRPr="00A178B6">
              <w:t xml:space="preserve"> years</w:t>
            </w:r>
          </w:p>
        </w:tc>
      </w:tr>
      <w:tr w:rsidR="00313659" w:rsidTr="00E06E55">
        <w:tc>
          <w:tcPr>
            <w:tcW w:w="3369" w:type="dxa"/>
          </w:tcPr>
          <w:p w:rsidR="00E06E55" w:rsidRPr="00A178B6" w:rsidRDefault="00B65FDC" w:rsidP="00E06E55">
            <w:pPr>
              <w:rPr>
                <w:b/>
              </w:rPr>
            </w:pPr>
            <w:r w:rsidRPr="00A178B6">
              <w:rPr>
                <w:b/>
              </w:rPr>
              <w:t>Clie</w:t>
            </w:r>
            <w:r w:rsidRPr="00A178B6">
              <w:rPr>
                <w:b/>
              </w:rPr>
              <w:t>nt</w:t>
            </w:r>
          </w:p>
        </w:tc>
        <w:tc>
          <w:tcPr>
            <w:tcW w:w="5873" w:type="dxa"/>
          </w:tcPr>
          <w:p w:rsidR="00E06E55" w:rsidRPr="00AB1579" w:rsidRDefault="00B65FDC" w:rsidP="00E06E55">
            <w:r>
              <w:t>Kimberly-Clark Corp.</w:t>
            </w:r>
          </w:p>
        </w:tc>
      </w:tr>
      <w:tr w:rsidR="00313659" w:rsidTr="00E06E55">
        <w:tc>
          <w:tcPr>
            <w:tcW w:w="3369" w:type="dxa"/>
          </w:tcPr>
          <w:p w:rsidR="00E06E55" w:rsidRPr="00A178B6" w:rsidRDefault="00B65FDC" w:rsidP="00E06E55">
            <w:pPr>
              <w:rPr>
                <w:b/>
              </w:rPr>
            </w:pPr>
            <w:r w:rsidRPr="00A178B6">
              <w:rPr>
                <w:b/>
              </w:rPr>
              <w:t>Technology</w:t>
            </w:r>
          </w:p>
        </w:tc>
        <w:tc>
          <w:tcPr>
            <w:tcW w:w="5873" w:type="dxa"/>
          </w:tcPr>
          <w:p w:rsidR="00E06E55" w:rsidRPr="00AB1579" w:rsidRDefault="00B65FDC" w:rsidP="00E06E55">
            <w:r w:rsidRPr="00A178B6">
              <w:t>EDI</w:t>
            </w:r>
          </w:p>
        </w:tc>
      </w:tr>
      <w:tr w:rsidR="00313659" w:rsidTr="00E06E55">
        <w:tc>
          <w:tcPr>
            <w:tcW w:w="3369" w:type="dxa"/>
          </w:tcPr>
          <w:p w:rsidR="00E06E55" w:rsidRPr="00A178B6" w:rsidRDefault="00B65FDC" w:rsidP="00E06E55">
            <w:pPr>
              <w:rPr>
                <w:b/>
              </w:rPr>
            </w:pPr>
            <w:r w:rsidRPr="00A178B6">
              <w:rPr>
                <w:b/>
              </w:rPr>
              <w:t>Project Abstract</w:t>
            </w:r>
          </w:p>
        </w:tc>
        <w:tc>
          <w:tcPr>
            <w:tcW w:w="5873" w:type="dxa"/>
          </w:tcPr>
          <w:p w:rsidR="00E06E55" w:rsidRPr="00A178B6" w:rsidRDefault="00B65FDC" w:rsidP="002A6383">
            <w:pPr>
              <w:jc w:val="both"/>
              <w:rPr>
                <w:rFonts w:eastAsia="MS Mincho"/>
                <w:lang w:eastAsia="ja-JP"/>
              </w:rPr>
            </w:pPr>
            <w:r>
              <w:rPr>
                <w:rFonts w:eastAsia="Batang"/>
              </w:rPr>
              <w:t>Interface</w:t>
            </w:r>
            <w:r w:rsidRPr="003E1A79">
              <w:rPr>
                <w:rFonts w:eastAsia="Batang"/>
              </w:rPr>
              <w:t xml:space="preserve"> dealing with</w:t>
            </w:r>
            <w:r w:rsidRPr="003524E6">
              <w:rPr>
                <w:rFonts w:eastAsia="Batang"/>
              </w:rPr>
              <w:t xml:space="preserve"> </w:t>
            </w:r>
            <w:r w:rsidRPr="003E1A79">
              <w:rPr>
                <w:rFonts w:eastAsia="Batang"/>
              </w:rPr>
              <w:t>Order To Cash Cycle</w:t>
            </w:r>
            <w:r w:rsidRPr="003E1A79">
              <w:rPr>
                <w:rFonts w:eastAsia="MS Mincho"/>
                <w:lang w:eastAsia="ja-JP"/>
              </w:rPr>
              <w:t>:</w:t>
            </w:r>
          </w:p>
          <w:p w:rsidR="00E06E55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 xml:space="preserve">Orders, Invoice, OrdRsp, </w:t>
            </w:r>
            <w:r w:rsidRPr="003E1A79">
              <w:rPr>
                <w:rFonts w:eastAsia="Batang"/>
              </w:rPr>
              <w:t>DesAdv and RecA</w:t>
            </w:r>
            <w:r>
              <w:rPr>
                <w:rFonts w:eastAsia="Batang"/>
              </w:rPr>
              <w:t>dv Message</w:t>
            </w:r>
          </w:p>
          <w:p w:rsidR="00E06E55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 w:rsidRPr="003E1A79">
              <w:rPr>
                <w:rFonts w:eastAsia="Batang"/>
              </w:rPr>
              <w:t xml:space="preserve">Conversion of INBOUND </w:t>
            </w:r>
            <w:r w:rsidRPr="00B65FDC">
              <w:rPr>
                <w:rFonts w:eastAsia="Batang"/>
                <w:highlight w:val="yellow"/>
              </w:rPr>
              <w:t>EDIFACT</w:t>
            </w:r>
            <w:r w:rsidRPr="003E1A79">
              <w:rPr>
                <w:rFonts w:eastAsia="Batang"/>
              </w:rPr>
              <w:t xml:space="preserve"> document into IDOC and post IDoc into SAP</w:t>
            </w:r>
          </w:p>
          <w:p w:rsidR="00E06E55" w:rsidRPr="00A178B6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 w:rsidRPr="003E1A79">
              <w:rPr>
                <w:rFonts w:eastAsia="Batang"/>
              </w:rPr>
              <w:t>Conversion of OUTBOUND</w:t>
            </w:r>
            <w:r>
              <w:rPr>
                <w:rFonts w:eastAsia="Batang"/>
              </w:rPr>
              <w:t xml:space="preserve"> to</w:t>
            </w:r>
            <w:r w:rsidRPr="003E1A79">
              <w:rPr>
                <w:rFonts w:eastAsia="Batang"/>
              </w:rPr>
              <w:t xml:space="preserve"> </w:t>
            </w:r>
            <w:r w:rsidRPr="00B65FDC">
              <w:rPr>
                <w:rFonts w:eastAsia="Batang"/>
                <w:highlight w:val="yellow"/>
              </w:rPr>
              <w:t>EDIFACT</w:t>
            </w:r>
            <w:r w:rsidRPr="003E1A79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(</w:t>
            </w:r>
            <w:r w:rsidRPr="003E1A79">
              <w:rPr>
                <w:rFonts w:eastAsia="Batang"/>
              </w:rPr>
              <w:t xml:space="preserve">IDoc documents into </w:t>
            </w:r>
            <w:r w:rsidRPr="00B65FDC">
              <w:rPr>
                <w:rFonts w:eastAsia="Batang"/>
                <w:highlight w:val="yellow"/>
              </w:rPr>
              <w:t>EDIFACT</w:t>
            </w:r>
            <w:r w:rsidRPr="003E1A79">
              <w:rPr>
                <w:rFonts w:eastAsia="Batang"/>
              </w:rPr>
              <w:t xml:space="preserve"> Messages</w:t>
            </w:r>
            <w:r>
              <w:rPr>
                <w:rFonts w:eastAsia="Batang"/>
              </w:rPr>
              <w:t>)</w:t>
            </w:r>
          </w:p>
        </w:tc>
      </w:tr>
      <w:tr w:rsidR="00313659" w:rsidTr="00E06E55">
        <w:tc>
          <w:tcPr>
            <w:tcW w:w="3369" w:type="dxa"/>
          </w:tcPr>
          <w:p w:rsidR="00E06E55" w:rsidRPr="00A178B6" w:rsidRDefault="00B65FDC" w:rsidP="00E06E55">
            <w:pPr>
              <w:tabs>
                <w:tab w:val="left" w:pos="1468"/>
              </w:tabs>
              <w:rPr>
                <w:sz w:val="20"/>
                <w:szCs w:val="20"/>
              </w:rPr>
            </w:pPr>
            <w:r w:rsidRPr="00A178B6">
              <w:rPr>
                <w:b/>
              </w:rPr>
              <w:t xml:space="preserve">Role &amp; </w:t>
            </w:r>
            <w:r w:rsidRPr="00A178B6">
              <w:rPr>
                <w:rFonts w:eastAsia="Batang"/>
                <w:b/>
              </w:rPr>
              <w:t>Responsibilities</w:t>
            </w:r>
          </w:p>
        </w:tc>
        <w:tc>
          <w:tcPr>
            <w:tcW w:w="5873" w:type="dxa"/>
          </w:tcPr>
          <w:p w:rsidR="0083313A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Worked as Programmer Analyst</w:t>
            </w:r>
          </w:p>
          <w:p w:rsidR="00E06E55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 w:rsidRPr="003E1A79">
              <w:rPr>
                <w:rFonts w:eastAsia="Batang"/>
              </w:rPr>
              <w:t>Creating partn</w:t>
            </w:r>
            <w:r>
              <w:rPr>
                <w:rFonts w:eastAsia="Batang"/>
              </w:rPr>
              <w:t>er setups in Gentran and in SAP</w:t>
            </w:r>
          </w:p>
          <w:p w:rsidR="00E06E55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 w:rsidRPr="003E1A79">
              <w:rPr>
                <w:rFonts w:eastAsia="Batang"/>
              </w:rPr>
              <w:t xml:space="preserve">Working on </w:t>
            </w:r>
            <w:r>
              <w:rPr>
                <w:rFonts w:eastAsia="Batang"/>
              </w:rPr>
              <w:t xml:space="preserve">Gentran as well as </w:t>
            </w:r>
            <w:r w:rsidRPr="003E1A79">
              <w:rPr>
                <w:rFonts w:eastAsia="Batang"/>
              </w:rPr>
              <w:t>SAP re</w:t>
            </w:r>
            <w:r>
              <w:rPr>
                <w:rFonts w:eastAsia="Batang"/>
              </w:rPr>
              <w:t>lated production support issues</w:t>
            </w:r>
          </w:p>
          <w:p w:rsidR="00E06E55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 w:rsidRPr="003E1A79">
              <w:rPr>
                <w:rFonts w:eastAsia="Batang"/>
              </w:rPr>
              <w:t>Monitoring Jobs/</w:t>
            </w:r>
            <w:r>
              <w:rPr>
                <w:rFonts w:eastAsia="Batang"/>
              </w:rPr>
              <w:t>Scripts using TWS and Co</w:t>
            </w:r>
            <w:r>
              <w:rPr>
                <w:rFonts w:eastAsia="Batang"/>
              </w:rPr>
              <w:t>ntrol-M</w:t>
            </w:r>
          </w:p>
          <w:p w:rsidR="00E06E55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 w:rsidRPr="003E1A79">
              <w:rPr>
                <w:rFonts w:eastAsia="Batang"/>
              </w:rPr>
              <w:t>Developing/modifying maps as per the business requirement</w:t>
            </w:r>
            <w:r>
              <w:rPr>
                <w:rFonts w:eastAsia="Batang"/>
              </w:rPr>
              <w:t xml:space="preserve"> using the AI mapper</w:t>
            </w:r>
          </w:p>
          <w:p w:rsidR="00E06E55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 w:rsidRPr="003E1A79">
              <w:rPr>
                <w:rFonts w:eastAsia="Batang"/>
              </w:rPr>
              <w:t xml:space="preserve">Provide production support for different types of file formats like </w:t>
            </w:r>
            <w:r w:rsidRPr="00B65FDC">
              <w:rPr>
                <w:rFonts w:eastAsia="Batang"/>
                <w:highlight w:val="yellow"/>
              </w:rPr>
              <w:t>Fl</w:t>
            </w:r>
            <w:r w:rsidRPr="00B65FDC">
              <w:rPr>
                <w:rFonts w:eastAsia="Batang"/>
                <w:highlight w:val="yellow"/>
              </w:rPr>
              <w:t>at file</w:t>
            </w:r>
            <w:r>
              <w:rPr>
                <w:rFonts w:eastAsia="Batang"/>
              </w:rPr>
              <w:t xml:space="preserve">, </w:t>
            </w:r>
            <w:r w:rsidRPr="00B65FDC">
              <w:rPr>
                <w:rFonts w:eastAsia="Batang"/>
                <w:highlight w:val="yellow"/>
              </w:rPr>
              <w:t>EDIFACT</w:t>
            </w:r>
            <w:r>
              <w:rPr>
                <w:rFonts w:eastAsia="Batang"/>
              </w:rPr>
              <w:t>,</w:t>
            </w:r>
            <w:r w:rsidRPr="003E1A79">
              <w:rPr>
                <w:rFonts w:eastAsia="Batang"/>
              </w:rPr>
              <w:t xml:space="preserve"> X12 format (basic)</w:t>
            </w:r>
            <w:r>
              <w:rPr>
                <w:rFonts w:eastAsia="Batang"/>
              </w:rPr>
              <w:t xml:space="preserve"> and worked with customers for resolving issues</w:t>
            </w:r>
          </w:p>
          <w:p w:rsidR="00E06E55" w:rsidRPr="002144E4" w:rsidRDefault="00B65FDC" w:rsidP="002A6383">
            <w:pPr>
              <w:numPr>
                <w:ilvl w:val="0"/>
                <w:numId w:val="4"/>
              </w:numPr>
              <w:tabs>
                <w:tab w:val="left" w:pos="1468"/>
              </w:tabs>
              <w:jc w:val="both"/>
              <w:rPr>
                <w:sz w:val="20"/>
                <w:szCs w:val="20"/>
              </w:rPr>
            </w:pPr>
            <w:r>
              <w:rPr>
                <w:rFonts w:eastAsia="Batang"/>
              </w:rPr>
              <w:t xml:space="preserve">Coding, </w:t>
            </w:r>
            <w:r w:rsidRPr="003E1A79">
              <w:rPr>
                <w:rFonts w:eastAsia="Batang"/>
              </w:rPr>
              <w:t xml:space="preserve">Unit </w:t>
            </w:r>
            <w:r w:rsidRPr="003E1A79">
              <w:rPr>
                <w:rFonts w:eastAsia="Batang"/>
              </w:rPr>
              <w:t>testing and functional testing</w:t>
            </w:r>
          </w:p>
          <w:p w:rsidR="002144E4" w:rsidRPr="00C979B1" w:rsidRDefault="00B65FDC" w:rsidP="00C979B1">
            <w:pPr>
              <w:pStyle w:val="ListParagraph"/>
              <w:numPr>
                <w:ilvl w:val="0"/>
                <w:numId w:val="4"/>
              </w:numPr>
              <w:rPr>
                <w:rFonts w:eastAsia="Batang"/>
                <w:kern w:val="0"/>
                <w:sz w:val="24"/>
                <w:szCs w:val="24"/>
              </w:rPr>
            </w:pPr>
            <w:r w:rsidRPr="00C979B1">
              <w:rPr>
                <w:rFonts w:eastAsia="Batang"/>
                <w:kern w:val="0"/>
                <w:sz w:val="24"/>
                <w:szCs w:val="24"/>
              </w:rPr>
              <w:t xml:space="preserve">Troubleshooting of translation errors within GENTRAN:Server </w:t>
            </w:r>
          </w:p>
        </w:tc>
      </w:tr>
    </w:tbl>
    <w:p w:rsidR="00E06E55" w:rsidRDefault="00B65FDC" w:rsidP="00AA10BE">
      <w:pPr>
        <w:jc w:val="both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3659" w:rsidTr="00BC52EB">
        <w:tc>
          <w:tcPr>
            <w:tcW w:w="9242" w:type="dxa"/>
            <w:shd w:val="clear" w:color="auto" w:fill="A6A6A6" w:themeFill="background1" w:themeFillShade="A6"/>
          </w:tcPr>
          <w:p w:rsidR="006F1D5F" w:rsidRPr="00AA10BE" w:rsidRDefault="00B65FDC" w:rsidP="00BC52EB">
            <w:pPr>
              <w:pBdr>
                <w:top w:val="single" w:sz="4" w:space="1" w:color="auto"/>
                <w:right w:val="single" w:sz="4" w:space="4" w:color="auto"/>
              </w:pBdr>
              <w:shd w:val="clear" w:color="auto" w:fill="CCCCCC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Achievements and Extra Activities: </w:t>
            </w:r>
          </w:p>
        </w:tc>
      </w:tr>
    </w:tbl>
    <w:p w:rsidR="006F1D5F" w:rsidRDefault="00B65FDC" w:rsidP="006F1D5F">
      <w:pPr>
        <w:jc w:val="both"/>
        <w:rPr>
          <w:b/>
          <w:bCs/>
          <w:sz w:val="20"/>
          <w:szCs w:val="20"/>
        </w:rPr>
      </w:pPr>
    </w:p>
    <w:p w:rsidR="006F1D5F" w:rsidRPr="006F1D5F" w:rsidRDefault="00B65FDC" w:rsidP="006F1D5F">
      <w:pPr>
        <w:pStyle w:val="ListParagraph"/>
        <w:numPr>
          <w:ilvl w:val="0"/>
          <w:numId w:val="9"/>
        </w:numPr>
        <w:rPr>
          <w:rFonts w:eastAsia="Batang"/>
        </w:rPr>
      </w:pPr>
      <w:r w:rsidRPr="006F1D5F">
        <w:rPr>
          <w:rFonts w:eastAsia="Batang"/>
        </w:rPr>
        <w:t xml:space="preserve">I </w:t>
      </w:r>
      <w:r w:rsidRPr="006F1D5F">
        <w:rPr>
          <w:rFonts w:eastAsia="Batang"/>
          <w:kern w:val="0"/>
          <w:sz w:val="24"/>
          <w:szCs w:val="24"/>
        </w:rPr>
        <w:t>was awarded</w:t>
      </w:r>
      <w:r>
        <w:rPr>
          <w:rFonts w:eastAsia="Batang"/>
          <w:kern w:val="0"/>
          <w:sz w:val="24"/>
          <w:szCs w:val="24"/>
        </w:rPr>
        <w:t xml:space="preserve"> </w:t>
      </w:r>
      <w:r>
        <w:rPr>
          <w:rFonts w:eastAsia="Batang"/>
          <w:kern w:val="0"/>
          <w:sz w:val="24"/>
          <w:szCs w:val="24"/>
        </w:rPr>
        <w:t xml:space="preserve">as </w:t>
      </w:r>
      <w:r w:rsidRPr="006F1D5F">
        <w:rPr>
          <w:rFonts w:eastAsia="Batang"/>
          <w:kern w:val="0"/>
          <w:sz w:val="24"/>
          <w:szCs w:val="24"/>
        </w:rPr>
        <w:t>"Diamond in the Rough" for my excellent work in project</w:t>
      </w:r>
    </w:p>
    <w:p w:rsidR="0020007B" w:rsidRDefault="00B65FDC" w:rsidP="00AA10BE">
      <w:pPr>
        <w:jc w:val="both"/>
        <w:rPr>
          <w:b/>
          <w:bCs/>
          <w:sz w:val="20"/>
          <w:szCs w:val="20"/>
        </w:rPr>
      </w:pPr>
    </w:p>
    <w:p w:rsidR="003744B1" w:rsidRDefault="00B65FDC" w:rsidP="00AA10BE">
      <w:pPr>
        <w:jc w:val="both"/>
        <w:rPr>
          <w:b/>
          <w:bCs/>
          <w:sz w:val="20"/>
          <w:szCs w:val="20"/>
        </w:rPr>
      </w:pPr>
    </w:p>
    <w:p w:rsidR="00E754A5" w:rsidRDefault="00B65FDC" w:rsidP="00AA10BE">
      <w:pPr>
        <w:jc w:val="both"/>
        <w:rPr>
          <w:b/>
          <w:bCs/>
          <w:sz w:val="20"/>
          <w:szCs w:val="20"/>
        </w:rPr>
      </w:pPr>
    </w:p>
    <w:p w:rsidR="00E754A5" w:rsidRDefault="00B65FDC" w:rsidP="00AA10BE">
      <w:pPr>
        <w:jc w:val="both"/>
        <w:rPr>
          <w:b/>
          <w:bCs/>
          <w:sz w:val="20"/>
          <w:szCs w:val="20"/>
        </w:rPr>
      </w:pPr>
    </w:p>
    <w:p w:rsidR="00E754A5" w:rsidRDefault="00B65FDC" w:rsidP="00AA10BE">
      <w:pPr>
        <w:jc w:val="both"/>
        <w:rPr>
          <w:b/>
          <w:bCs/>
          <w:sz w:val="20"/>
          <w:szCs w:val="20"/>
        </w:rPr>
      </w:pPr>
    </w:p>
    <w:p w:rsidR="00E754A5" w:rsidRDefault="00B65FDC" w:rsidP="00AA10BE">
      <w:pPr>
        <w:jc w:val="both"/>
        <w:rPr>
          <w:b/>
          <w:bCs/>
          <w:sz w:val="20"/>
          <w:szCs w:val="20"/>
        </w:rPr>
      </w:pPr>
    </w:p>
    <w:p w:rsidR="00B55E82" w:rsidRPr="00C97B33" w:rsidRDefault="00B65FDC" w:rsidP="00B55E82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CCCCC"/>
        <w:jc w:val="both"/>
        <w:rPr>
          <w:sz w:val="22"/>
          <w:szCs w:val="22"/>
        </w:rPr>
      </w:pPr>
      <w:r>
        <w:rPr>
          <w:b/>
          <w:bCs/>
          <w:sz w:val="20"/>
          <w:szCs w:val="20"/>
          <w:highlight w:val="lightGray"/>
        </w:rPr>
        <w:lastRenderedPageBreak/>
        <w:t>SECOND</w:t>
      </w:r>
      <w:r w:rsidRPr="000D13EE">
        <w:rPr>
          <w:b/>
          <w:bCs/>
          <w:sz w:val="20"/>
          <w:szCs w:val="20"/>
          <w:highlight w:val="lightGray"/>
        </w:rPr>
        <w:t xml:space="preserve"> EMPLOYER: </w:t>
      </w:r>
      <w:r>
        <w:rPr>
          <w:rFonts w:eastAsia="Batang"/>
          <w:sz w:val="22"/>
          <w:szCs w:val="22"/>
        </w:rPr>
        <w:t xml:space="preserve">Ingram Micro Private Ltd, </w:t>
      </w:r>
      <w:r>
        <w:rPr>
          <w:rFonts w:eastAsia="Batang"/>
          <w:sz w:val="22"/>
          <w:szCs w:val="22"/>
        </w:rPr>
        <w:t>Mumbai</w:t>
      </w:r>
      <w:r w:rsidRPr="00AD7400">
        <w:rPr>
          <w:sz w:val="22"/>
          <w:szCs w:val="22"/>
        </w:rPr>
        <w:t>, India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73"/>
      </w:tblGrid>
      <w:tr w:rsidR="00313659" w:rsidTr="007F244F">
        <w:tc>
          <w:tcPr>
            <w:tcW w:w="9242" w:type="dxa"/>
            <w:gridSpan w:val="2"/>
          </w:tcPr>
          <w:p w:rsidR="00B55E82" w:rsidRDefault="00B65FDC" w:rsidP="002A6383">
            <w:pPr>
              <w:tabs>
                <w:tab w:val="left" w:pos="1468"/>
              </w:tabs>
              <w:jc w:val="both"/>
              <w:rPr>
                <w:rFonts w:eastAsia="Calibri"/>
                <w:kern w:val="28"/>
              </w:rPr>
            </w:pPr>
            <w:r w:rsidRPr="00274494">
              <w:rPr>
                <w:rFonts w:eastAsia="Calibri"/>
                <w:b/>
                <w:kern w:val="28"/>
              </w:rPr>
              <w:t>Ingram Micro Inc</w:t>
            </w:r>
            <w:r w:rsidRPr="00823953">
              <w:rPr>
                <w:rFonts w:eastAsia="Calibri"/>
                <w:kern w:val="28"/>
              </w:rPr>
              <w:t xml:space="preserve">. is the world's largest technology distributor, providing sales, marketing and logistics services for the IT industry worldwide. Ingram Micro distribute and market a large variety of technology and mobility products from </w:t>
            </w:r>
            <w:r w:rsidRPr="00823953">
              <w:rPr>
                <w:rFonts w:eastAsia="Calibri"/>
                <w:kern w:val="28"/>
              </w:rPr>
              <w:t>leading companies.</w:t>
            </w:r>
            <w:r>
              <w:rPr>
                <w:rFonts w:eastAsia="Calibri"/>
                <w:kern w:val="28"/>
              </w:rPr>
              <w:t xml:space="preserve"> </w:t>
            </w:r>
            <w:r w:rsidRPr="00762513">
              <w:rPr>
                <w:rFonts w:eastAsia="Calibri"/>
                <w:kern w:val="28"/>
              </w:rPr>
              <w:t>As a vital link in the technology value chain, Ingram Micro creates sales and profitability opportunities for vendors and resellers through unique marketing programs, outsourced logistics, technical support, product aggregation and distr</w:t>
            </w:r>
            <w:r w:rsidRPr="00762513">
              <w:rPr>
                <w:rFonts w:eastAsia="Calibri"/>
                <w:kern w:val="28"/>
              </w:rPr>
              <w:t>ibution.</w:t>
            </w:r>
          </w:p>
        </w:tc>
      </w:tr>
      <w:tr w:rsidR="00313659" w:rsidTr="007F244F">
        <w:tc>
          <w:tcPr>
            <w:tcW w:w="3369" w:type="dxa"/>
          </w:tcPr>
          <w:p w:rsidR="00B55E82" w:rsidRPr="00A178B6" w:rsidRDefault="00B65FDC" w:rsidP="007F244F">
            <w:pPr>
              <w:rPr>
                <w:b/>
              </w:rPr>
            </w:pPr>
            <w:r w:rsidRPr="00A178B6">
              <w:rPr>
                <w:b/>
              </w:rPr>
              <w:t>Location</w:t>
            </w:r>
          </w:p>
        </w:tc>
        <w:tc>
          <w:tcPr>
            <w:tcW w:w="5873" w:type="dxa"/>
          </w:tcPr>
          <w:p w:rsidR="00B55E82" w:rsidRPr="00AB1579" w:rsidRDefault="00B65FDC" w:rsidP="007F244F">
            <w:r>
              <w:t>Mumbai</w:t>
            </w:r>
            <w:r w:rsidRPr="00A178B6">
              <w:t>, India</w:t>
            </w:r>
          </w:p>
        </w:tc>
      </w:tr>
      <w:tr w:rsidR="00313659" w:rsidTr="007F244F">
        <w:tc>
          <w:tcPr>
            <w:tcW w:w="3369" w:type="dxa"/>
          </w:tcPr>
          <w:p w:rsidR="00B55E82" w:rsidRPr="00A178B6" w:rsidRDefault="00B65FDC" w:rsidP="007F244F">
            <w:pPr>
              <w:rPr>
                <w:b/>
              </w:rPr>
            </w:pPr>
            <w:r w:rsidRPr="00A178B6">
              <w:rPr>
                <w:b/>
              </w:rPr>
              <w:t>Duration</w:t>
            </w:r>
          </w:p>
        </w:tc>
        <w:tc>
          <w:tcPr>
            <w:tcW w:w="5873" w:type="dxa"/>
          </w:tcPr>
          <w:p w:rsidR="00B55E82" w:rsidRPr="00AB1579" w:rsidRDefault="00B65FDC" w:rsidP="007F244F">
            <w:r>
              <w:t>10 Months</w:t>
            </w:r>
          </w:p>
        </w:tc>
      </w:tr>
      <w:tr w:rsidR="00313659" w:rsidTr="007F244F">
        <w:tc>
          <w:tcPr>
            <w:tcW w:w="3369" w:type="dxa"/>
          </w:tcPr>
          <w:p w:rsidR="00B55E82" w:rsidRPr="00A178B6" w:rsidRDefault="00B65FDC" w:rsidP="007F244F">
            <w:pPr>
              <w:rPr>
                <w:b/>
              </w:rPr>
            </w:pPr>
            <w:r w:rsidRPr="00A178B6">
              <w:rPr>
                <w:b/>
              </w:rPr>
              <w:t>Technology</w:t>
            </w:r>
          </w:p>
        </w:tc>
        <w:tc>
          <w:tcPr>
            <w:tcW w:w="5873" w:type="dxa"/>
          </w:tcPr>
          <w:p w:rsidR="00B55E82" w:rsidRPr="00AB1579" w:rsidRDefault="00B65FDC" w:rsidP="007F244F">
            <w:r w:rsidRPr="00A178B6">
              <w:t>EDI</w:t>
            </w:r>
          </w:p>
        </w:tc>
      </w:tr>
      <w:tr w:rsidR="00313659" w:rsidTr="007F244F">
        <w:tc>
          <w:tcPr>
            <w:tcW w:w="3369" w:type="dxa"/>
          </w:tcPr>
          <w:p w:rsidR="00B55E82" w:rsidRPr="00A178B6" w:rsidRDefault="00B65FDC" w:rsidP="007F244F">
            <w:pPr>
              <w:rPr>
                <w:b/>
              </w:rPr>
            </w:pPr>
            <w:r w:rsidRPr="00A178B6">
              <w:rPr>
                <w:b/>
              </w:rPr>
              <w:t>Project Abstract</w:t>
            </w:r>
          </w:p>
        </w:tc>
        <w:tc>
          <w:tcPr>
            <w:tcW w:w="5873" w:type="dxa"/>
          </w:tcPr>
          <w:p w:rsidR="00B55E82" w:rsidRPr="00A178B6" w:rsidRDefault="00B65FDC" w:rsidP="002A6383">
            <w:pPr>
              <w:jc w:val="both"/>
              <w:rPr>
                <w:rFonts w:eastAsia="MS Mincho"/>
                <w:lang w:eastAsia="ja-JP"/>
              </w:rPr>
            </w:pPr>
            <w:r>
              <w:rPr>
                <w:rFonts w:eastAsia="Batang"/>
              </w:rPr>
              <w:t>Interfaces</w:t>
            </w:r>
            <w:r w:rsidRPr="003E1A79">
              <w:rPr>
                <w:rFonts w:eastAsia="Batang"/>
              </w:rPr>
              <w:t xml:space="preserve"> dealing with</w:t>
            </w:r>
            <w:r w:rsidRPr="003E1A79">
              <w:rPr>
                <w:rFonts w:eastAsia="MS Mincho"/>
                <w:lang w:eastAsia="ja-JP"/>
              </w:rPr>
              <w:t>:</w:t>
            </w:r>
          </w:p>
          <w:p w:rsidR="00B55E82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 xml:space="preserve">Orders, Order Response, 861, </w:t>
            </w:r>
            <w:r w:rsidRPr="00B65FDC">
              <w:rPr>
                <w:rFonts w:eastAsia="Batang"/>
                <w:highlight w:val="yellow"/>
              </w:rPr>
              <w:t>XML</w:t>
            </w:r>
            <w:r>
              <w:rPr>
                <w:rFonts w:eastAsia="Batang"/>
              </w:rPr>
              <w:t xml:space="preserve"> Orders, 856</w:t>
            </w:r>
          </w:p>
          <w:p w:rsidR="00B55E82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Creation of maps as per the specifications and requirements</w:t>
            </w:r>
          </w:p>
          <w:p w:rsidR="00B55E82" w:rsidRPr="00A178B6" w:rsidRDefault="00B65FDC" w:rsidP="003A1F56">
            <w:pPr>
              <w:keepNext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Conversion of </w:t>
            </w:r>
            <w:r w:rsidRPr="00B65FDC">
              <w:rPr>
                <w:highlight w:val="yellow"/>
                <w:lang w:val="en-GB"/>
              </w:rPr>
              <w:t>XML</w:t>
            </w:r>
            <w:r>
              <w:rPr>
                <w:lang w:val="en-GB"/>
              </w:rPr>
              <w:t xml:space="preserve"> to IDoc, </w:t>
            </w:r>
            <w:r w:rsidRPr="00B65FDC">
              <w:rPr>
                <w:highlight w:val="yellow"/>
                <w:lang w:val="en-GB"/>
              </w:rPr>
              <w:t>EDIFACT</w:t>
            </w:r>
            <w:r>
              <w:rPr>
                <w:lang w:val="en-GB"/>
              </w:rPr>
              <w:t xml:space="preserve"> to </w:t>
            </w:r>
            <w:r>
              <w:rPr>
                <w:lang w:val="en-GB"/>
              </w:rPr>
              <w:t>IDoc,</w:t>
            </w:r>
            <w:r>
              <w:rPr>
                <w:lang w:val="en-GB"/>
              </w:rPr>
              <w:t xml:space="preserve"> </w:t>
            </w:r>
            <w:r w:rsidRPr="00B65FDC">
              <w:rPr>
                <w:highlight w:val="yellow"/>
                <w:lang w:val="en-GB"/>
              </w:rPr>
              <w:t>Flat file</w:t>
            </w:r>
            <w:r>
              <w:rPr>
                <w:lang w:val="en-GB"/>
              </w:rPr>
              <w:t>s-IDoc and Vice-versa</w:t>
            </w:r>
          </w:p>
        </w:tc>
      </w:tr>
      <w:tr w:rsidR="00313659" w:rsidTr="007F244F">
        <w:tc>
          <w:tcPr>
            <w:tcW w:w="3369" w:type="dxa"/>
          </w:tcPr>
          <w:p w:rsidR="00B55E82" w:rsidRPr="00A178B6" w:rsidRDefault="00B65FDC" w:rsidP="007F244F">
            <w:pPr>
              <w:tabs>
                <w:tab w:val="left" w:pos="1468"/>
              </w:tabs>
              <w:rPr>
                <w:sz w:val="20"/>
                <w:szCs w:val="20"/>
              </w:rPr>
            </w:pPr>
            <w:r w:rsidRPr="00A178B6">
              <w:rPr>
                <w:b/>
              </w:rPr>
              <w:t xml:space="preserve">Role &amp; </w:t>
            </w:r>
            <w:r w:rsidRPr="00A178B6">
              <w:rPr>
                <w:rFonts w:eastAsia="Batang"/>
                <w:b/>
              </w:rPr>
              <w:t>Responsibilities</w:t>
            </w:r>
          </w:p>
        </w:tc>
        <w:tc>
          <w:tcPr>
            <w:tcW w:w="5873" w:type="dxa"/>
          </w:tcPr>
          <w:p w:rsidR="0083313A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Worked as Analyst</w:t>
            </w:r>
          </w:p>
          <w:p w:rsidR="00B55E82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 w:rsidRPr="003E1A79">
              <w:rPr>
                <w:rFonts w:eastAsia="Batang"/>
              </w:rPr>
              <w:t xml:space="preserve">Creating partner setups in </w:t>
            </w:r>
            <w:r>
              <w:rPr>
                <w:rFonts w:eastAsia="Batang"/>
              </w:rPr>
              <w:t>SeeBurger</w:t>
            </w:r>
          </w:p>
          <w:p w:rsidR="00B55E82" w:rsidRPr="003E1A79" w:rsidRDefault="00B65FDC" w:rsidP="002A6383">
            <w:pPr>
              <w:keepNext/>
              <w:numPr>
                <w:ilvl w:val="0"/>
                <w:numId w:val="4"/>
              </w:numPr>
              <w:jc w:val="both"/>
              <w:rPr>
                <w:rFonts w:eastAsia="Batang"/>
              </w:rPr>
            </w:pPr>
            <w:r w:rsidRPr="003E1A79">
              <w:rPr>
                <w:rFonts w:eastAsia="Batang"/>
              </w:rPr>
              <w:t>Developing/modifying maps as per the business requirement</w:t>
            </w:r>
            <w:r>
              <w:rPr>
                <w:rFonts w:eastAsia="Batang"/>
              </w:rPr>
              <w:t xml:space="preserve"> using BICMD</w:t>
            </w:r>
          </w:p>
          <w:p w:rsidR="00B55E82" w:rsidRPr="00B503F0" w:rsidRDefault="00B65FDC" w:rsidP="002A6383">
            <w:pPr>
              <w:numPr>
                <w:ilvl w:val="0"/>
                <w:numId w:val="4"/>
              </w:numPr>
              <w:tabs>
                <w:tab w:val="left" w:pos="1468"/>
              </w:tabs>
              <w:jc w:val="both"/>
              <w:rPr>
                <w:sz w:val="20"/>
                <w:szCs w:val="20"/>
              </w:rPr>
            </w:pPr>
            <w:r w:rsidRPr="003E1A79">
              <w:rPr>
                <w:rFonts w:eastAsia="Batang"/>
              </w:rPr>
              <w:t>Unit testing and functional testing</w:t>
            </w:r>
          </w:p>
          <w:p w:rsidR="00B55E82" w:rsidRPr="00A178B6" w:rsidRDefault="00B65FDC" w:rsidP="002A6383">
            <w:pPr>
              <w:numPr>
                <w:ilvl w:val="0"/>
                <w:numId w:val="4"/>
              </w:numPr>
              <w:tabs>
                <w:tab w:val="left" w:pos="1468"/>
              </w:tabs>
              <w:jc w:val="both"/>
              <w:rPr>
                <w:sz w:val="20"/>
                <w:szCs w:val="20"/>
              </w:rPr>
            </w:pPr>
            <w:r>
              <w:rPr>
                <w:rFonts w:eastAsia="Batang"/>
              </w:rPr>
              <w:t xml:space="preserve">Coordinating with other teams in </w:t>
            </w:r>
            <w:r>
              <w:rPr>
                <w:rFonts w:eastAsia="Batang"/>
              </w:rPr>
              <w:t>project development</w:t>
            </w:r>
          </w:p>
        </w:tc>
      </w:tr>
    </w:tbl>
    <w:p w:rsidR="00E06E55" w:rsidRDefault="00B65FDC" w:rsidP="00AA10BE">
      <w:pPr>
        <w:jc w:val="both"/>
        <w:rPr>
          <w:b/>
          <w:bCs/>
          <w:sz w:val="20"/>
          <w:szCs w:val="20"/>
        </w:rPr>
      </w:pPr>
    </w:p>
    <w:p w:rsidR="00606F77" w:rsidRDefault="00B65FDC" w:rsidP="00AA10BE">
      <w:pPr>
        <w:jc w:val="both"/>
        <w:rPr>
          <w:b/>
          <w:bCs/>
          <w:sz w:val="20"/>
          <w:szCs w:val="20"/>
        </w:rPr>
      </w:pPr>
    </w:p>
    <w:p w:rsidR="003D78D0" w:rsidRPr="00CD0D8F" w:rsidRDefault="00B65FDC" w:rsidP="003D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b/>
          <w:bCs/>
          <w:sz w:val="20"/>
          <w:szCs w:val="20"/>
        </w:rPr>
      </w:pPr>
      <w:r w:rsidRPr="00CD0D8F">
        <w:rPr>
          <w:b/>
          <w:bCs/>
          <w:sz w:val="20"/>
          <w:szCs w:val="20"/>
        </w:rPr>
        <w:t>PERSONAL DETAILS:</w:t>
      </w:r>
    </w:p>
    <w:p w:rsidR="004B7CCD" w:rsidRDefault="00B65FDC" w:rsidP="00AA10BE">
      <w:pPr>
        <w:jc w:val="both"/>
        <w:rPr>
          <w:b/>
          <w:bCs/>
          <w:sz w:val="20"/>
          <w:szCs w:val="20"/>
        </w:rPr>
      </w:pPr>
    </w:p>
    <w:p w:rsidR="003D78D0" w:rsidRPr="00CD0D8F" w:rsidRDefault="00B65FDC" w:rsidP="003D78D0">
      <w:pPr>
        <w:ind w:left="360" w:hanging="360"/>
        <w:jc w:val="both"/>
        <w:rPr>
          <w:sz w:val="22"/>
          <w:szCs w:val="22"/>
        </w:rPr>
      </w:pPr>
      <w:r w:rsidRPr="00CD0D8F">
        <w:rPr>
          <w:rFonts w:eastAsia="Batang"/>
          <w:b/>
          <w:bCs/>
          <w:sz w:val="22"/>
          <w:szCs w:val="22"/>
        </w:rPr>
        <w:t>Date of Birth</w:t>
      </w:r>
      <w:r w:rsidRPr="00CD0D8F">
        <w:rPr>
          <w:rFonts w:eastAsia="Batang"/>
          <w:b/>
          <w:bCs/>
          <w:sz w:val="22"/>
          <w:szCs w:val="22"/>
        </w:rPr>
        <w:tab/>
      </w:r>
      <w:r w:rsidRPr="00CD0D8F">
        <w:rPr>
          <w:rFonts w:eastAsia="Batang"/>
          <w:b/>
          <w:bCs/>
          <w:sz w:val="22"/>
          <w:szCs w:val="22"/>
        </w:rPr>
        <w:tab/>
      </w:r>
      <w:r>
        <w:rPr>
          <w:rFonts w:eastAsia="Batang"/>
          <w:b/>
          <w:bCs/>
          <w:sz w:val="22"/>
          <w:szCs w:val="22"/>
        </w:rPr>
        <w:t>:</w:t>
      </w:r>
      <w:r w:rsidRPr="00CD0D8F">
        <w:rPr>
          <w:rFonts w:eastAsia="Batang"/>
          <w:b/>
          <w:bCs/>
          <w:sz w:val="22"/>
          <w:szCs w:val="22"/>
        </w:rPr>
        <w:tab/>
      </w:r>
      <w:r>
        <w:rPr>
          <w:sz w:val="22"/>
          <w:szCs w:val="22"/>
        </w:rPr>
        <w:t>04-August-1987</w:t>
      </w:r>
    </w:p>
    <w:p w:rsidR="003D78D0" w:rsidRPr="00CD0D8F" w:rsidRDefault="00B65FDC" w:rsidP="003D78D0">
      <w:pPr>
        <w:ind w:left="2160" w:hanging="2160"/>
        <w:jc w:val="both"/>
        <w:rPr>
          <w:rFonts w:eastAsia="Batang"/>
          <w:b/>
          <w:bCs/>
          <w:sz w:val="22"/>
          <w:szCs w:val="22"/>
        </w:rPr>
      </w:pPr>
      <w:r>
        <w:rPr>
          <w:rFonts w:eastAsia="Batang"/>
          <w:b/>
          <w:bCs/>
          <w:sz w:val="22"/>
          <w:szCs w:val="22"/>
        </w:rPr>
        <w:t>Permanent Address</w:t>
      </w:r>
      <w:r>
        <w:rPr>
          <w:rFonts w:eastAsia="Batang"/>
          <w:b/>
          <w:bCs/>
          <w:sz w:val="22"/>
          <w:szCs w:val="22"/>
        </w:rPr>
        <w:tab/>
        <w:t>:</w:t>
      </w:r>
      <w:r w:rsidRPr="00CD0D8F">
        <w:rPr>
          <w:rFonts w:eastAsia="Batang"/>
          <w:b/>
          <w:bCs/>
          <w:sz w:val="22"/>
          <w:szCs w:val="22"/>
        </w:rPr>
        <w:tab/>
      </w:r>
      <w:r w:rsidRPr="002F6B47">
        <w:rPr>
          <w:rFonts w:eastAsia="Batang"/>
          <w:sz w:val="22"/>
          <w:szCs w:val="22"/>
        </w:rPr>
        <w:t xml:space="preserve">D-603, Sai Laurel Park, Dnyanesh Park Lane#4, Near Krishna             </w:t>
      </w:r>
      <w:r>
        <w:rPr>
          <w:rFonts w:eastAsia="Batang"/>
          <w:sz w:val="22"/>
          <w:szCs w:val="22"/>
        </w:rPr>
        <w:t xml:space="preserve">      </w:t>
      </w:r>
      <w:r>
        <w:rPr>
          <w:rFonts w:eastAsia="Batang"/>
          <w:sz w:val="22"/>
          <w:szCs w:val="22"/>
        </w:rPr>
        <w:tab/>
      </w:r>
      <w:r w:rsidRPr="002F6B47">
        <w:rPr>
          <w:rFonts w:eastAsia="Batang"/>
          <w:sz w:val="22"/>
          <w:szCs w:val="22"/>
        </w:rPr>
        <w:t>Chowk, New Sangvi, Pune - 411061</w:t>
      </w:r>
    </w:p>
    <w:p w:rsidR="003D78D0" w:rsidRDefault="00B65FDC" w:rsidP="003D78D0">
      <w:pPr>
        <w:ind w:left="360" w:hanging="360"/>
        <w:jc w:val="both"/>
        <w:rPr>
          <w:rFonts w:eastAsia="Batang"/>
          <w:sz w:val="22"/>
          <w:szCs w:val="22"/>
        </w:rPr>
      </w:pPr>
      <w:r>
        <w:rPr>
          <w:rFonts w:eastAsia="Batang"/>
          <w:b/>
          <w:sz w:val="22"/>
          <w:szCs w:val="22"/>
        </w:rPr>
        <w:t>Passport Number</w:t>
      </w:r>
      <w:r>
        <w:rPr>
          <w:rFonts w:eastAsia="Batang"/>
          <w:b/>
          <w:sz w:val="22"/>
          <w:szCs w:val="22"/>
        </w:rPr>
        <w:tab/>
        <w:t>:</w:t>
      </w:r>
      <w:r>
        <w:rPr>
          <w:rFonts w:eastAsia="Batang"/>
          <w:b/>
          <w:sz w:val="22"/>
          <w:szCs w:val="22"/>
        </w:rPr>
        <w:tab/>
      </w:r>
      <w:r w:rsidRPr="00DC5A19">
        <w:rPr>
          <w:rFonts w:eastAsia="Batang"/>
          <w:sz w:val="22"/>
          <w:szCs w:val="22"/>
        </w:rPr>
        <w:t>G7280736</w:t>
      </w:r>
    </w:p>
    <w:p w:rsidR="003D78D0" w:rsidRPr="002C4594" w:rsidRDefault="00B65FDC" w:rsidP="003D78D0">
      <w:pPr>
        <w:ind w:left="360" w:hanging="360"/>
        <w:jc w:val="both"/>
        <w:rPr>
          <w:rFonts w:eastAsia="Batang"/>
          <w:b/>
          <w:sz w:val="22"/>
          <w:szCs w:val="22"/>
        </w:rPr>
      </w:pPr>
      <w:r>
        <w:rPr>
          <w:rFonts w:eastAsia="Batang"/>
          <w:b/>
          <w:sz w:val="22"/>
          <w:szCs w:val="22"/>
        </w:rPr>
        <w:t>Nationality</w:t>
      </w:r>
      <w:r>
        <w:rPr>
          <w:rFonts w:eastAsia="Batang"/>
          <w:b/>
          <w:sz w:val="22"/>
          <w:szCs w:val="22"/>
        </w:rPr>
        <w:tab/>
      </w:r>
      <w:r>
        <w:rPr>
          <w:rFonts w:eastAsia="Batang"/>
          <w:b/>
          <w:sz w:val="22"/>
          <w:szCs w:val="22"/>
        </w:rPr>
        <w:tab/>
        <w:t>:</w:t>
      </w:r>
      <w:r>
        <w:rPr>
          <w:rFonts w:eastAsia="Batang"/>
          <w:b/>
          <w:sz w:val="22"/>
          <w:szCs w:val="22"/>
        </w:rPr>
        <w:tab/>
      </w:r>
      <w:r w:rsidRPr="00506C33">
        <w:rPr>
          <w:rFonts w:eastAsia="Batang"/>
          <w:sz w:val="22"/>
          <w:szCs w:val="22"/>
        </w:rPr>
        <w:t>Indian</w:t>
      </w:r>
      <w:r>
        <w:rPr>
          <w:rFonts w:eastAsia="Batang"/>
          <w:b/>
          <w:sz w:val="22"/>
          <w:szCs w:val="22"/>
        </w:rPr>
        <w:tab/>
      </w:r>
      <w:r>
        <w:rPr>
          <w:rFonts w:eastAsia="Batang"/>
          <w:b/>
          <w:sz w:val="22"/>
          <w:szCs w:val="22"/>
        </w:rPr>
        <w:tab/>
      </w:r>
    </w:p>
    <w:p w:rsidR="003D78D0" w:rsidRDefault="00B65FDC" w:rsidP="00AA10BE">
      <w:pPr>
        <w:jc w:val="both"/>
        <w:rPr>
          <w:b/>
          <w:bCs/>
          <w:sz w:val="20"/>
          <w:szCs w:val="20"/>
        </w:rPr>
      </w:pPr>
    </w:p>
    <w:p w:rsidR="003D78D0" w:rsidRPr="00CD0D8F" w:rsidRDefault="00B65FDC" w:rsidP="003D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b/>
          <w:bCs/>
          <w:sz w:val="20"/>
          <w:szCs w:val="20"/>
        </w:rPr>
      </w:pPr>
      <w:r w:rsidRPr="00CD0D8F">
        <w:rPr>
          <w:b/>
          <w:spacing w:val="-5"/>
          <w:sz w:val="20"/>
        </w:rPr>
        <w:t>DECLARATION</w:t>
      </w:r>
      <w:r w:rsidRPr="00CD0D8F">
        <w:rPr>
          <w:b/>
          <w:bCs/>
          <w:sz w:val="20"/>
          <w:szCs w:val="20"/>
        </w:rPr>
        <w:t>:</w:t>
      </w:r>
    </w:p>
    <w:p w:rsidR="003D78D0" w:rsidRDefault="00B65FDC" w:rsidP="00AA10BE">
      <w:pPr>
        <w:jc w:val="both"/>
        <w:rPr>
          <w:b/>
          <w:bCs/>
          <w:sz w:val="20"/>
          <w:szCs w:val="20"/>
        </w:rPr>
      </w:pPr>
    </w:p>
    <w:p w:rsidR="003D78D0" w:rsidRPr="00CD0D8F" w:rsidRDefault="00B65FDC" w:rsidP="003D78D0">
      <w:pPr>
        <w:jc w:val="both"/>
        <w:rPr>
          <w:sz w:val="22"/>
          <w:szCs w:val="22"/>
        </w:rPr>
      </w:pPr>
      <w:r w:rsidRPr="00CD0D8F">
        <w:rPr>
          <w:sz w:val="22"/>
          <w:szCs w:val="22"/>
        </w:rPr>
        <w:t>I hereby declare that all the information supplied above is true to the best to my knowledge and belief.</w:t>
      </w:r>
    </w:p>
    <w:p w:rsidR="003D78D0" w:rsidRDefault="00B65FDC" w:rsidP="003D78D0">
      <w:pPr>
        <w:pStyle w:val="NoSpacing"/>
        <w:rPr>
          <w:rFonts w:ascii="Times New Roman" w:hAnsi="Times New Roman"/>
          <w:b/>
          <w:sz w:val="22"/>
          <w:szCs w:val="22"/>
        </w:rPr>
      </w:pPr>
    </w:p>
    <w:p w:rsidR="003D78D0" w:rsidRPr="00CD0D8F" w:rsidRDefault="00B65FDC" w:rsidP="003D78D0">
      <w:pPr>
        <w:pStyle w:val="NoSpacing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Place: Pune</w:t>
      </w:r>
      <w:r w:rsidRPr="00CD0D8F">
        <w:rPr>
          <w:rFonts w:ascii="Times New Roman" w:hAnsi="Times New Roman"/>
          <w:b/>
          <w:sz w:val="22"/>
          <w:szCs w:val="22"/>
        </w:rPr>
        <w:tab/>
      </w:r>
      <w:r w:rsidRPr="00CD0D8F">
        <w:rPr>
          <w:rFonts w:ascii="Times New Roman" w:hAnsi="Times New Roman"/>
          <w:b/>
          <w:sz w:val="22"/>
          <w:szCs w:val="22"/>
        </w:rPr>
        <w:tab/>
      </w:r>
      <w:r w:rsidRPr="00CD0D8F">
        <w:rPr>
          <w:rFonts w:ascii="Times New Roman" w:hAnsi="Times New Roman"/>
          <w:b/>
          <w:sz w:val="22"/>
          <w:szCs w:val="22"/>
        </w:rPr>
        <w:tab/>
      </w:r>
      <w:r w:rsidRPr="00CD0D8F">
        <w:rPr>
          <w:rFonts w:ascii="Times New Roman" w:hAnsi="Times New Roman"/>
          <w:b/>
          <w:sz w:val="22"/>
          <w:szCs w:val="22"/>
        </w:rPr>
        <w:tab/>
      </w:r>
      <w:r w:rsidRPr="00CD0D8F">
        <w:rPr>
          <w:rFonts w:ascii="Times New Roman" w:hAnsi="Times New Roman"/>
          <w:b/>
          <w:sz w:val="22"/>
          <w:szCs w:val="22"/>
        </w:rPr>
        <w:tab/>
        <w:t xml:space="preserve"> </w:t>
      </w:r>
      <w:r w:rsidRPr="00CD0D8F">
        <w:rPr>
          <w:rFonts w:ascii="Times New Roman" w:hAnsi="Times New Roman"/>
          <w:b/>
          <w:sz w:val="22"/>
          <w:szCs w:val="22"/>
        </w:rPr>
        <w:tab/>
      </w:r>
    </w:p>
    <w:p w:rsidR="003D78D0" w:rsidRDefault="00B65FDC" w:rsidP="003D78D0">
      <w:pPr>
        <w:pStyle w:val="BodyText2"/>
        <w:spacing w:line="240" w:lineRule="auto"/>
        <w:rPr>
          <w:b/>
          <w:sz w:val="22"/>
          <w:szCs w:val="22"/>
        </w:rPr>
      </w:pPr>
      <w:r w:rsidRPr="00CD0D8F">
        <w:rPr>
          <w:b/>
          <w:sz w:val="22"/>
          <w:szCs w:val="22"/>
        </w:rPr>
        <w:t>Date:</w:t>
      </w:r>
    </w:p>
    <w:p w:rsidR="003D78D0" w:rsidRPr="00CD0D8F" w:rsidRDefault="00B65FDC" w:rsidP="003D78D0">
      <w:pPr>
        <w:pStyle w:val="BodyText2"/>
        <w:spacing w:line="240" w:lineRule="auto"/>
        <w:jc w:val="right"/>
        <w:rPr>
          <w:b/>
          <w:sz w:val="22"/>
          <w:szCs w:val="22"/>
        </w:rPr>
      </w:pPr>
      <w:r w:rsidRPr="00CD0D8F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CD0D8F">
        <w:rPr>
          <w:b/>
          <w:sz w:val="22"/>
          <w:szCs w:val="22"/>
        </w:rPr>
        <w:t>(</w:t>
      </w:r>
      <w:r>
        <w:rPr>
          <w:b/>
          <w:bCs/>
          <w:sz w:val="22"/>
          <w:szCs w:val="22"/>
        </w:rPr>
        <w:t>Rakesh Jain</w:t>
      </w:r>
      <w:r w:rsidRPr="00CD0D8F">
        <w:rPr>
          <w:b/>
          <w:sz w:val="22"/>
          <w:szCs w:val="22"/>
        </w:rPr>
        <w:t>)</w:t>
      </w:r>
    </w:p>
    <w:p w:rsidR="003D78D0" w:rsidRPr="00AA10BE" w:rsidRDefault="00B65FDC" w:rsidP="00AA10BE">
      <w:pPr>
        <w:jc w:val="both"/>
        <w:rPr>
          <w:b/>
          <w:bCs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10"/>
          </v:shape>
        </w:pict>
      </w:r>
    </w:p>
    <w:sectPr w:rsidR="003D78D0" w:rsidRPr="00AA10BE" w:rsidSect="00D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0D8"/>
    <w:multiLevelType w:val="hybridMultilevel"/>
    <w:tmpl w:val="8DB284C0"/>
    <w:lvl w:ilvl="0" w:tplc="60B45BF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61C49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EC14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9426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D2BE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F2610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B0DF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D54E1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FA4A8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0309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06360DF"/>
    <w:multiLevelType w:val="hybridMultilevel"/>
    <w:tmpl w:val="AE94D318"/>
    <w:lvl w:ilvl="0" w:tplc="C8504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45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BC03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AF5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4F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F408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E8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A99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98C8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B7919"/>
    <w:multiLevelType w:val="hybridMultilevel"/>
    <w:tmpl w:val="10B075E0"/>
    <w:lvl w:ilvl="0" w:tplc="B14430CC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C3A8C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C947C6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74F5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8C47E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04EDDE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3FAA84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E70F9E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B5A01E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9737F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98448DC"/>
    <w:multiLevelType w:val="hybridMultilevel"/>
    <w:tmpl w:val="7F7C3AB8"/>
    <w:lvl w:ilvl="0" w:tplc="1DF0D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3824DE" w:tentative="1">
      <w:start w:val="1"/>
      <w:numFmt w:val="lowerLetter"/>
      <w:lvlText w:val="%2."/>
      <w:lvlJc w:val="left"/>
      <w:pPr>
        <w:ind w:left="1440" w:hanging="360"/>
      </w:pPr>
    </w:lvl>
    <w:lvl w:ilvl="2" w:tplc="CE58C33A" w:tentative="1">
      <w:start w:val="1"/>
      <w:numFmt w:val="lowerRoman"/>
      <w:lvlText w:val="%3."/>
      <w:lvlJc w:val="right"/>
      <w:pPr>
        <w:ind w:left="2160" w:hanging="180"/>
      </w:pPr>
    </w:lvl>
    <w:lvl w:ilvl="3" w:tplc="123837DE" w:tentative="1">
      <w:start w:val="1"/>
      <w:numFmt w:val="decimal"/>
      <w:lvlText w:val="%4."/>
      <w:lvlJc w:val="left"/>
      <w:pPr>
        <w:ind w:left="2880" w:hanging="360"/>
      </w:pPr>
    </w:lvl>
    <w:lvl w:ilvl="4" w:tplc="B29A60F2" w:tentative="1">
      <w:start w:val="1"/>
      <w:numFmt w:val="lowerLetter"/>
      <w:lvlText w:val="%5."/>
      <w:lvlJc w:val="left"/>
      <w:pPr>
        <w:ind w:left="3600" w:hanging="360"/>
      </w:pPr>
    </w:lvl>
    <w:lvl w:ilvl="5" w:tplc="A78AD9A8" w:tentative="1">
      <w:start w:val="1"/>
      <w:numFmt w:val="lowerRoman"/>
      <w:lvlText w:val="%6."/>
      <w:lvlJc w:val="right"/>
      <w:pPr>
        <w:ind w:left="4320" w:hanging="180"/>
      </w:pPr>
    </w:lvl>
    <w:lvl w:ilvl="6" w:tplc="98F45364" w:tentative="1">
      <w:start w:val="1"/>
      <w:numFmt w:val="decimal"/>
      <w:lvlText w:val="%7."/>
      <w:lvlJc w:val="left"/>
      <w:pPr>
        <w:ind w:left="5040" w:hanging="360"/>
      </w:pPr>
    </w:lvl>
    <w:lvl w:ilvl="7" w:tplc="85708688" w:tentative="1">
      <w:start w:val="1"/>
      <w:numFmt w:val="lowerLetter"/>
      <w:lvlText w:val="%8."/>
      <w:lvlJc w:val="left"/>
      <w:pPr>
        <w:ind w:left="5760" w:hanging="360"/>
      </w:pPr>
    </w:lvl>
    <w:lvl w:ilvl="8" w:tplc="7D1AE9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663F0"/>
    <w:multiLevelType w:val="hybridMultilevel"/>
    <w:tmpl w:val="722C6914"/>
    <w:lvl w:ilvl="0" w:tplc="EB3AB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6B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A882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E0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C59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4456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042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814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52E1D"/>
    <w:multiLevelType w:val="hybridMultilevel"/>
    <w:tmpl w:val="9DFA0536"/>
    <w:lvl w:ilvl="0" w:tplc="1CE4D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A1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07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E7F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C0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E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4B5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62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AC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369EF"/>
    <w:multiLevelType w:val="hybridMultilevel"/>
    <w:tmpl w:val="690A2940"/>
    <w:lvl w:ilvl="0" w:tplc="19E023A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D3E847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B449D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446E68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78E5FC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0020D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01ECB2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492E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91EA89C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59"/>
    <w:rsid w:val="00313659"/>
    <w:rsid w:val="00B65FDC"/>
    <w:rsid w:val="00F7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0D4E"/>
    <w:rPr>
      <w:color w:val="0000FF"/>
      <w:u w:val="single"/>
    </w:rPr>
  </w:style>
  <w:style w:type="table" w:styleId="TableGrid">
    <w:name w:val="Table Grid"/>
    <w:basedOn w:val="TableNormal"/>
    <w:uiPriority w:val="59"/>
    <w:rsid w:val="00D70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A10BE"/>
    <w:pPr>
      <w:keepNext/>
      <w:ind w:left="720"/>
      <w:contextualSpacing/>
    </w:pPr>
    <w:rPr>
      <w:rFonts w:eastAsia="Calibri"/>
      <w:kern w:val="28"/>
      <w:sz w:val="20"/>
      <w:szCs w:val="20"/>
    </w:rPr>
  </w:style>
  <w:style w:type="paragraph" w:styleId="NoSpacing">
    <w:name w:val="No Spacing"/>
    <w:basedOn w:val="Normal"/>
    <w:qFormat/>
    <w:rsid w:val="00AA10BE"/>
    <w:rPr>
      <w:rFonts w:ascii="Verdana" w:eastAsia="Calibri" w:hAnsi="Verdana"/>
      <w:sz w:val="18"/>
      <w:szCs w:val="18"/>
    </w:rPr>
  </w:style>
  <w:style w:type="paragraph" w:styleId="BodyText2">
    <w:name w:val="Body Text 2"/>
    <w:basedOn w:val="Normal"/>
    <w:link w:val="BodyText2Char"/>
    <w:semiHidden/>
    <w:rsid w:val="003D78D0"/>
    <w:pPr>
      <w:suppressAutoHyphens/>
      <w:spacing w:after="120" w:line="480" w:lineRule="auto"/>
    </w:pPr>
    <w:rPr>
      <w:rFonts w:eastAsia="Calibri"/>
      <w:lang w:eastAsia="ar-SA"/>
    </w:rPr>
  </w:style>
  <w:style w:type="character" w:customStyle="1" w:styleId="BodyText2Char">
    <w:name w:val="Body Text 2 Char"/>
    <w:basedOn w:val="DefaultParagraphFont"/>
    <w:link w:val="BodyText2"/>
    <w:semiHidden/>
    <w:rsid w:val="003D78D0"/>
    <w:rPr>
      <w:rFonts w:ascii="Times New Roman" w:eastAsia="Calibri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0D4E"/>
    <w:rPr>
      <w:color w:val="0000FF"/>
      <w:u w:val="single"/>
    </w:rPr>
  </w:style>
  <w:style w:type="table" w:styleId="TableGrid">
    <w:name w:val="Table Grid"/>
    <w:basedOn w:val="TableNormal"/>
    <w:uiPriority w:val="59"/>
    <w:rsid w:val="00D70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A10BE"/>
    <w:pPr>
      <w:keepNext/>
      <w:ind w:left="720"/>
      <w:contextualSpacing/>
    </w:pPr>
    <w:rPr>
      <w:rFonts w:eastAsia="Calibri"/>
      <w:kern w:val="28"/>
      <w:sz w:val="20"/>
      <w:szCs w:val="20"/>
    </w:rPr>
  </w:style>
  <w:style w:type="paragraph" w:styleId="NoSpacing">
    <w:name w:val="No Spacing"/>
    <w:basedOn w:val="Normal"/>
    <w:qFormat/>
    <w:rsid w:val="00AA10BE"/>
    <w:rPr>
      <w:rFonts w:ascii="Verdana" w:eastAsia="Calibri" w:hAnsi="Verdana"/>
      <w:sz w:val="18"/>
      <w:szCs w:val="18"/>
    </w:rPr>
  </w:style>
  <w:style w:type="paragraph" w:styleId="BodyText2">
    <w:name w:val="Body Text 2"/>
    <w:basedOn w:val="Normal"/>
    <w:link w:val="BodyText2Char"/>
    <w:semiHidden/>
    <w:rsid w:val="003D78D0"/>
    <w:pPr>
      <w:suppressAutoHyphens/>
      <w:spacing w:after="120" w:line="480" w:lineRule="auto"/>
    </w:pPr>
    <w:rPr>
      <w:rFonts w:eastAsia="Calibri"/>
      <w:lang w:eastAsia="ar-SA"/>
    </w:rPr>
  </w:style>
  <w:style w:type="character" w:customStyle="1" w:styleId="BodyText2Char">
    <w:name w:val="Body Text 2 Char"/>
    <w:basedOn w:val="DefaultParagraphFont"/>
    <w:link w:val="BodyText2"/>
    <w:semiHidden/>
    <w:rsid w:val="003D78D0"/>
    <w:rPr>
      <w:rFonts w:ascii="Times New Roman" w:eastAsia="Calibri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ubl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United_St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jain200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75085b7c3ae709564c7ebecce9055512134f530e18705c4458440321091b5b58140c120b1849515d1b4d58515c424154181c084b281e0103030216425b5e0e51580f1b425c4c01090340281e01031207104651411b091351504f54671e1a4f03434e1008135212405d0c0e561f475d150613400c5b01584b130f435611155c0b085249100917110d531b045d4340010a100316455e550a53430144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re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eyan</dc:creator>
  <cp:lastModifiedBy>desktop25</cp:lastModifiedBy>
  <cp:revision>3</cp:revision>
  <dcterms:created xsi:type="dcterms:W3CDTF">2018-12-10T06:35:00Z</dcterms:created>
  <dcterms:modified xsi:type="dcterms:W3CDTF">2018-12-10T06:37:00Z</dcterms:modified>
</cp:coreProperties>
</file>