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3BA" w:rsidRPr="00085403" w:rsidRDefault="008F0932" w:rsidP="00AE43BA">
      <w:pPr>
        <w:pStyle w:val="Heading2"/>
        <w:shd w:val="clear" w:color="auto" w:fill="C0C0C0"/>
        <w:ind w:left="0" w:firstLine="0"/>
        <w:jc w:val="both"/>
        <w:rPr>
          <w:rFonts w:ascii="Verdana" w:hAnsi="Verdana" w:cs="Arial"/>
          <w:i/>
          <w:sz w:val="20"/>
        </w:rPr>
      </w:pPr>
      <w:r w:rsidRPr="00085403">
        <w:rPr>
          <w:rFonts w:ascii="Verdana" w:hAnsi="Verdana" w:cs="Arial"/>
          <w:i/>
          <w:sz w:val="20"/>
        </w:rPr>
        <w:t>Objective</w:t>
      </w:r>
    </w:p>
    <w:p w:rsidR="00AE43BA" w:rsidRPr="00F66360" w:rsidRDefault="008F0932" w:rsidP="00AE43BA">
      <w:pPr>
        <w:spacing w:after="100" w:afterAutospacing="1"/>
        <w:rPr>
          <w:rFonts w:ascii="Verdana" w:hAnsi="Verdana"/>
          <w:sz w:val="20"/>
          <w:szCs w:val="20"/>
        </w:rPr>
      </w:pPr>
      <w:r w:rsidRPr="00F66360">
        <w:rPr>
          <w:rFonts w:ascii="Verdana" w:hAnsi="Verdana"/>
          <w:sz w:val="20"/>
          <w:szCs w:val="20"/>
        </w:rPr>
        <w:t xml:space="preserve">To further my career as an </w:t>
      </w:r>
      <w:r w:rsidRPr="006C2EB2">
        <w:rPr>
          <w:rFonts w:ascii="Verdana" w:hAnsi="Verdana"/>
          <w:sz w:val="20"/>
          <w:szCs w:val="20"/>
          <w:highlight w:val="yellow"/>
        </w:rPr>
        <w:t>Oracle</w:t>
      </w:r>
      <w:r w:rsidRPr="006C2EB2">
        <w:rPr>
          <w:rFonts w:ascii="Verdana" w:hAnsi="Verdana"/>
          <w:sz w:val="20"/>
          <w:szCs w:val="20"/>
          <w:highlight w:val="yellow"/>
        </w:rPr>
        <w:t xml:space="preserve"> </w:t>
      </w:r>
      <w:r>
        <w:rPr>
          <w:rFonts w:ascii="Verdana" w:hAnsi="Verdana"/>
          <w:sz w:val="20"/>
          <w:szCs w:val="20"/>
        </w:rPr>
        <w:t>Apps</w:t>
      </w:r>
      <w:r>
        <w:rPr>
          <w:rFonts w:ascii="Verdana" w:hAnsi="Verdana"/>
          <w:sz w:val="20"/>
          <w:szCs w:val="20"/>
        </w:rPr>
        <w:t xml:space="preserve"> Data</w:t>
      </w:r>
      <w:r w:rsidRPr="00F66360">
        <w:rPr>
          <w:rFonts w:ascii="Verdana" w:hAnsi="Verdana"/>
          <w:sz w:val="20"/>
          <w:szCs w:val="20"/>
        </w:rPr>
        <w:t xml:space="preserve">base Administrator that will utilize my organizational skills, quality driven professional ethics, result oriented personality, analytical </w:t>
      </w:r>
      <w:r w:rsidRPr="00F66360">
        <w:rPr>
          <w:rFonts w:ascii="Verdana" w:hAnsi="Verdana"/>
          <w:sz w:val="20"/>
          <w:szCs w:val="20"/>
        </w:rPr>
        <w:t>problem-solving</w:t>
      </w:r>
      <w:r w:rsidRPr="00F66360">
        <w:rPr>
          <w:rFonts w:ascii="Verdana" w:hAnsi="Verdana"/>
          <w:sz w:val="20"/>
          <w:szCs w:val="20"/>
        </w:rPr>
        <w:t xml:space="preserve"> skills and dealing with new technology that has opportunity for advancement and learning. </w:t>
      </w:r>
    </w:p>
    <w:p w:rsidR="00AE43BA" w:rsidRPr="00085403" w:rsidRDefault="008F0932" w:rsidP="00AE43BA">
      <w:pPr>
        <w:pStyle w:val="Heading2"/>
        <w:shd w:val="clear" w:color="auto" w:fill="C0C0C0"/>
        <w:ind w:left="0" w:firstLine="0"/>
        <w:jc w:val="both"/>
        <w:rPr>
          <w:rFonts w:ascii="Verdana" w:hAnsi="Verdana" w:cs="Arial"/>
          <w:i/>
          <w:sz w:val="20"/>
        </w:rPr>
      </w:pPr>
      <w:r w:rsidRPr="00085403">
        <w:rPr>
          <w:rFonts w:ascii="Verdana" w:hAnsi="Verdana" w:cs="Arial"/>
          <w:i/>
          <w:sz w:val="20"/>
        </w:rPr>
        <w:t>Highlights</w:t>
      </w:r>
    </w:p>
    <w:p w:rsidR="00AE43BA" w:rsidRPr="00F66360" w:rsidRDefault="008F0932" w:rsidP="00AE43BA">
      <w:pPr>
        <w:rPr>
          <w:rFonts w:ascii="Verdana" w:hAnsi="Verdana" w:cs="Arial"/>
          <w:sz w:val="20"/>
          <w:szCs w:val="20"/>
        </w:rPr>
      </w:pPr>
    </w:p>
    <w:p w:rsidR="00AE43BA" w:rsidRPr="00F66360" w:rsidRDefault="008F0932" w:rsidP="00AE43BA">
      <w:pPr>
        <w:tabs>
          <w:tab w:val="left" w:pos="142"/>
        </w:tabs>
        <w:spacing w:after="120"/>
        <w:jc w:val="both"/>
        <w:rPr>
          <w:rFonts w:ascii="Verdana" w:hAnsi="Verdana" w:cs="Arial"/>
          <w:sz w:val="20"/>
          <w:szCs w:val="20"/>
        </w:rPr>
      </w:pPr>
      <w:r w:rsidRPr="00F66360">
        <w:rPr>
          <w:rFonts w:ascii="Verdana" w:hAnsi="Verdana" w:cs="Arial"/>
          <w:sz w:val="20"/>
          <w:szCs w:val="20"/>
        </w:rPr>
        <w:t xml:space="preserve">Currently working as </w:t>
      </w:r>
      <w:r w:rsidRPr="00236CC8">
        <w:rPr>
          <w:rFonts w:ascii="Verdana" w:hAnsi="Verdana" w:cs="Arial"/>
          <w:b/>
          <w:sz w:val="20"/>
          <w:szCs w:val="20"/>
        </w:rPr>
        <w:t>Senior</w:t>
      </w:r>
      <w:r>
        <w:rPr>
          <w:rFonts w:ascii="Verdana" w:hAnsi="Verdana" w:cs="Arial"/>
          <w:sz w:val="20"/>
          <w:szCs w:val="20"/>
        </w:rPr>
        <w:t xml:space="preserve"> </w:t>
      </w:r>
      <w:r w:rsidRPr="00F66360">
        <w:rPr>
          <w:rFonts w:ascii="Verdana" w:hAnsi="Verdana" w:cs="Arial"/>
          <w:b/>
          <w:sz w:val="20"/>
          <w:szCs w:val="20"/>
        </w:rPr>
        <w:t xml:space="preserve">Associate </w:t>
      </w:r>
      <w:r w:rsidRPr="006C2EB2">
        <w:rPr>
          <w:rFonts w:ascii="Verdana" w:hAnsi="Verdana" w:cs="Arial"/>
          <w:b/>
          <w:sz w:val="20"/>
          <w:szCs w:val="20"/>
          <w:highlight w:val="yellow"/>
        </w:rPr>
        <w:t xml:space="preserve">Oracle </w:t>
      </w:r>
      <w:r w:rsidRPr="00F66360">
        <w:rPr>
          <w:rFonts w:ascii="Verdana" w:hAnsi="Verdana" w:cs="Arial"/>
          <w:b/>
          <w:sz w:val="20"/>
          <w:szCs w:val="20"/>
        </w:rPr>
        <w:t>Applications</w:t>
      </w:r>
      <w:r w:rsidRPr="006C2EB2">
        <w:rPr>
          <w:rFonts w:ascii="Verdana" w:hAnsi="Verdana" w:cs="Arial"/>
          <w:b/>
          <w:sz w:val="20"/>
          <w:szCs w:val="20"/>
          <w:highlight w:val="yellow"/>
        </w:rPr>
        <w:t xml:space="preserve"> DBA</w:t>
      </w:r>
      <w:r w:rsidRPr="00F66360">
        <w:rPr>
          <w:rFonts w:ascii="Verdana" w:hAnsi="Verdana" w:cs="Arial"/>
          <w:sz w:val="20"/>
          <w:szCs w:val="20"/>
        </w:rPr>
        <w:t xml:space="preserve"> for </w:t>
      </w:r>
      <w:r w:rsidRPr="00F66360">
        <w:rPr>
          <w:rFonts w:ascii="Verdana" w:hAnsi="Verdana" w:cs="Arial"/>
          <w:b/>
          <w:sz w:val="20"/>
          <w:szCs w:val="20"/>
        </w:rPr>
        <w:t>KPIT Technologies</w:t>
      </w:r>
      <w:r w:rsidRPr="00F66360">
        <w:rPr>
          <w:rFonts w:ascii="Verdana" w:hAnsi="Verdana" w:cs="Arial"/>
          <w:sz w:val="20"/>
          <w:szCs w:val="20"/>
        </w:rPr>
        <w:t xml:space="preserve"> with </w:t>
      </w:r>
      <w:r>
        <w:rPr>
          <w:rFonts w:ascii="Verdana" w:hAnsi="Verdana" w:cs="Arial"/>
          <w:b/>
          <w:sz w:val="20"/>
          <w:szCs w:val="20"/>
        </w:rPr>
        <w:t xml:space="preserve">3 years </w:t>
      </w:r>
      <w:r w:rsidRPr="00F66360">
        <w:rPr>
          <w:rFonts w:ascii="Verdana" w:hAnsi="Verdana" w:cs="Arial"/>
          <w:sz w:val="20"/>
          <w:szCs w:val="20"/>
        </w:rPr>
        <w:t xml:space="preserve">of experience. Good </w:t>
      </w:r>
      <w:r>
        <w:rPr>
          <w:rFonts w:ascii="Verdana" w:hAnsi="Verdana" w:cs="Arial"/>
          <w:sz w:val="20"/>
          <w:szCs w:val="20"/>
        </w:rPr>
        <w:t xml:space="preserve">knowledge of </w:t>
      </w:r>
      <w:r w:rsidRPr="006C2EB2">
        <w:rPr>
          <w:rFonts w:ascii="Verdana" w:hAnsi="Verdana" w:cs="Arial"/>
          <w:sz w:val="20"/>
          <w:szCs w:val="20"/>
          <w:highlight w:val="yellow"/>
        </w:rPr>
        <w:t xml:space="preserve">Oracle </w:t>
      </w:r>
      <w:r>
        <w:rPr>
          <w:rFonts w:ascii="Verdana" w:hAnsi="Verdana" w:cs="Arial"/>
          <w:sz w:val="20"/>
          <w:szCs w:val="20"/>
        </w:rPr>
        <w:t>Apps 11i,</w:t>
      </w:r>
      <w:r w:rsidRPr="00F66360">
        <w:rPr>
          <w:rFonts w:ascii="Verdana" w:hAnsi="Verdana" w:cs="Arial"/>
          <w:sz w:val="20"/>
          <w:szCs w:val="20"/>
        </w:rPr>
        <w:t xml:space="preserve"> </w:t>
      </w:r>
      <w:r w:rsidRPr="00F66360">
        <w:rPr>
          <w:rFonts w:ascii="Verdana" w:hAnsi="Verdana" w:cs="Arial"/>
          <w:sz w:val="20"/>
          <w:szCs w:val="20"/>
        </w:rPr>
        <w:t>R12</w:t>
      </w:r>
      <w:r>
        <w:rPr>
          <w:rFonts w:ascii="Verdana" w:hAnsi="Verdana" w:cs="Arial"/>
          <w:sz w:val="20"/>
          <w:szCs w:val="20"/>
        </w:rPr>
        <w:t xml:space="preserve"> and 12.2</w:t>
      </w:r>
      <w:r>
        <w:rPr>
          <w:rFonts w:ascii="Verdana" w:hAnsi="Verdana" w:cs="Arial"/>
          <w:sz w:val="20"/>
          <w:szCs w:val="20"/>
        </w:rPr>
        <w:t xml:space="preserve">. </w:t>
      </w:r>
      <w:r w:rsidRPr="00F66360">
        <w:rPr>
          <w:rFonts w:ascii="Verdana" w:hAnsi="Verdana" w:cs="Arial"/>
          <w:sz w:val="20"/>
          <w:szCs w:val="20"/>
        </w:rPr>
        <w:t xml:space="preserve">The main activities handled are </w:t>
      </w:r>
      <w:r>
        <w:rPr>
          <w:rFonts w:ascii="Verdana" w:hAnsi="Verdana" w:cs="Arial"/>
          <w:sz w:val="20"/>
          <w:szCs w:val="20"/>
        </w:rPr>
        <w:t>Upgrade,</w:t>
      </w:r>
      <w:r>
        <w:rPr>
          <w:rFonts w:ascii="Verdana" w:hAnsi="Verdana" w:cs="Arial"/>
          <w:sz w:val="20"/>
          <w:szCs w:val="20"/>
        </w:rPr>
        <w:t xml:space="preserve"> </w:t>
      </w:r>
      <w:r w:rsidRPr="00F66360">
        <w:rPr>
          <w:rFonts w:ascii="Verdana" w:hAnsi="Verdana" w:cs="Arial"/>
          <w:sz w:val="20"/>
          <w:szCs w:val="20"/>
        </w:rPr>
        <w:t>Maintenance, Monitoring, Tro</w:t>
      </w:r>
      <w:r>
        <w:rPr>
          <w:rFonts w:ascii="Verdana" w:hAnsi="Verdana" w:cs="Arial"/>
          <w:sz w:val="20"/>
          <w:szCs w:val="20"/>
        </w:rPr>
        <w:t>ubleshooting</w:t>
      </w:r>
      <w:r w:rsidRPr="00F66360">
        <w:rPr>
          <w:rFonts w:ascii="Verdana" w:hAnsi="Verdana" w:cs="Arial"/>
          <w:sz w:val="20"/>
          <w:szCs w:val="20"/>
        </w:rPr>
        <w:t xml:space="preserve">, Cloning and Patching of </w:t>
      </w:r>
      <w:r w:rsidRPr="006C2EB2">
        <w:rPr>
          <w:rFonts w:ascii="Verdana" w:hAnsi="Verdana" w:cs="Arial"/>
          <w:sz w:val="20"/>
          <w:szCs w:val="20"/>
          <w:highlight w:val="yellow"/>
        </w:rPr>
        <w:t xml:space="preserve">Oracle </w:t>
      </w:r>
      <w:r w:rsidRPr="00F66360">
        <w:rPr>
          <w:rFonts w:ascii="Verdana" w:hAnsi="Verdana" w:cs="Arial"/>
          <w:sz w:val="20"/>
          <w:szCs w:val="20"/>
        </w:rPr>
        <w:t>Applications</w:t>
      </w:r>
      <w:r>
        <w:rPr>
          <w:rFonts w:ascii="Verdana" w:hAnsi="Verdana" w:cs="Arial"/>
          <w:sz w:val="20"/>
          <w:szCs w:val="20"/>
        </w:rPr>
        <w:t xml:space="preserve"> R12 Release 1</w:t>
      </w:r>
      <w:r>
        <w:rPr>
          <w:rFonts w:ascii="Verdana" w:hAnsi="Verdana" w:cs="Arial"/>
          <w:sz w:val="20"/>
          <w:szCs w:val="20"/>
        </w:rPr>
        <w:t xml:space="preserve"> and Release 2(12.2.x)</w:t>
      </w:r>
      <w:r w:rsidRPr="00F66360">
        <w:rPr>
          <w:rFonts w:ascii="Verdana" w:hAnsi="Verdana" w:cs="Arial"/>
          <w:sz w:val="20"/>
          <w:szCs w:val="20"/>
        </w:rPr>
        <w:t xml:space="preserve">, Backups &amp; Recovery using </w:t>
      </w:r>
      <w:r w:rsidRPr="00F66360">
        <w:rPr>
          <w:rFonts w:ascii="Verdana" w:hAnsi="Verdana" w:cs="Arial"/>
          <w:sz w:val="20"/>
          <w:szCs w:val="20"/>
        </w:rPr>
        <w:t>RMAN</w:t>
      </w:r>
      <w:r>
        <w:rPr>
          <w:rFonts w:ascii="Verdana" w:hAnsi="Verdana" w:cs="Arial"/>
          <w:sz w:val="20"/>
          <w:szCs w:val="20"/>
        </w:rPr>
        <w:t>, PCP</w:t>
      </w:r>
      <w:r>
        <w:rPr>
          <w:rFonts w:ascii="Verdana" w:hAnsi="Verdana" w:cs="Arial"/>
          <w:sz w:val="20"/>
          <w:szCs w:val="20"/>
        </w:rPr>
        <w:t xml:space="preserve"> Configuration,</w:t>
      </w:r>
      <w:r>
        <w:rPr>
          <w:rFonts w:ascii="Verdana" w:hAnsi="Verdana" w:cs="Arial"/>
          <w:sz w:val="20"/>
          <w:szCs w:val="20"/>
        </w:rPr>
        <w:t xml:space="preserve"> Multi Node configuration</w:t>
      </w:r>
      <w:r>
        <w:rPr>
          <w:rFonts w:ascii="Verdana" w:hAnsi="Verdana" w:cs="Arial"/>
          <w:sz w:val="20"/>
          <w:szCs w:val="20"/>
        </w:rPr>
        <w:t>,</w:t>
      </w:r>
      <w:r>
        <w:rPr>
          <w:rFonts w:ascii="Verdana" w:hAnsi="Verdana" w:cs="Arial"/>
          <w:sz w:val="20"/>
          <w:szCs w:val="20"/>
        </w:rPr>
        <w:t xml:space="preserve"> Cront</w:t>
      </w:r>
      <w:r>
        <w:rPr>
          <w:rFonts w:ascii="Verdana" w:hAnsi="Verdana" w:cs="Arial"/>
          <w:sz w:val="20"/>
          <w:szCs w:val="20"/>
        </w:rPr>
        <w:t>ab</w:t>
      </w:r>
      <w:r w:rsidRPr="00F66360">
        <w:rPr>
          <w:rFonts w:ascii="Verdana" w:hAnsi="Verdana" w:cs="Arial"/>
          <w:sz w:val="20"/>
          <w:szCs w:val="20"/>
        </w:rPr>
        <w:t xml:space="preserve"> Job Scheduling, </w:t>
      </w:r>
      <w:r>
        <w:rPr>
          <w:rFonts w:ascii="Verdana" w:hAnsi="Verdana" w:cs="Arial"/>
          <w:sz w:val="20"/>
          <w:szCs w:val="20"/>
        </w:rPr>
        <w:t>Code review</w:t>
      </w:r>
      <w:r>
        <w:rPr>
          <w:rFonts w:ascii="Verdana" w:hAnsi="Verdana" w:cs="Arial"/>
          <w:sz w:val="20"/>
          <w:szCs w:val="20"/>
        </w:rPr>
        <w:t xml:space="preserve"> and</w:t>
      </w:r>
      <w:r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migrations,</w:t>
      </w:r>
      <w:r w:rsidRPr="00F66360">
        <w:rPr>
          <w:rFonts w:ascii="Verdana" w:hAnsi="Verdana" w:cs="Arial"/>
          <w:sz w:val="20"/>
          <w:szCs w:val="20"/>
        </w:rPr>
        <w:t xml:space="preserve"> Daily monitori</w:t>
      </w:r>
      <w:r>
        <w:rPr>
          <w:rFonts w:ascii="Verdana" w:hAnsi="Verdana" w:cs="Arial"/>
          <w:sz w:val="20"/>
          <w:szCs w:val="20"/>
        </w:rPr>
        <w:t xml:space="preserve">ng of </w:t>
      </w:r>
      <w:r>
        <w:rPr>
          <w:rFonts w:ascii="Verdana" w:hAnsi="Verdana" w:cs="Arial"/>
          <w:sz w:val="20"/>
          <w:szCs w:val="20"/>
        </w:rPr>
        <w:t xml:space="preserve">database, </w:t>
      </w:r>
      <w:r w:rsidRPr="00F66360">
        <w:rPr>
          <w:rFonts w:ascii="Verdana" w:hAnsi="Verdana" w:cs="Arial"/>
          <w:sz w:val="20"/>
          <w:szCs w:val="20"/>
        </w:rPr>
        <w:t>installation</w:t>
      </w:r>
      <w:r w:rsidRPr="00F66360">
        <w:rPr>
          <w:rFonts w:ascii="Verdana" w:hAnsi="Verdana" w:cs="Arial"/>
          <w:sz w:val="20"/>
          <w:szCs w:val="20"/>
        </w:rPr>
        <w:t xml:space="preserve"> of </w:t>
      </w:r>
      <w:r w:rsidRPr="006C2EB2">
        <w:rPr>
          <w:rFonts w:ascii="Verdana" w:hAnsi="Verdana" w:cs="Arial"/>
          <w:sz w:val="20"/>
          <w:szCs w:val="20"/>
          <w:highlight w:val="yellow"/>
        </w:rPr>
        <w:t xml:space="preserve">Oracle </w:t>
      </w:r>
      <w:r w:rsidRPr="00F66360">
        <w:rPr>
          <w:rFonts w:ascii="Verdana" w:hAnsi="Verdana" w:cs="Arial"/>
          <w:sz w:val="20"/>
          <w:szCs w:val="20"/>
        </w:rPr>
        <w:t xml:space="preserve">database 11g, </w:t>
      </w:r>
      <w:r>
        <w:rPr>
          <w:rFonts w:ascii="Verdana" w:hAnsi="Verdana" w:cs="Arial"/>
          <w:sz w:val="20"/>
          <w:szCs w:val="20"/>
        </w:rPr>
        <w:t>R12</w:t>
      </w:r>
      <w:r w:rsidRPr="00F66360">
        <w:rPr>
          <w:rFonts w:ascii="Verdana" w:hAnsi="Verdana" w:cs="Arial"/>
          <w:sz w:val="20"/>
          <w:szCs w:val="20"/>
        </w:rPr>
        <w:t xml:space="preserve"> upgrade and</w:t>
      </w:r>
      <w:r>
        <w:rPr>
          <w:rFonts w:ascii="Verdana" w:hAnsi="Verdana" w:cs="Arial"/>
          <w:sz w:val="20"/>
          <w:szCs w:val="20"/>
        </w:rPr>
        <w:t xml:space="preserve"> troubleshooting user’s and CM related issues.</w:t>
      </w:r>
    </w:p>
    <w:p w:rsidR="00AE43BA" w:rsidRPr="00F66360" w:rsidRDefault="008F0932" w:rsidP="00AE43BA">
      <w:pPr>
        <w:suppressAutoHyphens/>
        <w:rPr>
          <w:rFonts w:ascii="Verdana" w:hAnsi="Verdana" w:cs="Tahoma"/>
          <w:sz w:val="20"/>
          <w:szCs w:val="20"/>
        </w:rPr>
      </w:pPr>
    </w:p>
    <w:p w:rsidR="00AE43BA" w:rsidRPr="00F66360" w:rsidRDefault="008F0932" w:rsidP="00AE43BA">
      <w:pPr>
        <w:pStyle w:val="Heading2"/>
        <w:shd w:val="clear" w:color="auto" w:fill="C0C0C0"/>
        <w:tabs>
          <w:tab w:val="right" w:pos="8640"/>
        </w:tabs>
        <w:jc w:val="both"/>
        <w:rPr>
          <w:rFonts w:ascii="Verdana" w:hAnsi="Verdana" w:cs="Arial"/>
          <w:sz w:val="20"/>
        </w:rPr>
      </w:pPr>
      <w:r w:rsidRPr="00085403">
        <w:rPr>
          <w:rFonts w:ascii="Verdana" w:hAnsi="Verdana" w:cs="Arial"/>
          <w:i/>
          <w:sz w:val="20"/>
        </w:rPr>
        <w:t>Academic</w:t>
      </w:r>
      <w:r w:rsidRPr="00F66360">
        <w:rPr>
          <w:rFonts w:ascii="Verdana" w:hAnsi="Verdana" w:cs="Arial"/>
          <w:sz w:val="20"/>
        </w:rPr>
        <w:t xml:space="preserve"> </w:t>
      </w:r>
      <w:r w:rsidRPr="00085403">
        <w:rPr>
          <w:rFonts w:ascii="Verdana" w:hAnsi="Verdana" w:cs="Arial"/>
          <w:i/>
          <w:sz w:val="20"/>
        </w:rPr>
        <w:t>Profile</w:t>
      </w:r>
    </w:p>
    <w:p w:rsidR="00AE43BA" w:rsidRPr="00F66360" w:rsidRDefault="008F0932" w:rsidP="00AE43BA">
      <w:pPr>
        <w:rPr>
          <w:rFonts w:ascii="Verdana" w:hAnsi="Verdana" w:cs="Arial"/>
          <w:sz w:val="20"/>
          <w:szCs w:val="20"/>
        </w:rPr>
      </w:pPr>
    </w:p>
    <w:tbl>
      <w:tblPr>
        <w:tblW w:w="9298" w:type="dxa"/>
        <w:tblInd w:w="-5" w:type="dxa"/>
        <w:tblLook w:val="0000" w:firstRow="0" w:lastRow="0" w:firstColumn="0" w:lastColumn="0" w:noHBand="0" w:noVBand="0"/>
      </w:tblPr>
      <w:tblGrid>
        <w:gridCol w:w="2323"/>
        <w:gridCol w:w="1141"/>
        <w:gridCol w:w="2220"/>
        <w:gridCol w:w="2096"/>
        <w:gridCol w:w="1518"/>
      </w:tblGrid>
      <w:tr w:rsidR="00403C8C" w:rsidTr="0080515B">
        <w:trPr>
          <w:trHeight w:val="401"/>
        </w:trPr>
        <w:tc>
          <w:tcPr>
            <w:tcW w:w="9298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C0C0C0"/>
          </w:tcPr>
          <w:p w:rsidR="00AE43BA" w:rsidRPr="00F66360" w:rsidRDefault="008F0932" w:rsidP="00BE4A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090DB9">
              <w:rPr>
                <w:rFonts w:ascii="Verdana" w:hAnsi="Verdana"/>
                <w:b/>
                <w:sz w:val="20"/>
                <w:szCs w:val="20"/>
              </w:rPr>
              <w:t>Degree</w:t>
            </w:r>
          </w:p>
        </w:tc>
      </w:tr>
      <w:tr w:rsidR="00403C8C" w:rsidTr="00905654">
        <w:trPr>
          <w:trHeight w:val="556"/>
        </w:trPr>
        <w:tc>
          <w:tcPr>
            <w:tcW w:w="23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000000" w:fill="FFFFFF"/>
          </w:tcPr>
          <w:p w:rsidR="00AE43BA" w:rsidRPr="00E81D1D" w:rsidRDefault="008F0932" w:rsidP="00BE4A8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Degree/Certificate</w:t>
            </w:r>
          </w:p>
        </w:tc>
        <w:tc>
          <w:tcPr>
            <w:tcW w:w="11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000000" w:fill="FFFFFF"/>
          </w:tcPr>
          <w:p w:rsidR="00AE43BA" w:rsidRPr="00E81D1D" w:rsidRDefault="008F0932" w:rsidP="00BE4A8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Year</w:t>
            </w:r>
          </w:p>
        </w:tc>
        <w:tc>
          <w:tcPr>
            <w:tcW w:w="22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000000" w:fill="FFFFFF"/>
          </w:tcPr>
          <w:p w:rsidR="00AE43BA" w:rsidRPr="00F66360" w:rsidRDefault="008F0932" w:rsidP="00AE43B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Institution/Board</w:t>
            </w:r>
          </w:p>
        </w:tc>
        <w:tc>
          <w:tcPr>
            <w:tcW w:w="20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000000" w:fill="FFFFFF"/>
          </w:tcPr>
          <w:p w:rsidR="00AE43BA" w:rsidRPr="00F66360" w:rsidRDefault="008F0932" w:rsidP="00BE4A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060CE1">
              <w:rPr>
                <w:b/>
              </w:rPr>
              <w:t xml:space="preserve">CGPA/Percentage </w:t>
            </w:r>
            <w:r w:rsidRPr="00060CE1">
              <w:t xml:space="preserve">     </w:t>
            </w:r>
          </w:p>
        </w:tc>
        <w:tc>
          <w:tcPr>
            <w:tcW w:w="15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</w:tcPr>
          <w:p w:rsidR="00AE43BA" w:rsidRPr="00E81D1D" w:rsidRDefault="008F0932" w:rsidP="00BE4A8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Division</w:t>
            </w:r>
          </w:p>
        </w:tc>
      </w:tr>
      <w:tr w:rsidR="00403C8C" w:rsidTr="00905654">
        <w:trPr>
          <w:trHeight w:val="429"/>
        </w:trPr>
        <w:tc>
          <w:tcPr>
            <w:tcW w:w="23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000000" w:fill="FFFFFF"/>
          </w:tcPr>
          <w:p w:rsidR="0080515B" w:rsidRDefault="008F0932" w:rsidP="00BE4A86">
            <w:pPr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B. Tech (CSE</w:t>
            </w:r>
            <w:r w:rsidRPr="00F66360">
              <w:rPr>
                <w:rFonts w:ascii="Verdana" w:hAnsi="Verdana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000000" w:fill="FFFFFF"/>
          </w:tcPr>
          <w:p w:rsidR="0080515B" w:rsidRPr="00905654" w:rsidRDefault="008F0932" w:rsidP="00BE4A86">
            <w:pPr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905654">
              <w:rPr>
                <w:rFonts w:ascii="Verdana" w:hAnsi="Verdana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22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000000" w:fill="FFFFFF"/>
          </w:tcPr>
          <w:p w:rsidR="0080515B" w:rsidRPr="00905654" w:rsidRDefault="008F0932" w:rsidP="00905654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905654">
              <w:rPr>
                <w:rFonts w:ascii="Verdana" w:hAnsi="Verdana" w:cs="Arial"/>
                <w:color w:val="000000"/>
                <w:sz w:val="20"/>
                <w:szCs w:val="20"/>
              </w:rPr>
              <w:t>LPU</w:t>
            </w:r>
            <w:r w:rsidRPr="00905654">
              <w:rPr>
                <w:rFonts w:ascii="Verdana" w:hAnsi="Verdana" w:cs="Arial"/>
                <w:color w:val="000000"/>
                <w:sz w:val="20"/>
                <w:szCs w:val="20"/>
              </w:rPr>
              <w:t>(Jalandhar)</w:t>
            </w:r>
          </w:p>
        </w:tc>
        <w:tc>
          <w:tcPr>
            <w:tcW w:w="20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000000" w:fill="FFFFFF"/>
          </w:tcPr>
          <w:p w:rsidR="0080515B" w:rsidRPr="00905654" w:rsidRDefault="008F0932" w:rsidP="00BA6893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905654">
              <w:rPr>
                <w:rFonts w:ascii="Verdana" w:hAnsi="Verdana" w:cs="Arial"/>
                <w:color w:val="000000"/>
                <w:sz w:val="20"/>
                <w:szCs w:val="20"/>
              </w:rPr>
              <w:t xml:space="preserve">          </w:t>
            </w:r>
            <w:r w:rsidRPr="00905654">
              <w:rPr>
                <w:rFonts w:ascii="Verdana" w:hAnsi="Verdana" w:cs="Arial"/>
                <w:color w:val="000000"/>
                <w:sz w:val="20"/>
                <w:szCs w:val="20"/>
              </w:rPr>
              <w:t>7.9</w:t>
            </w:r>
          </w:p>
        </w:tc>
        <w:tc>
          <w:tcPr>
            <w:tcW w:w="15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</w:tcPr>
          <w:p w:rsidR="0080515B" w:rsidRPr="00905654" w:rsidRDefault="008F0932" w:rsidP="00BE4A86">
            <w:pPr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905654">
              <w:rPr>
                <w:rFonts w:ascii="Verdana" w:hAnsi="Verdana" w:cs="Arial"/>
                <w:color w:val="000000"/>
                <w:sz w:val="20"/>
                <w:szCs w:val="20"/>
              </w:rPr>
              <w:t>First Class</w:t>
            </w:r>
          </w:p>
        </w:tc>
      </w:tr>
      <w:tr w:rsidR="00403C8C" w:rsidTr="00905654">
        <w:trPr>
          <w:trHeight w:val="421"/>
        </w:trPr>
        <w:tc>
          <w:tcPr>
            <w:tcW w:w="23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000000" w:fill="FFFFFF"/>
          </w:tcPr>
          <w:p w:rsidR="00AE43BA" w:rsidRPr="00F66360" w:rsidRDefault="008F0932" w:rsidP="00BE4A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SSC</w:t>
            </w:r>
          </w:p>
        </w:tc>
        <w:tc>
          <w:tcPr>
            <w:tcW w:w="11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000000" w:fill="FFFFFF"/>
          </w:tcPr>
          <w:p w:rsidR="00AE43BA" w:rsidRPr="00905654" w:rsidRDefault="008F0932" w:rsidP="00BE4A86">
            <w:pPr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905654">
              <w:rPr>
                <w:rFonts w:ascii="Verdana" w:hAnsi="Verdana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22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000000" w:fill="FFFFFF"/>
          </w:tcPr>
          <w:p w:rsidR="00AE43BA" w:rsidRPr="00905654" w:rsidRDefault="008F0932" w:rsidP="00905654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905654">
              <w:rPr>
                <w:rFonts w:ascii="Verdana" w:hAnsi="Verdana" w:cs="Arial"/>
                <w:color w:val="000000"/>
                <w:sz w:val="20"/>
                <w:szCs w:val="20"/>
              </w:rPr>
              <w:t>Punjab</w:t>
            </w:r>
          </w:p>
        </w:tc>
        <w:tc>
          <w:tcPr>
            <w:tcW w:w="20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000000" w:fill="FFFFFF"/>
          </w:tcPr>
          <w:p w:rsidR="00AE43BA" w:rsidRPr="00905654" w:rsidRDefault="008F0932" w:rsidP="00BE4A86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905654">
              <w:rPr>
                <w:rFonts w:ascii="Verdana" w:hAnsi="Verdana" w:cs="Arial"/>
                <w:color w:val="000000"/>
                <w:sz w:val="20"/>
                <w:szCs w:val="20"/>
              </w:rPr>
              <w:t xml:space="preserve">    </w:t>
            </w:r>
            <w:r w:rsidRPr="00905654">
              <w:rPr>
                <w:rFonts w:ascii="Verdana" w:hAnsi="Verdana" w:cs="Arial"/>
                <w:color w:val="000000"/>
                <w:sz w:val="20"/>
                <w:szCs w:val="20"/>
              </w:rPr>
              <w:t xml:space="preserve">     </w:t>
            </w:r>
            <w:r w:rsidRPr="00905654">
              <w:rPr>
                <w:rFonts w:ascii="Verdana" w:hAnsi="Verdana" w:cs="Arial"/>
                <w:color w:val="000000"/>
                <w:sz w:val="20"/>
                <w:szCs w:val="20"/>
              </w:rPr>
              <w:t>7</w:t>
            </w:r>
            <w:r w:rsidRPr="00905654">
              <w:rPr>
                <w:rFonts w:ascii="Verdana" w:hAnsi="Verdana" w:cs="Arial"/>
                <w:color w:val="000000"/>
                <w:sz w:val="20"/>
                <w:szCs w:val="20"/>
              </w:rPr>
              <w:t>7.87</w:t>
            </w:r>
          </w:p>
        </w:tc>
        <w:tc>
          <w:tcPr>
            <w:tcW w:w="15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</w:tcPr>
          <w:p w:rsidR="00AE43BA" w:rsidRPr="00905654" w:rsidRDefault="008F0932" w:rsidP="00BE4A86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905654">
              <w:rPr>
                <w:rFonts w:ascii="Verdana" w:hAnsi="Verdana" w:cs="Arial"/>
                <w:color w:val="000000"/>
                <w:sz w:val="20"/>
                <w:szCs w:val="20"/>
              </w:rPr>
              <w:t xml:space="preserve">  Distinction</w:t>
            </w:r>
          </w:p>
        </w:tc>
      </w:tr>
      <w:tr w:rsidR="00403C8C" w:rsidTr="00905654">
        <w:trPr>
          <w:trHeight w:val="413"/>
        </w:trPr>
        <w:tc>
          <w:tcPr>
            <w:tcW w:w="23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000000" w:fill="FFFFFF"/>
          </w:tcPr>
          <w:p w:rsidR="00AE43BA" w:rsidRPr="00F66360" w:rsidRDefault="008F0932" w:rsidP="00BE4A8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HSC</w:t>
            </w:r>
          </w:p>
        </w:tc>
        <w:tc>
          <w:tcPr>
            <w:tcW w:w="11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000000" w:fill="FFFFFF"/>
          </w:tcPr>
          <w:p w:rsidR="00AE43BA" w:rsidRPr="00905654" w:rsidRDefault="008F0932" w:rsidP="00BE4A86">
            <w:pPr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905654">
              <w:rPr>
                <w:rFonts w:ascii="Verdana" w:hAnsi="Verdana" w:cs="Arial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22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000000" w:fill="FFFFFF"/>
          </w:tcPr>
          <w:p w:rsidR="00AE43BA" w:rsidRPr="00905654" w:rsidRDefault="008F0932" w:rsidP="00905654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905654">
              <w:rPr>
                <w:rFonts w:ascii="Verdana" w:hAnsi="Verdana" w:cs="Arial"/>
                <w:color w:val="000000"/>
                <w:sz w:val="20"/>
                <w:szCs w:val="20"/>
              </w:rPr>
              <w:t>Punjab</w:t>
            </w:r>
          </w:p>
        </w:tc>
        <w:tc>
          <w:tcPr>
            <w:tcW w:w="20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000000" w:fill="FFFFFF"/>
          </w:tcPr>
          <w:p w:rsidR="00AE43BA" w:rsidRPr="00905654" w:rsidRDefault="008F0932" w:rsidP="00BE4A86">
            <w:pPr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905654">
              <w:rPr>
                <w:rFonts w:ascii="Verdana" w:hAnsi="Verdana" w:cs="Arial"/>
                <w:color w:val="000000"/>
                <w:sz w:val="20"/>
                <w:szCs w:val="20"/>
              </w:rPr>
              <w:t>74.01</w:t>
            </w:r>
          </w:p>
        </w:tc>
        <w:tc>
          <w:tcPr>
            <w:tcW w:w="15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000000" w:fill="FFFFFF"/>
          </w:tcPr>
          <w:p w:rsidR="00AE43BA" w:rsidRPr="00905654" w:rsidRDefault="008F0932" w:rsidP="00BE4A86">
            <w:pPr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905654">
              <w:rPr>
                <w:rFonts w:ascii="Verdana" w:hAnsi="Verdana" w:cs="Arial"/>
                <w:color w:val="000000"/>
                <w:sz w:val="20"/>
                <w:szCs w:val="20"/>
              </w:rPr>
              <w:t>Distinction</w:t>
            </w:r>
          </w:p>
        </w:tc>
      </w:tr>
    </w:tbl>
    <w:p w:rsidR="00AE43BA" w:rsidRPr="00F66360" w:rsidRDefault="008F0932" w:rsidP="00AE43BA">
      <w:pPr>
        <w:rPr>
          <w:rFonts w:ascii="Verdana" w:hAnsi="Verdana"/>
          <w:sz w:val="20"/>
          <w:szCs w:val="20"/>
        </w:rPr>
      </w:pPr>
    </w:p>
    <w:p w:rsidR="00AE43BA" w:rsidRDefault="008F0932" w:rsidP="00AE43BA">
      <w:pPr>
        <w:rPr>
          <w:rFonts w:ascii="Verdana" w:hAnsi="Verdana"/>
          <w:sz w:val="20"/>
          <w:szCs w:val="20"/>
        </w:rPr>
      </w:pPr>
    </w:p>
    <w:p w:rsidR="00AE43BA" w:rsidRDefault="008F0932" w:rsidP="00AE43BA">
      <w:pPr>
        <w:rPr>
          <w:rFonts w:ascii="Verdana" w:hAnsi="Verdana"/>
          <w:sz w:val="20"/>
          <w:szCs w:val="20"/>
        </w:rPr>
      </w:pPr>
    </w:p>
    <w:p w:rsidR="00AE43BA" w:rsidRPr="00F66360" w:rsidRDefault="008F0932" w:rsidP="00AE43BA">
      <w:pPr>
        <w:rPr>
          <w:rFonts w:ascii="Verdana" w:hAnsi="Verdana"/>
          <w:sz w:val="20"/>
          <w:szCs w:val="20"/>
        </w:rPr>
      </w:pPr>
    </w:p>
    <w:tbl>
      <w:tblPr>
        <w:tblW w:w="0" w:type="auto"/>
        <w:tblInd w:w="-2" w:type="dxa"/>
        <w:tblLook w:val="0000" w:firstRow="0" w:lastRow="0" w:firstColumn="0" w:lastColumn="0" w:noHBand="0" w:noVBand="0"/>
      </w:tblPr>
      <w:tblGrid>
        <w:gridCol w:w="19"/>
        <w:gridCol w:w="610"/>
        <w:gridCol w:w="1999"/>
        <w:gridCol w:w="6616"/>
      </w:tblGrid>
      <w:tr w:rsidR="00403C8C" w:rsidTr="00BE4A86">
        <w:trPr>
          <w:gridBefore w:val="1"/>
          <w:wBefore w:w="19" w:type="dxa"/>
          <w:trHeight w:val="345"/>
        </w:trPr>
        <w:tc>
          <w:tcPr>
            <w:tcW w:w="9630" w:type="dxa"/>
            <w:gridSpan w:val="3"/>
            <w:shd w:val="clear" w:color="000000" w:fill="C0C0C0"/>
            <w:vAlign w:val="center"/>
          </w:tcPr>
          <w:p w:rsidR="00AE43BA" w:rsidRPr="00085403" w:rsidRDefault="008F0932" w:rsidP="00BE4A86">
            <w:pPr>
              <w:pStyle w:val="Heading1"/>
              <w:keepNext w:val="0"/>
              <w:keepLines w:val="0"/>
              <w:spacing w:before="0"/>
              <w:ind w:left="432" w:hanging="432"/>
              <w:rPr>
                <w:rFonts w:ascii="Verdana" w:hAnsi="Verdana"/>
                <w:i/>
                <w:sz w:val="20"/>
                <w:szCs w:val="20"/>
              </w:rPr>
            </w:pPr>
            <w:r w:rsidRPr="00085403">
              <w:rPr>
                <w:rFonts w:ascii="Verdana" w:hAnsi="Verdana"/>
                <w:b/>
                <w:bCs/>
                <w:i/>
                <w:color w:val="auto"/>
                <w:sz w:val="20"/>
                <w:szCs w:val="20"/>
              </w:rPr>
              <w:t xml:space="preserve">Experience </w:t>
            </w:r>
          </w:p>
        </w:tc>
      </w:tr>
      <w:tr w:rsidR="00403C8C" w:rsidTr="00BE4A86">
        <w:trPr>
          <w:trHeight w:val="255"/>
        </w:trPr>
        <w:tc>
          <w:tcPr>
            <w:tcW w:w="650" w:type="dxa"/>
            <w:gridSpan w:val="2"/>
            <w:shd w:val="clear" w:color="000000" w:fill="FFFFFF"/>
          </w:tcPr>
          <w:p w:rsidR="00AE43BA" w:rsidRPr="00F66360" w:rsidRDefault="008F0932" w:rsidP="00BE4A8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8" w:type="dxa"/>
            <w:shd w:val="clear" w:color="000000" w:fill="FFFFFF"/>
          </w:tcPr>
          <w:p w:rsidR="00AE43BA" w:rsidRPr="00F66360" w:rsidRDefault="008F0932" w:rsidP="00BE4A86">
            <w:pPr>
              <w:tabs>
                <w:tab w:val="left" w:pos="2697"/>
              </w:tabs>
              <w:rPr>
                <w:rFonts w:ascii="Verdana" w:hAnsi="Verdana"/>
                <w:sz w:val="20"/>
                <w:szCs w:val="20"/>
              </w:rPr>
            </w:pPr>
            <w:r w:rsidRPr="00F66360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6922" w:type="dxa"/>
            <w:shd w:val="clear" w:color="000000" w:fill="FFFFFF"/>
          </w:tcPr>
          <w:p w:rsidR="00AE43BA" w:rsidRPr="00F66360" w:rsidRDefault="008F0932" w:rsidP="00BE4A86">
            <w:pPr>
              <w:pStyle w:val="JobTitle"/>
              <w:tabs>
                <w:tab w:val="left" w:pos="2697"/>
              </w:tabs>
              <w:spacing w:after="0" w:line="240" w:lineRule="auto"/>
              <w:rPr>
                <w:rFonts w:ascii="Verdana" w:hAnsi="Verdana"/>
              </w:rPr>
            </w:pPr>
          </w:p>
        </w:tc>
      </w:tr>
    </w:tbl>
    <w:p w:rsidR="00AE43BA" w:rsidRPr="00CA6FBC" w:rsidRDefault="008F0932" w:rsidP="00AE43BA">
      <w:pPr>
        <w:pStyle w:val="Achievement"/>
        <w:numPr>
          <w:ilvl w:val="0"/>
          <w:numId w:val="1"/>
        </w:numPr>
        <w:rPr>
          <w:rFonts w:ascii="Verdana" w:hAnsi="Verdana"/>
          <w:b/>
          <w:sz w:val="20"/>
        </w:rPr>
      </w:pPr>
      <w:r w:rsidRPr="00F66360">
        <w:rPr>
          <w:rFonts w:ascii="Verdana" w:hAnsi="Verdana"/>
          <w:sz w:val="20"/>
        </w:rPr>
        <w:t xml:space="preserve">Currently working at: </w:t>
      </w:r>
      <w:r w:rsidRPr="00F66360">
        <w:rPr>
          <w:rFonts w:ascii="Verdana" w:hAnsi="Verdana"/>
          <w:b/>
          <w:sz w:val="20"/>
        </w:rPr>
        <w:t>KPIT Technologies</w:t>
      </w:r>
      <w:r w:rsidRPr="00F66360">
        <w:rPr>
          <w:rFonts w:ascii="Verdana" w:hAnsi="Verdana"/>
          <w:sz w:val="20"/>
        </w:rPr>
        <w:t xml:space="preserve"> </w:t>
      </w:r>
      <w:r w:rsidRPr="00CA6FBC">
        <w:rPr>
          <w:rFonts w:ascii="Verdana" w:hAnsi="Verdana"/>
          <w:b/>
          <w:sz w:val="20"/>
        </w:rPr>
        <w:t>Ltd</w:t>
      </w:r>
    </w:p>
    <w:p w:rsidR="00AE43BA" w:rsidRPr="00F66360" w:rsidRDefault="008F0932" w:rsidP="00AE43BA">
      <w:pPr>
        <w:pStyle w:val="Achievement"/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Worked from:  14</w:t>
      </w:r>
      <w:r w:rsidRPr="00F66360">
        <w:rPr>
          <w:rFonts w:ascii="Verdana" w:hAnsi="Verdana"/>
          <w:sz w:val="20"/>
          <w:vertAlign w:val="superscript"/>
        </w:rPr>
        <w:t>th</w:t>
      </w:r>
      <w:r>
        <w:rPr>
          <w:rFonts w:ascii="Verdana" w:hAnsi="Verdana"/>
          <w:sz w:val="20"/>
        </w:rPr>
        <w:t xml:space="preserve"> Dec 2015</w:t>
      </w:r>
      <w:r w:rsidRPr="00F66360">
        <w:rPr>
          <w:rFonts w:ascii="Verdana" w:hAnsi="Verdana"/>
          <w:sz w:val="20"/>
        </w:rPr>
        <w:t xml:space="preserve"> to till date.</w:t>
      </w:r>
    </w:p>
    <w:p w:rsidR="00AE43BA" w:rsidRPr="00F66360" w:rsidRDefault="008F0932" w:rsidP="00AE43BA">
      <w:pPr>
        <w:pStyle w:val="Achievement"/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Designation: </w:t>
      </w:r>
      <w:r>
        <w:rPr>
          <w:rFonts w:ascii="Verdana" w:hAnsi="Verdana"/>
          <w:sz w:val="20"/>
        </w:rPr>
        <w:t xml:space="preserve">Sr. </w:t>
      </w:r>
      <w:r w:rsidRPr="00F66360">
        <w:rPr>
          <w:rFonts w:ascii="Verdana" w:hAnsi="Verdana"/>
          <w:sz w:val="20"/>
        </w:rPr>
        <w:t xml:space="preserve">Associate </w:t>
      </w:r>
      <w:r w:rsidRPr="006C2EB2">
        <w:rPr>
          <w:rFonts w:ascii="Verdana" w:hAnsi="Verdana"/>
          <w:sz w:val="20"/>
          <w:highlight w:val="yellow"/>
        </w:rPr>
        <w:t>Oracle Apps DBA</w:t>
      </w:r>
    </w:p>
    <w:p w:rsidR="00AE43BA" w:rsidRPr="00F66360" w:rsidRDefault="008F0932" w:rsidP="00AE43BA">
      <w:pPr>
        <w:pStyle w:val="Achievement"/>
        <w:numPr>
          <w:ilvl w:val="0"/>
          <w:numId w:val="1"/>
        </w:numPr>
        <w:rPr>
          <w:rFonts w:ascii="Verdana" w:hAnsi="Verdana"/>
          <w:sz w:val="20"/>
        </w:rPr>
      </w:pPr>
      <w:r w:rsidRPr="00F66360">
        <w:rPr>
          <w:rFonts w:ascii="Verdana" w:hAnsi="Verdana"/>
          <w:sz w:val="20"/>
        </w:rPr>
        <w:t>Client: Cummins Inc</w:t>
      </w:r>
      <w:r>
        <w:rPr>
          <w:rFonts w:ascii="Verdana" w:hAnsi="Verdana"/>
          <w:sz w:val="20"/>
        </w:rPr>
        <w:t>.</w:t>
      </w:r>
      <w:r w:rsidRPr="00F66360">
        <w:rPr>
          <w:rFonts w:ascii="Verdana" w:hAnsi="Verdana"/>
          <w:sz w:val="20"/>
        </w:rPr>
        <w:t xml:space="preserve"> (Global)</w:t>
      </w:r>
      <w:r>
        <w:rPr>
          <w:rFonts w:ascii="Verdana" w:hAnsi="Verdana"/>
          <w:sz w:val="20"/>
        </w:rPr>
        <w:t>, PwC India</w:t>
      </w:r>
    </w:p>
    <w:p w:rsidR="00AE43BA" w:rsidRDefault="008F0932" w:rsidP="00AE43BA">
      <w:pPr>
        <w:pStyle w:val="Achievement"/>
        <w:numPr>
          <w:ilvl w:val="0"/>
          <w:numId w:val="0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</w:t>
      </w:r>
      <w:r w:rsidRPr="00F66360">
        <w:rPr>
          <w:rFonts w:ascii="Verdana" w:hAnsi="Verdana"/>
          <w:sz w:val="20"/>
        </w:rPr>
        <w:t xml:space="preserve">Work Area: </w:t>
      </w:r>
      <w:r w:rsidRPr="006C2EB2">
        <w:rPr>
          <w:rFonts w:ascii="Verdana" w:hAnsi="Verdana"/>
          <w:sz w:val="20"/>
          <w:highlight w:val="yellow"/>
        </w:rPr>
        <w:t xml:space="preserve">Oracle </w:t>
      </w:r>
      <w:r w:rsidRPr="00F66360">
        <w:rPr>
          <w:rFonts w:ascii="Verdana" w:hAnsi="Verdana"/>
          <w:sz w:val="20"/>
        </w:rPr>
        <w:t>Applications</w:t>
      </w:r>
      <w:r w:rsidRPr="006C2EB2">
        <w:rPr>
          <w:rFonts w:ascii="Verdana" w:hAnsi="Verdana"/>
          <w:sz w:val="20"/>
          <w:highlight w:val="yellow"/>
        </w:rPr>
        <w:t xml:space="preserve"> DBA</w:t>
      </w:r>
    </w:p>
    <w:p w:rsidR="00AE43BA" w:rsidRDefault="008F0932" w:rsidP="00AE43BA">
      <w:pPr>
        <w:pStyle w:val="Achievement"/>
        <w:numPr>
          <w:ilvl w:val="0"/>
          <w:numId w:val="0"/>
        </w:numPr>
        <w:rPr>
          <w:rFonts w:ascii="Verdana" w:hAnsi="Verdana"/>
          <w:sz w:val="20"/>
        </w:rPr>
      </w:pPr>
    </w:p>
    <w:p w:rsidR="00AE43BA" w:rsidRDefault="008F0932" w:rsidP="00AE43BA">
      <w:pPr>
        <w:pStyle w:val="Achievement"/>
        <w:numPr>
          <w:ilvl w:val="0"/>
          <w:numId w:val="0"/>
        </w:numPr>
        <w:rPr>
          <w:rFonts w:ascii="Verdana" w:hAnsi="Verdana"/>
          <w:sz w:val="20"/>
        </w:rPr>
      </w:pPr>
    </w:p>
    <w:p w:rsidR="00AE43BA" w:rsidRPr="00F66360" w:rsidRDefault="008F0932" w:rsidP="00AE43BA">
      <w:pPr>
        <w:pStyle w:val="Achievement"/>
        <w:numPr>
          <w:ilvl w:val="0"/>
          <w:numId w:val="0"/>
        </w:numPr>
        <w:rPr>
          <w:rFonts w:ascii="Verdana" w:hAnsi="Verdana"/>
          <w:sz w:val="20"/>
        </w:rPr>
      </w:pPr>
    </w:p>
    <w:p w:rsidR="00AE43BA" w:rsidRPr="00085403" w:rsidRDefault="008F0932" w:rsidP="00AE43BA">
      <w:pPr>
        <w:pStyle w:val="Heading2"/>
        <w:shd w:val="clear" w:color="auto" w:fill="C0C0C0"/>
        <w:tabs>
          <w:tab w:val="right" w:pos="8640"/>
        </w:tabs>
        <w:jc w:val="both"/>
        <w:rPr>
          <w:rFonts w:ascii="Verdana" w:hAnsi="Verdana" w:cs="Arial"/>
          <w:i/>
          <w:sz w:val="24"/>
          <w:szCs w:val="24"/>
        </w:rPr>
      </w:pPr>
      <w:r w:rsidRPr="00085403">
        <w:rPr>
          <w:rFonts w:ascii="Verdana" w:hAnsi="Verdana" w:cs="Arial"/>
          <w:i/>
          <w:sz w:val="24"/>
          <w:szCs w:val="24"/>
        </w:rPr>
        <w:t>Roles and Responsibilities</w:t>
      </w:r>
    </w:p>
    <w:p w:rsidR="00AE43BA" w:rsidRPr="00085403" w:rsidRDefault="008F0932" w:rsidP="00AE43BA">
      <w:pPr>
        <w:spacing w:after="200" w:line="276" w:lineRule="auto"/>
        <w:rPr>
          <w:rFonts w:ascii="Verdana" w:hAnsi="Verdana" w:cs="Arial"/>
          <w:i/>
          <w:sz w:val="11"/>
          <w:szCs w:val="19"/>
        </w:rPr>
      </w:pPr>
      <w:r w:rsidRPr="00085403">
        <w:rPr>
          <w:rFonts w:ascii="Verdana" w:hAnsi="Verdana" w:cs="Arial"/>
          <w:i/>
          <w:sz w:val="11"/>
          <w:szCs w:val="19"/>
        </w:rPr>
        <w:tab/>
      </w:r>
    </w:p>
    <w:p w:rsidR="00AE43BA" w:rsidRDefault="008F0932" w:rsidP="00AE43BA">
      <w:pPr>
        <w:pStyle w:val="Achievement"/>
        <w:numPr>
          <w:ilvl w:val="0"/>
          <w:numId w:val="2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</w:t>
      </w:r>
      <w:r w:rsidRPr="00F66360">
        <w:rPr>
          <w:rFonts w:ascii="Verdana" w:hAnsi="Verdana"/>
          <w:sz w:val="20"/>
        </w:rPr>
        <w:t>roubleshooting skills and techniques of problem solving</w:t>
      </w:r>
      <w:r>
        <w:rPr>
          <w:rFonts w:ascii="Verdana" w:hAnsi="Verdana"/>
          <w:sz w:val="20"/>
        </w:rPr>
        <w:t>.</w:t>
      </w:r>
      <w:r w:rsidRPr="00F66360">
        <w:rPr>
          <w:rFonts w:ascii="Verdana" w:hAnsi="Verdana"/>
          <w:sz w:val="20"/>
        </w:rPr>
        <w:t xml:space="preserve"> </w:t>
      </w:r>
    </w:p>
    <w:p w:rsidR="0087784E" w:rsidRPr="00A73A65" w:rsidRDefault="008F0932" w:rsidP="0087784E">
      <w:pPr>
        <w:pStyle w:val="Achievement"/>
        <w:numPr>
          <w:ilvl w:val="0"/>
          <w:numId w:val="2"/>
        </w:numPr>
        <w:rPr>
          <w:rFonts w:ascii="Verdana" w:hAnsi="Verdana" w:cs="Arial"/>
          <w:b/>
          <w:sz w:val="20"/>
          <w:lang w:eastAsia="en-US"/>
        </w:rPr>
      </w:pPr>
      <w:r w:rsidRPr="0087784E">
        <w:rPr>
          <w:rFonts w:ascii="Verdana" w:hAnsi="Verdana" w:cs="Arial"/>
          <w:b/>
          <w:sz w:val="20"/>
          <w:lang w:eastAsia="en-US"/>
        </w:rPr>
        <w:t xml:space="preserve">Upgrade </w:t>
      </w:r>
      <w:r>
        <w:rPr>
          <w:rFonts w:ascii="Verdana" w:hAnsi="Verdana" w:cs="Arial"/>
          <w:b/>
          <w:sz w:val="20"/>
          <w:lang w:eastAsia="en-US"/>
        </w:rPr>
        <w:t xml:space="preserve">–  </w:t>
      </w:r>
      <w:r w:rsidRPr="0087784E">
        <w:rPr>
          <w:rFonts w:ascii="Verdana" w:hAnsi="Verdana" w:cs="Arial"/>
          <w:sz w:val="20"/>
          <w:lang w:eastAsia="en-US"/>
        </w:rPr>
        <w:t xml:space="preserve">Did </w:t>
      </w:r>
      <w:r w:rsidRPr="0087784E">
        <w:rPr>
          <w:rFonts w:ascii="Verdana" w:hAnsi="Verdana" w:cs="Arial"/>
          <w:sz w:val="20"/>
          <w:lang w:eastAsia="en-US"/>
        </w:rPr>
        <w:t>upgrade from 12</w:t>
      </w:r>
      <w:r>
        <w:rPr>
          <w:rFonts w:ascii="Verdana" w:hAnsi="Verdana" w:cs="Arial"/>
          <w:sz w:val="20"/>
          <w:lang w:eastAsia="en-US"/>
        </w:rPr>
        <w:t>.2.0 to 12.2.7</w:t>
      </w:r>
      <w:r w:rsidRPr="0087784E">
        <w:rPr>
          <w:rFonts w:ascii="Verdana" w:hAnsi="Verdana" w:cs="Arial"/>
          <w:sz w:val="20"/>
          <w:lang w:eastAsia="en-US"/>
        </w:rPr>
        <w:t>, good knowledge of 12.2 ADOP patching cycle, cloning in 12.2.X and issues related to 12.2.</w:t>
      </w:r>
    </w:p>
    <w:p w:rsidR="00A73A65" w:rsidRPr="00A73A65" w:rsidRDefault="008F0932" w:rsidP="00A73A65">
      <w:pPr>
        <w:pStyle w:val="Achievement"/>
        <w:numPr>
          <w:ilvl w:val="0"/>
          <w:numId w:val="0"/>
        </w:numPr>
        <w:ind w:left="720"/>
        <w:rPr>
          <w:rFonts w:ascii="Verdana" w:hAnsi="Verdana" w:cs="Arial"/>
          <w:sz w:val="20"/>
          <w:lang w:eastAsia="en-US"/>
        </w:rPr>
      </w:pPr>
      <w:r w:rsidRPr="00A73A65">
        <w:rPr>
          <w:rFonts w:ascii="Verdana" w:hAnsi="Verdana" w:cs="Arial"/>
          <w:sz w:val="20"/>
          <w:lang w:eastAsia="en-US"/>
        </w:rPr>
        <w:t xml:space="preserve">Also, did upgrade from 12.1.0 to 12.1.3 </w:t>
      </w:r>
    </w:p>
    <w:p w:rsidR="00AE43BA" w:rsidRPr="00F66360" w:rsidRDefault="008F0932" w:rsidP="00AE43BA">
      <w:pPr>
        <w:pStyle w:val="ListParagraph"/>
        <w:spacing w:after="120"/>
        <w:rPr>
          <w:rFonts w:ascii="Verdana" w:hAnsi="Verdana" w:cs="Arial"/>
          <w:sz w:val="20"/>
          <w:szCs w:val="20"/>
        </w:rPr>
      </w:pPr>
    </w:p>
    <w:p w:rsidR="00AE43BA" w:rsidRPr="00F66360" w:rsidRDefault="008F0932" w:rsidP="00AE43BA">
      <w:pPr>
        <w:pStyle w:val="ListParagraph"/>
        <w:numPr>
          <w:ilvl w:val="0"/>
          <w:numId w:val="2"/>
        </w:numPr>
        <w:spacing w:after="120"/>
        <w:rPr>
          <w:rFonts w:ascii="Verdana" w:hAnsi="Verdana" w:cs="Arial"/>
          <w:sz w:val="20"/>
          <w:szCs w:val="20"/>
        </w:rPr>
      </w:pPr>
      <w:r w:rsidRPr="00B4405B">
        <w:rPr>
          <w:rFonts w:ascii="Verdana" w:hAnsi="Verdana" w:cs="Arial"/>
          <w:b/>
          <w:sz w:val="20"/>
          <w:szCs w:val="20"/>
        </w:rPr>
        <w:t>Sysadmin</w:t>
      </w:r>
      <w:r w:rsidRPr="00F66360">
        <w:rPr>
          <w:rFonts w:ascii="Verdana" w:hAnsi="Verdana" w:cs="Arial"/>
          <w:sz w:val="20"/>
          <w:szCs w:val="20"/>
        </w:rPr>
        <w:t xml:space="preserve"> - Various Sysadmin activities like user creation and assigning responsibilities, employee setups, providing shipping grants, application objects migration, responsibilities &amp; concurrent program creation, using </w:t>
      </w:r>
      <w:r w:rsidRPr="00F66360">
        <w:rPr>
          <w:rFonts w:ascii="Verdana" w:hAnsi="Verdana" w:cs="Arial"/>
          <w:sz w:val="20"/>
          <w:szCs w:val="20"/>
        </w:rPr>
        <w:t>FNDLOAD,</w:t>
      </w:r>
      <w:r w:rsidRPr="00F66360">
        <w:rPr>
          <w:rFonts w:ascii="Verdana" w:hAnsi="Verdana"/>
          <w:sz w:val="20"/>
          <w:szCs w:val="20"/>
        </w:rPr>
        <w:t xml:space="preserve"> Workflow retry and status check of W</w:t>
      </w:r>
      <w:r w:rsidRPr="00F66360">
        <w:rPr>
          <w:rFonts w:ascii="Verdana" w:hAnsi="Verdana"/>
          <w:sz w:val="20"/>
          <w:szCs w:val="20"/>
        </w:rPr>
        <w:t>orkflow manager</w:t>
      </w:r>
      <w:r w:rsidRPr="00F66360">
        <w:rPr>
          <w:rFonts w:ascii="Verdana" w:hAnsi="Verdana" w:cs="Arial"/>
          <w:sz w:val="20"/>
          <w:szCs w:val="20"/>
        </w:rPr>
        <w:t xml:space="preserve"> etc.</w:t>
      </w:r>
    </w:p>
    <w:p w:rsidR="00AE43BA" w:rsidRPr="00F66360" w:rsidRDefault="008F0932" w:rsidP="00AE43BA">
      <w:pPr>
        <w:pStyle w:val="ListParagraph"/>
        <w:spacing w:after="120"/>
        <w:rPr>
          <w:rFonts w:ascii="Verdana" w:hAnsi="Verdana" w:cs="Arial"/>
          <w:sz w:val="20"/>
          <w:szCs w:val="20"/>
        </w:rPr>
      </w:pPr>
    </w:p>
    <w:p w:rsidR="00AE43BA" w:rsidRPr="00F66360" w:rsidRDefault="008F0932" w:rsidP="00AE43BA">
      <w:pPr>
        <w:pStyle w:val="ListParagraph"/>
        <w:numPr>
          <w:ilvl w:val="0"/>
          <w:numId w:val="2"/>
        </w:numPr>
        <w:spacing w:after="120"/>
        <w:rPr>
          <w:rFonts w:ascii="Verdana" w:hAnsi="Verdana" w:cs="Arial"/>
          <w:sz w:val="20"/>
          <w:szCs w:val="20"/>
        </w:rPr>
      </w:pPr>
      <w:r w:rsidRPr="004016C6">
        <w:rPr>
          <w:rFonts w:ascii="Verdana" w:hAnsi="Verdana"/>
          <w:b/>
          <w:sz w:val="20"/>
          <w:szCs w:val="20"/>
        </w:rPr>
        <w:t>Patching</w:t>
      </w:r>
      <w:r>
        <w:rPr>
          <w:rFonts w:ascii="Verdana" w:hAnsi="Verdana"/>
          <w:sz w:val="20"/>
          <w:szCs w:val="20"/>
        </w:rPr>
        <w:t xml:space="preserve"> - </w:t>
      </w:r>
      <w:r>
        <w:rPr>
          <w:rFonts w:ascii="Verdana" w:hAnsi="Verdana"/>
          <w:sz w:val="20"/>
          <w:szCs w:val="20"/>
        </w:rPr>
        <w:t xml:space="preserve">Good </w:t>
      </w:r>
      <w:r w:rsidRPr="00F66360">
        <w:rPr>
          <w:rFonts w:ascii="Verdana" w:hAnsi="Verdana"/>
          <w:sz w:val="20"/>
          <w:szCs w:val="20"/>
        </w:rPr>
        <w:t>in</w:t>
      </w:r>
      <w:r w:rsidRPr="00F66360">
        <w:rPr>
          <w:rFonts w:ascii="Verdana" w:hAnsi="Verdana"/>
          <w:sz w:val="20"/>
          <w:szCs w:val="20"/>
        </w:rPr>
        <w:t xml:space="preserve"> patch analysis and application of various types of application patches like one off, mini-packs, family patches</w:t>
      </w:r>
      <w:r>
        <w:rPr>
          <w:rFonts w:ascii="Verdana" w:hAnsi="Verdana"/>
          <w:sz w:val="20"/>
          <w:szCs w:val="20"/>
        </w:rPr>
        <w:t xml:space="preserve"> </w:t>
      </w:r>
      <w:r w:rsidRPr="00F66360">
        <w:rPr>
          <w:rFonts w:ascii="Verdana" w:hAnsi="Verdana"/>
          <w:sz w:val="20"/>
          <w:szCs w:val="20"/>
        </w:rPr>
        <w:t xml:space="preserve">also experience in working </w:t>
      </w:r>
      <w:r w:rsidRPr="006B602D">
        <w:rPr>
          <w:rFonts w:ascii="Verdana" w:hAnsi="Verdana"/>
          <w:b/>
          <w:sz w:val="20"/>
          <w:szCs w:val="20"/>
        </w:rPr>
        <w:t>Opatch</w:t>
      </w:r>
      <w:r w:rsidRPr="00F66360">
        <w:rPr>
          <w:rFonts w:ascii="Verdana" w:hAnsi="Verdana"/>
          <w:sz w:val="20"/>
          <w:szCs w:val="20"/>
        </w:rPr>
        <w:t xml:space="preserve"> and related issues. </w:t>
      </w:r>
    </w:p>
    <w:p w:rsidR="00AE43BA" w:rsidRPr="00F66360" w:rsidRDefault="008F0932" w:rsidP="00AE43BA">
      <w:pPr>
        <w:pStyle w:val="Achievement"/>
        <w:numPr>
          <w:ilvl w:val="0"/>
          <w:numId w:val="0"/>
        </w:numPr>
        <w:ind w:left="720"/>
        <w:rPr>
          <w:rFonts w:ascii="Verdana" w:hAnsi="Verdana"/>
          <w:sz w:val="20"/>
        </w:rPr>
      </w:pPr>
      <w:r w:rsidRPr="00F66360">
        <w:rPr>
          <w:rFonts w:ascii="Verdana" w:hAnsi="Verdana"/>
          <w:sz w:val="20"/>
        </w:rPr>
        <w:t>Have applied pa</w:t>
      </w:r>
      <w:r>
        <w:rPr>
          <w:rFonts w:ascii="Verdana" w:hAnsi="Verdana"/>
          <w:sz w:val="20"/>
        </w:rPr>
        <w:t xml:space="preserve">tches on different environment </w:t>
      </w:r>
      <w:r w:rsidRPr="00F66360">
        <w:rPr>
          <w:rFonts w:ascii="Verdana" w:hAnsi="Verdana"/>
          <w:sz w:val="20"/>
        </w:rPr>
        <w:t>si</w:t>
      </w:r>
      <w:r w:rsidRPr="00F66360">
        <w:rPr>
          <w:rFonts w:ascii="Verdana" w:hAnsi="Verdana"/>
          <w:sz w:val="20"/>
        </w:rPr>
        <w:t>ngle node and non-RAC e</w:t>
      </w:r>
      <w:r>
        <w:rPr>
          <w:rFonts w:ascii="Verdana" w:hAnsi="Verdana"/>
          <w:sz w:val="20"/>
        </w:rPr>
        <w:t>nvironment for both 11</w:t>
      </w:r>
      <w:r>
        <w:rPr>
          <w:rFonts w:ascii="Verdana" w:hAnsi="Verdana"/>
          <w:sz w:val="20"/>
        </w:rPr>
        <w:t>i,</w:t>
      </w:r>
      <w:r>
        <w:rPr>
          <w:rFonts w:ascii="Verdana" w:hAnsi="Verdana"/>
          <w:sz w:val="20"/>
        </w:rPr>
        <w:t xml:space="preserve"> R12 and 12.2( using ADOP utility)  </w:t>
      </w:r>
      <w:r w:rsidRPr="00F66360">
        <w:rPr>
          <w:rFonts w:ascii="Verdana" w:hAnsi="Verdana"/>
          <w:sz w:val="20"/>
        </w:rPr>
        <w:t xml:space="preserve">instances. </w:t>
      </w:r>
    </w:p>
    <w:p w:rsidR="00AE43BA" w:rsidRPr="00F66360" w:rsidRDefault="008F0932" w:rsidP="00AE43BA">
      <w:pPr>
        <w:pStyle w:val="Achievement"/>
        <w:numPr>
          <w:ilvl w:val="0"/>
          <w:numId w:val="0"/>
        </w:numPr>
        <w:ind w:left="720"/>
        <w:rPr>
          <w:rFonts w:ascii="Verdana" w:hAnsi="Verdana"/>
          <w:sz w:val="20"/>
        </w:rPr>
      </w:pPr>
    </w:p>
    <w:p w:rsidR="00AE43BA" w:rsidRPr="00F66360" w:rsidRDefault="008F0932" w:rsidP="00AE43BA">
      <w:pPr>
        <w:pStyle w:val="Achievement"/>
        <w:numPr>
          <w:ilvl w:val="0"/>
          <w:numId w:val="2"/>
        </w:numPr>
        <w:rPr>
          <w:rFonts w:ascii="Verdana" w:hAnsi="Verdana"/>
          <w:sz w:val="20"/>
        </w:rPr>
      </w:pPr>
      <w:r w:rsidRPr="000605E6">
        <w:rPr>
          <w:rFonts w:ascii="Verdana" w:hAnsi="Verdana"/>
          <w:b/>
          <w:sz w:val="20"/>
        </w:rPr>
        <w:t>Cloning</w:t>
      </w:r>
      <w:r>
        <w:rPr>
          <w:rFonts w:ascii="Verdana" w:hAnsi="Verdana"/>
          <w:sz w:val="20"/>
        </w:rPr>
        <w:t xml:space="preserve"> - Good in cloning</w:t>
      </w:r>
      <w:r>
        <w:rPr>
          <w:rFonts w:ascii="Verdana" w:hAnsi="Verdana"/>
          <w:sz w:val="20"/>
        </w:rPr>
        <w:t xml:space="preserve"> R12.1 and R12.2</w:t>
      </w:r>
      <w:r>
        <w:rPr>
          <w:rFonts w:ascii="Verdana" w:hAnsi="Verdana"/>
          <w:sz w:val="20"/>
        </w:rPr>
        <w:t xml:space="preserve">. Using rapid clone utility </w:t>
      </w:r>
      <w:r w:rsidRPr="00F66360">
        <w:rPr>
          <w:rFonts w:ascii="Verdana" w:hAnsi="Verdana"/>
          <w:sz w:val="20"/>
        </w:rPr>
        <w:t xml:space="preserve">and performing business related post clone steps. </w:t>
      </w:r>
    </w:p>
    <w:p w:rsidR="00AE43BA" w:rsidRPr="00F66360" w:rsidRDefault="008F0932" w:rsidP="00AE43BA">
      <w:pPr>
        <w:spacing w:after="120"/>
        <w:rPr>
          <w:rFonts w:ascii="Verdana" w:hAnsi="Verdana" w:cs="Calibri"/>
          <w:sz w:val="20"/>
          <w:szCs w:val="20"/>
        </w:rPr>
      </w:pPr>
    </w:p>
    <w:p w:rsidR="00AE43BA" w:rsidRPr="00765E4C" w:rsidRDefault="008F0932" w:rsidP="00C5735D">
      <w:pPr>
        <w:pStyle w:val="ListParagraph"/>
        <w:numPr>
          <w:ilvl w:val="0"/>
          <w:numId w:val="2"/>
        </w:numPr>
        <w:spacing w:after="120"/>
        <w:rPr>
          <w:rFonts w:ascii="Verdana" w:hAnsi="Verdana" w:cs="Calibri"/>
          <w:sz w:val="20"/>
          <w:szCs w:val="20"/>
        </w:rPr>
      </w:pPr>
      <w:r w:rsidRPr="000605E6">
        <w:rPr>
          <w:rFonts w:ascii="Verdana" w:hAnsi="Verdana"/>
          <w:b/>
          <w:sz w:val="20"/>
          <w:szCs w:val="20"/>
        </w:rPr>
        <w:t xml:space="preserve">Code </w:t>
      </w:r>
      <w:r w:rsidRPr="000605E6">
        <w:rPr>
          <w:rFonts w:ascii="Verdana" w:hAnsi="Verdana"/>
          <w:b/>
          <w:sz w:val="20"/>
          <w:szCs w:val="20"/>
        </w:rPr>
        <w:t>Migrations</w:t>
      </w:r>
      <w:r w:rsidRPr="00765E4C">
        <w:rPr>
          <w:rFonts w:ascii="Verdana" w:hAnsi="Verdana"/>
          <w:sz w:val="20"/>
          <w:szCs w:val="20"/>
        </w:rPr>
        <w:t xml:space="preserve"> -</w:t>
      </w:r>
      <w:r w:rsidRPr="00765E4C">
        <w:rPr>
          <w:rFonts w:ascii="Verdana" w:hAnsi="Verdana"/>
          <w:sz w:val="20"/>
          <w:szCs w:val="20"/>
        </w:rPr>
        <w:t xml:space="preserve"> Good knowledge of code review and migration for all DE/Stage and production environment. </w:t>
      </w:r>
      <w:r w:rsidRPr="00765E4C">
        <w:rPr>
          <w:rFonts w:ascii="Verdana" w:hAnsi="Verdana" w:cs="Calibri"/>
          <w:sz w:val="20"/>
          <w:szCs w:val="20"/>
        </w:rPr>
        <w:t>Review of Technical Design Documents, checking code standards, analyzing T</w:t>
      </w:r>
      <w:r w:rsidRPr="00765E4C">
        <w:rPr>
          <w:rFonts w:ascii="Verdana" w:hAnsi="Verdana" w:cs="Calibri"/>
          <w:sz w:val="20"/>
          <w:szCs w:val="20"/>
        </w:rPr>
        <w:t>KPROF and providing suggestions</w:t>
      </w:r>
      <w:r w:rsidRPr="00765E4C">
        <w:rPr>
          <w:rFonts w:ascii="Verdana" w:hAnsi="Verdana" w:cs="Calibri"/>
          <w:sz w:val="20"/>
          <w:szCs w:val="20"/>
        </w:rPr>
        <w:t xml:space="preserve">. Have good knowledge about AOL objects and </w:t>
      </w:r>
      <w:r w:rsidRPr="00765E4C">
        <w:rPr>
          <w:rFonts w:ascii="Verdana" w:hAnsi="Verdana" w:cs="Calibri"/>
          <w:sz w:val="20"/>
          <w:szCs w:val="20"/>
        </w:rPr>
        <w:t>migration of them</w:t>
      </w:r>
      <w:r w:rsidRPr="00765E4C">
        <w:rPr>
          <w:rFonts w:ascii="Verdana" w:hAnsi="Verdana" w:cs="Calibri"/>
          <w:sz w:val="20"/>
          <w:szCs w:val="20"/>
        </w:rPr>
        <w:t xml:space="preserve"> using </w:t>
      </w:r>
      <w:r w:rsidRPr="00765E4C">
        <w:rPr>
          <w:rFonts w:ascii="Verdana" w:hAnsi="Verdana" w:cs="Calibri"/>
          <w:sz w:val="20"/>
          <w:szCs w:val="20"/>
        </w:rPr>
        <w:t>FNDLOAD</w:t>
      </w:r>
      <w:r>
        <w:rPr>
          <w:rFonts w:ascii="Verdana" w:hAnsi="Verdana" w:cs="Calibri"/>
          <w:sz w:val="20"/>
          <w:szCs w:val="20"/>
        </w:rPr>
        <w:t xml:space="preserve">, </w:t>
      </w:r>
      <w:r>
        <w:rPr>
          <w:rFonts w:ascii="Verdana" w:hAnsi="Verdana" w:cs="Calibri"/>
          <w:sz w:val="20"/>
          <w:szCs w:val="20"/>
        </w:rPr>
        <w:t>FNDCPASS, Scheduling</w:t>
      </w:r>
      <w:r w:rsidRPr="00765E4C">
        <w:rPr>
          <w:rFonts w:ascii="Verdana" w:hAnsi="Verdana" w:cs="Calibri"/>
          <w:sz w:val="20"/>
          <w:szCs w:val="20"/>
        </w:rPr>
        <w:t xml:space="preserve">, Monitoring and Maintaining various jobs through </w:t>
      </w:r>
      <w:r>
        <w:rPr>
          <w:rFonts w:ascii="Verdana" w:hAnsi="Verdana" w:cs="Calibri"/>
          <w:sz w:val="20"/>
          <w:szCs w:val="20"/>
        </w:rPr>
        <w:t>Cron</w:t>
      </w:r>
      <w:r w:rsidRPr="00765E4C">
        <w:rPr>
          <w:rFonts w:ascii="Verdana" w:hAnsi="Verdana" w:cs="Calibri"/>
          <w:sz w:val="20"/>
          <w:szCs w:val="20"/>
        </w:rPr>
        <w:t xml:space="preserve"> Tab. </w:t>
      </w:r>
    </w:p>
    <w:p w:rsidR="00AE43BA" w:rsidRPr="00F66360" w:rsidRDefault="008F0932" w:rsidP="00AE43BA">
      <w:pPr>
        <w:pStyle w:val="ListParagraph"/>
        <w:spacing w:after="120"/>
        <w:rPr>
          <w:rFonts w:ascii="Verdana" w:hAnsi="Verdana" w:cs="Calibri"/>
          <w:sz w:val="20"/>
          <w:szCs w:val="20"/>
        </w:rPr>
      </w:pPr>
    </w:p>
    <w:p w:rsidR="00AE43BA" w:rsidRPr="00F30E9D" w:rsidRDefault="008F0932" w:rsidP="00AE43BA">
      <w:pPr>
        <w:pStyle w:val="ListParagraph"/>
        <w:numPr>
          <w:ilvl w:val="0"/>
          <w:numId w:val="2"/>
        </w:numPr>
        <w:spacing w:after="120"/>
        <w:rPr>
          <w:rFonts w:ascii="Verdana" w:hAnsi="Verdana" w:cs="Calibri"/>
          <w:sz w:val="20"/>
          <w:szCs w:val="20"/>
        </w:rPr>
      </w:pPr>
      <w:r w:rsidRPr="00F66360">
        <w:rPr>
          <w:rFonts w:ascii="Verdana" w:hAnsi="Verdana" w:cs="Calibri"/>
          <w:sz w:val="20"/>
          <w:szCs w:val="20"/>
        </w:rPr>
        <w:t xml:space="preserve">Printer configuration in </w:t>
      </w:r>
      <w:r w:rsidRPr="006C2EB2">
        <w:rPr>
          <w:rFonts w:ascii="Verdana" w:hAnsi="Verdana" w:cs="Calibri"/>
          <w:sz w:val="20"/>
          <w:szCs w:val="20"/>
          <w:highlight w:val="yellow"/>
        </w:rPr>
        <w:t>Orac</w:t>
      </w:r>
      <w:r w:rsidRPr="006C2EB2">
        <w:rPr>
          <w:rFonts w:ascii="Verdana" w:hAnsi="Verdana" w:cs="Calibri"/>
          <w:sz w:val="20"/>
          <w:szCs w:val="20"/>
          <w:highlight w:val="yellow"/>
        </w:rPr>
        <w:t>le</w:t>
      </w:r>
      <w:r w:rsidRPr="006C2EB2">
        <w:rPr>
          <w:rFonts w:ascii="Verdana" w:hAnsi="Verdana" w:cs="Calibri"/>
          <w:sz w:val="20"/>
          <w:szCs w:val="20"/>
          <w:highlight w:val="yellow"/>
        </w:rPr>
        <w:t xml:space="preserve"> </w:t>
      </w:r>
      <w:r>
        <w:rPr>
          <w:rFonts w:ascii="Verdana" w:hAnsi="Verdana" w:cs="Calibri"/>
          <w:sz w:val="20"/>
          <w:szCs w:val="20"/>
        </w:rPr>
        <w:t>E-Business Suite 11i , R12.</w:t>
      </w:r>
    </w:p>
    <w:p w:rsidR="00AE43BA" w:rsidRPr="00F30E9D" w:rsidRDefault="008F0932" w:rsidP="00AE43BA">
      <w:pPr>
        <w:pStyle w:val="ListParagraph"/>
        <w:numPr>
          <w:ilvl w:val="0"/>
          <w:numId w:val="2"/>
        </w:numPr>
        <w:spacing w:after="12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C</w:t>
      </w:r>
      <w:r w:rsidRPr="00F66360">
        <w:rPr>
          <w:rFonts w:ascii="Verdana" w:hAnsi="Verdana" w:cs="Calibri"/>
          <w:sz w:val="20"/>
          <w:szCs w:val="20"/>
        </w:rPr>
        <w:t>reating new custom top.</w:t>
      </w:r>
    </w:p>
    <w:p w:rsidR="00AE43BA" w:rsidRDefault="008F0932" w:rsidP="00AE43BA">
      <w:pPr>
        <w:pStyle w:val="ListParagraph"/>
        <w:numPr>
          <w:ilvl w:val="0"/>
          <w:numId w:val="2"/>
        </w:numPr>
        <w:spacing w:after="120"/>
        <w:rPr>
          <w:rFonts w:ascii="Verdana" w:hAnsi="Verdana" w:cs="Calibri"/>
          <w:sz w:val="20"/>
          <w:szCs w:val="20"/>
        </w:rPr>
      </w:pPr>
      <w:r w:rsidRPr="00F66360">
        <w:rPr>
          <w:rFonts w:ascii="Verdana" w:hAnsi="Verdana" w:cs="Calibri"/>
          <w:sz w:val="20"/>
          <w:szCs w:val="20"/>
        </w:rPr>
        <w:t>Familiar with various AD Utilities &amp; FND Utilities.</w:t>
      </w:r>
    </w:p>
    <w:p w:rsidR="00AE43BA" w:rsidRPr="00CE5D29" w:rsidRDefault="008F0932" w:rsidP="00AE43BA">
      <w:pPr>
        <w:pStyle w:val="ListParagraph"/>
        <w:numPr>
          <w:ilvl w:val="0"/>
          <w:numId w:val="2"/>
        </w:numPr>
        <w:spacing w:after="120"/>
        <w:rPr>
          <w:rFonts w:ascii="Verdana" w:hAnsi="Verdana" w:cs="Calibri"/>
          <w:sz w:val="20"/>
          <w:szCs w:val="20"/>
        </w:rPr>
      </w:pPr>
      <w:r w:rsidRPr="00CE5D29">
        <w:rPr>
          <w:rFonts w:ascii="Verdana" w:hAnsi="Verdana" w:cs="Calibri"/>
          <w:sz w:val="20"/>
          <w:szCs w:val="20"/>
        </w:rPr>
        <w:t>Scheduling Level 0 and incremental RMAN backups through cron utility .</w:t>
      </w:r>
    </w:p>
    <w:p w:rsidR="00AE43BA" w:rsidRPr="00F30E9D" w:rsidRDefault="008F0932" w:rsidP="00AE43BA">
      <w:pPr>
        <w:pStyle w:val="ListParagraph"/>
        <w:numPr>
          <w:ilvl w:val="0"/>
          <w:numId w:val="2"/>
        </w:numPr>
        <w:spacing w:after="12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Database installation 11g on Unix and Linux</w:t>
      </w:r>
      <w:r w:rsidRPr="00F66360">
        <w:rPr>
          <w:rFonts w:ascii="Verdana" w:hAnsi="Verdana" w:cs="Calibri"/>
          <w:sz w:val="20"/>
          <w:szCs w:val="20"/>
        </w:rPr>
        <w:t xml:space="preserve"> server</w:t>
      </w:r>
    </w:p>
    <w:p w:rsidR="00AE43BA" w:rsidRDefault="008F0932" w:rsidP="00AE43BA">
      <w:pPr>
        <w:pStyle w:val="ListParagraph"/>
        <w:numPr>
          <w:ilvl w:val="0"/>
          <w:numId w:val="2"/>
        </w:numPr>
        <w:spacing w:after="12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Database upgrade from 11g</w:t>
      </w:r>
      <w:r w:rsidRPr="00F66360">
        <w:rPr>
          <w:rFonts w:ascii="Verdana" w:hAnsi="Verdana" w:cs="Calibri"/>
          <w:sz w:val="20"/>
          <w:szCs w:val="20"/>
        </w:rPr>
        <w:t xml:space="preserve"> to 12C.</w:t>
      </w:r>
    </w:p>
    <w:p w:rsidR="00AE43BA" w:rsidRPr="00CE5D29" w:rsidRDefault="008F0932" w:rsidP="00AE43BA">
      <w:pPr>
        <w:pStyle w:val="ListParagraph"/>
        <w:spacing w:after="120"/>
        <w:rPr>
          <w:rFonts w:ascii="Verdana" w:hAnsi="Verdana" w:cs="Calibri"/>
          <w:sz w:val="20"/>
          <w:szCs w:val="20"/>
        </w:rPr>
      </w:pPr>
    </w:p>
    <w:p w:rsidR="00AE43BA" w:rsidRDefault="008F0932" w:rsidP="00AE43BA">
      <w:pPr>
        <w:pStyle w:val="ListParagraph"/>
        <w:numPr>
          <w:ilvl w:val="0"/>
          <w:numId w:val="2"/>
        </w:numPr>
        <w:spacing w:after="120"/>
        <w:rPr>
          <w:rFonts w:ascii="Verdana" w:hAnsi="Verdana" w:cs="Calibri"/>
          <w:sz w:val="20"/>
          <w:szCs w:val="20"/>
        </w:rPr>
      </w:pPr>
      <w:r w:rsidRPr="00F66360">
        <w:rPr>
          <w:rFonts w:ascii="Verdana" w:hAnsi="Verdana" w:cs="Calibri"/>
          <w:sz w:val="20"/>
          <w:szCs w:val="20"/>
        </w:rPr>
        <w:t>Monitored and diagnosed database performance through monitoring of AWR, ADDM, ASH reports.</w:t>
      </w:r>
    </w:p>
    <w:p w:rsidR="00AE43BA" w:rsidRPr="00F3369B" w:rsidRDefault="008F0932" w:rsidP="00AE43BA">
      <w:pPr>
        <w:pStyle w:val="ListParagraph"/>
        <w:rPr>
          <w:rFonts w:ascii="Verdana" w:hAnsi="Verdana" w:cs="Calibri"/>
          <w:sz w:val="20"/>
          <w:szCs w:val="20"/>
        </w:rPr>
      </w:pPr>
    </w:p>
    <w:p w:rsidR="00AE43BA" w:rsidRPr="00CE5D29" w:rsidRDefault="008F0932" w:rsidP="00AE43BA">
      <w:pPr>
        <w:pStyle w:val="ListParagraph"/>
        <w:spacing w:after="120"/>
        <w:rPr>
          <w:rFonts w:ascii="Verdana" w:hAnsi="Verdana" w:cs="Calibri"/>
          <w:sz w:val="20"/>
          <w:szCs w:val="20"/>
        </w:rPr>
      </w:pPr>
    </w:p>
    <w:p w:rsidR="00AE43BA" w:rsidRDefault="008F0932" w:rsidP="00AE43BA">
      <w:pPr>
        <w:pStyle w:val="ListParagraph"/>
        <w:numPr>
          <w:ilvl w:val="0"/>
          <w:numId w:val="2"/>
        </w:numPr>
        <w:spacing w:after="120"/>
        <w:rPr>
          <w:rFonts w:ascii="Verdana" w:hAnsi="Verdana" w:cs="Calibri"/>
          <w:sz w:val="20"/>
          <w:szCs w:val="20"/>
        </w:rPr>
      </w:pPr>
      <w:r w:rsidRPr="00F66360">
        <w:rPr>
          <w:rFonts w:ascii="Verdana" w:hAnsi="Verdana" w:cs="Calibri"/>
          <w:sz w:val="20"/>
          <w:szCs w:val="20"/>
        </w:rPr>
        <w:t>Familiar with monitoring of CPU and Memory Utilization, identifying top SQL session</w:t>
      </w:r>
      <w:r>
        <w:rPr>
          <w:rFonts w:ascii="Verdana" w:hAnsi="Verdana" w:cs="Calibri"/>
          <w:sz w:val="20"/>
          <w:szCs w:val="20"/>
        </w:rPr>
        <w:t>s, long running requests in OEM.</w:t>
      </w:r>
    </w:p>
    <w:p w:rsidR="00AE43BA" w:rsidRPr="00CE5D29" w:rsidRDefault="008F0932" w:rsidP="00AE43BA">
      <w:pPr>
        <w:pStyle w:val="ListParagraph"/>
        <w:spacing w:after="120"/>
        <w:rPr>
          <w:rFonts w:ascii="Verdana" w:hAnsi="Verdana" w:cs="Calibri"/>
          <w:sz w:val="20"/>
          <w:szCs w:val="20"/>
        </w:rPr>
      </w:pPr>
    </w:p>
    <w:p w:rsidR="00AE43BA" w:rsidRPr="00CE5D29" w:rsidRDefault="008F0932" w:rsidP="00765E4C">
      <w:pPr>
        <w:pStyle w:val="ListParagraph"/>
        <w:numPr>
          <w:ilvl w:val="0"/>
          <w:numId w:val="2"/>
        </w:numPr>
        <w:spacing w:after="120"/>
        <w:rPr>
          <w:rFonts w:ascii="Verdana" w:hAnsi="Verdana" w:cs="Calibri"/>
          <w:sz w:val="20"/>
          <w:szCs w:val="20"/>
        </w:rPr>
      </w:pPr>
      <w:r w:rsidRPr="00F66360">
        <w:rPr>
          <w:rFonts w:ascii="Verdana" w:hAnsi="Verdana" w:cs="Calibri"/>
          <w:sz w:val="20"/>
          <w:szCs w:val="20"/>
        </w:rPr>
        <w:t>Regular Production Support activities</w:t>
      </w:r>
      <w:r>
        <w:rPr>
          <w:rFonts w:ascii="Verdana" w:hAnsi="Verdana" w:cs="Calibri"/>
          <w:sz w:val="20"/>
          <w:szCs w:val="20"/>
        </w:rPr>
        <w:t>.</w:t>
      </w:r>
    </w:p>
    <w:p w:rsidR="007C64DD" w:rsidRDefault="008F0932" w:rsidP="00AE43BA">
      <w:pPr>
        <w:pStyle w:val="ListParagraph"/>
        <w:numPr>
          <w:ilvl w:val="0"/>
          <w:numId w:val="2"/>
        </w:numPr>
        <w:spacing w:after="120"/>
        <w:ind w:left="700"/>
        <w:rPr>
          <w:rFonts w:ascii="Verdana" w:hAnsi="Verdana" w:cs="Arial"/>
          <w:sz w:val="20"/>
          <w:szCs w:val="20"/>
        </w:rPr>
      </w:pPr>
      <w:r w:rsidRPr="00F66360">
        <w:rPr>
          <w:rFonts w:ascii="Verdana" w:hAnsi="Verdana" w:cs="Arial"/>
          <w:sz w:val="20"/>
          <w:szCs w:val="20"/>
        </w:rPr>
        <w:t>Good knowledge of OEM 11g Grid.</w:t>
      </w:r>
      <w:r>
        <w:rPr>
          <w:rFonts w:ascii="Verdana" w:hAnsi="Verdana" w:cs="Arial"/>
          <w:sz w:val="20"/>
          <w:szCs w:val="20"/>
        </w:rPr>
        <w:t xml:space="preserve"> 12c</w:t>
      </w:r>
    </w:p>
    <w:p w:rsidR="00AE43BA" w:rsidRPr="00765E4C" w:rsidRDefault="008F0932" w:rsidP="00AE43BA">
      <w:pPr>
        <w:pStyle w:val="ListParagraph"/>
        <w:numPr>
          <w:ilvl w:val="0"/>
          <w:numId w:val="2"/>
        </w:numPr>
        <w:spacing w:after="120"/>
        <w:ind w:left="70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Good Knowledge of Unix S</w:t>
      </w:r>
      <w:r>
        <w:rPr>
          <w:rFonts w:ascii="Verdana" w:hAnsi="Verdana" w:cs="Arial"/>
          <w:sz w:val="20"/>
          <w:szCs w:val="20"/>
        </w:rPr>
        <w:t>hell Scripting and did automation of rep</w:t>
      </w:r>
      <w:r>
        <w:rPr>
          <w:rFonts w:ascii="Verdana" w:hAnsi="Verdana" w:cs="Arial"/>
          <w:sz w:val="20"/>
          <w:szCs w:val="20"/>
        </w:rPr>
        <w:t xml:space="preserve">etitive </w:t>
      </w:r>
      <w:r>
        <w:rPr>
          <w:rFonts w:ascii="Verdana" w:hAnsi="Verdana" w:cs="Arial"/>
          <w:sz w:val="20"/>
          <w:szCs w:val="20"/>
        </w:rPr>
        <w:t>tasks using</w:t>
      </w:r>
      <w:r>
        <w:rPr>
          <w:rFonts w:ascii="Verdana" w:hAnsi="Verdana" w:cs="Arial"/>
          <w:sz w:val="20"/>
          <w:szCs w:val="20"/>
        </w:rPr>
        <w:t xml:space="preserve"> shell scripts</w:t>
      </w:r>
    </w:p>
    <w:p w:rsidR="00AE43BA" w:rsidRPr="00765E4C" w:rsidRDefault="008F0932" w:rsidP="00765E4C">
      <w:pPr>
        <w:spacing w:after="120"/>
        <w:rPr>
          <w:rFonts w:ascii="Verdana" w:hAnsi="Verdana" w:cs="Arial"/>
          <w:sz w:val="20"/>
          <w:szCs w:val="20"/>
        </w:rPr>
      </w:pPr>
    </w:p>
    <w:p w:rsidR="00AE43BA" w:rsidRPr="00085403" w:rsidRDefault="008F0932" w:rsidP="00AE43BA">
      <w:pPr>
        <w:pStyle w:val="Heading2"/>
        <w:shd w:val="clear" w:color="auto" w:fill="C0C0C0"/>
        <w:tabs>
          <w:tab w:val="right" w:pos="8640"/>
        </w:tabs>
        <w:jc w:val="both"/>
        <w:rPr>
          <w:rFonts w:ascii="Verdana" w:hAnsi="Verdana" w:cs="Arial"/>
          <w:i/>
          <w:sz w:val="19"/>
          <w:szCs w:val="19"/>
        </w:rPr>
      </w:pPr>
      <w:r w:rsidRPr="00085403">
        <w:rPr>
          <w:rFonts w:ascii="Verdana" w:hAnsi="Verdana" w:cs="Arial"/>
          <w:i/>
          <w:sz w:val="19"/>
          <w:szCs w:val="19"/>
        </w:rPr>
        <w:t>Projects Worked On</w:t>
      </w:r>
      <w:r w:rsidRPr="00085403">
        <w:rPr>
          <w:rFonts w:ascii="Verdana" w:hAnsi="Verdana" w:cs="Arial"/>
          <w:i/>
          <w:sz w:val="19"/>
          <w:szCs w:val="19"/>
        </w:rPr>
        <w:tab/>
      </w:r>
    </w:p>
    <w:p w:rsidR="00AE43BA" w:rsidRDefault="008F0932" w:rsidP="00AE43BA">
      <w:pPr>
        <w:pStyle w:val="Achievement"/>
        <w:numPr>
          <w:ilvl w:val="0"/>
          <w:numId w:val="0"/>
        </w:numPr>
        <w:ind w:left="240" w:hanging="240"/>
        <w:rPr>
          <w:rFonts w:ascii="Verdana" w:hAnsi="Verdana"/>
        </w:rPr>
      </w:pPr>
    </w:p>
    <w:p w:rsidR="00D112E8" w:rsidRDefault="008F0932" w:rsidP="00364EC0">
      <w:pPr>
        <w:pStyle w:val="Achievement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  <w:b/>
        </w:rPr>
        <w:t>Cummins Inc</w:t>
      </w:r>
      <w:r>
        <w:rPr>
          <w:rFonts w:ascii="Verdana" w:hAnsi="Verdana"/>
        </w:rPr>
        <w:t>.</w:t>
      </w:r>
      <w:r>
        <w:rPr>
          <w:rFonts w:ascii="Verdana" w:hAnsi="Verdana"/>
        </w:rPr>
        <w:t>- HHP (</w:t>
      </w:r>
      <w:r>
        <w:rPr>
          <w:rFonts w:ascii="Verdana" w:hAnsi="Verdana"/>
        </w:rPr>
        <w:t xml:space="preserve">EBS </w:t>
      </w:r>
      <w:r>
        <w:rPr>
          <w:rFonts w:ascii="Verdana" w:hAnsi="Verdana"/>
        </w:rPr>
        <w:t>Upgrade Project)</w:t>
      </w:r>
    </w:p>
    <w:p w:rsidR="00AE43BA" w:rsidRDefault="008F0932" w:rsidP="00AE43BA">
      <w:pPr>
        <w:pStyle w:val="Achievement"/>
        <w:numPr>
          <w:ilvl w:val="0"/>
          <w:numId w:val="0"/>
        </w:numPr>
        <w:ind w:left="240" w:hanging="240"/>
        <w:rPr>
          <w:rFonts w:ascii="Verdana" w:hAnsi="Verdana"/>
        </w:rPr>
      </w:pPr>
    </w:p>
    <w:p w:rsidR="00F17B4E" w:rsidRDefault="008F0932" w:rsidP="00F17B4E">
      <w:pPr>
        <w:pStyle w:val="Achievement"/>
        <w:numPr>
          <w:ilvl w:val="0"/>
          <w:numId w:val="0"/>
        </w:numPr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Under this </w:t>
      </w:r>
      <w:r>
        <w:rPr>
          <w:rFonts w:ascii="Verdana" w:hAnsi="Verdana"/>
          <w:sz w:val="20"/>
        </w:rPr>
        <w:t xml:space="preserve">project, I have worked on </w:t>
      </w:r>
      <w:r>
        <w:rPr>
          <w:rFonts w:ascii="Verdana" w:hAnsi="Verdana"/>
          <w:sz w:val="20"/>
        </w:rPr>
        <w:t xml:space="preserve">code migration, code review/TS review as well as Sysadmin </w:t>
      </w:r>
      <w:r>
        <w:rPr>
          <w:rFonts w:ascii="Verdana" w:hAnsi="Verdana"/>
          <w:sz w:val="20"/>
        </w:rPr>
        <w:t>Activities (creating</w:t>
      </w:r>
      <w:r>
        <w:rPr>
          <w:rFonts w:ascii="Verdana" w:hAnsi="Verdana"/>
          <w:sz w:val="20"/>
        </w:rPr>
        <w:t xml:space="preserve"> users, </w:t>
      </w:r>
      <w:r>
        <w:rPr>
          <w:rFonts w:ascii="Verdana" w:hAnsi="Verdana"/>
          <w:sz w:val="20"/>
        </w:rPr>
        <w:t>responsibilities, menus, function)</w:t>
      </w:r>
      <w:r>
        <w:rPr>
          <w:rFonts w:ascii="Verdana" w:hAnsi="Verdana"/>
          <w:sz w:val="20"/>
        </w:rPr>
        <w:t xml:space="preserve">, </w:t>
      </w:r>
      <w:r>
        <w:rPr>
          <w:rFonts w:ascii="Verdana" w:hAnsi="Verdana"/>
          <w:sz w:val="20"/>
        </w:rPr>
        <w:t>assigning responsibilities to user and running concurrent programs. Troubleshooting regular issues related to forms, long running requests and WF issues.</w:t>
      </w:r>
    </w:p>
    <w:p w:rsidR="00076AFD" w:rsidRDefault="008F0932" w:rsidP="00076AFD">
      <w:pPr>
        <w:pStyle w:val="Achievement"/>
        <w:numPr>
          <w:ilvl w:val="0"/>
          <w:numId w:val="0"/>
        </w:numPr>
        <w:ind w:left="720"/>
        <w:rPr>
          <w:rFonts w:ascii="Verdana" w:hAnsi="Verdana"/>
          <w:sz w:val="20"/>
        </w:rPr>
      </w:pPr>
    </w:p>
    <w:p w:rsidR="00AE43BA" w:rsidRDefault="008F0932" w:rsidP="00C80C82">
      <w:pPr>
        <w:pStyle w:val="Achievement"/>
        <w:numPr>
          <w:ilvl w:val="0"/>
          <w:numId w:val="0"/>
        </w:numPr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 have also</w:t>
      </w:r>
      <w:r>
        <w:rPr>
          <w:rFonts w:ascii="Verdana" w:hAnsi="Verdana"/>
          <w:sz w:val="20"/>
        </w:rPr>
        <w:t xml:space="preserve"> Upgrade the EBS</w:t>
      </w:r>
      <w:r>
        <w:rPr>
          <w:rFonts w:ascii="Verdana" w:hAnsi="Verdana"/>
          <w:sz w:val="20"/>
        </w:rPr>
        <w:t xml:space="preserve"> 12.1.1</w:t>
      </w:r>
      <w:r>
        <w:rPr>
          <w:rFonts w:ascii="Verdana" w:hAnsi="Verdana"/>
          <w:sz w:val="20"/>
        </w:rPr>
        <w:t xml:space="preserve"> to 12.2.3, </w:t>
      </w:r>
      <w:r>
        <w:rPr>
          <w:rFonts w:ascii="Verdana" w:hAnsi="Verdana"/>
          <w:sz w:val="20"/>
        </w:rPr>
        <w:t>patching</w:t>
      </w:r>
      <w:r>
        <w:rPr>
          <w:rFonts w:ascii="Verdana" w:hAnsi="Verdana"/>
          <w:sz w:val="20"/>
        </w:rPr>
        <w:t xml:space="preserve"> on R12 Release 1 and done Cloning</w:t>
      </w:r>
      <w:r>
        <w:rPr>
          <w:rFonts w:ascii="Verdana" w:hAnsi="Verdana"/>
          <w:sz w:val="20"/>
        </w:rPr>
        <w:t xml:space="preserve"> using Rapid </w:t>
      </w:r>
      <w:r>
        <w:rPr>
          <w:rFonts w:ascii="Verdana" w:hAnsi="Verdana"/>
          <w:sz w:val="20"/>
        </w:rPr>
        <w:t>Clone.</w:t>
      </w:r>
      <w:r>
        <w:rPr>
          <w:rFonts w:ascii="Verdana" w:hAnsi="Verdana"/>
          <w:sz w:val="20"/>
        </w:rPr>
        <w:t xml:space="preserve">     </w:t>
      </w:r>
    </w:p>
    <w:p w:rsidR="00F17B4E" w:rsidRDefault="008F0932" w:rsidP="00C80C82">
      <w:pPr>
        <w:pStyle w:val="Achievement"/>
        <w:numPr>
          <w:ilvl w:val="0"/>
          <w:numId w:val="0"/>
        </w:numPr>
        <w:ind w:left="720"/>
        <w:rPr>
          <w:rFonts w:ascii="Verdana" w:hAnsi="Verdana"/>
          <w:sz w:val="20"/>
        </w:rPr>
      </w:pPr>
    </w:p>
    <w:p w:rsidR="00F17B4E" w:rsidRDefault="008F0932" w:rsidP="00C80C82">
      <w:pPr>
        <w:pStyle w:val="Achievement"/>
        <w:numPr>
          <w:ilvl w:val="0"/>
          <w:numId w:val="0"/>
        </w:numPr>
        <w:ind w:left="720"/>
        <w:rPr>
          <w:rFonts w:ascii="Verdana" w:hAnsi="Verdana"/>
          <w:sz w:val="20"/>
        </w:rPr>
      </w:pPr>
    </w:p>
    <w:p w:rsidR="00B75433" w:rsidRPr="00B75433" w:rsidRDefault="008F0932" w:rsidP="00B75433">
      <w:pPr>
        <w:pStyle w:val="Achievement"/>
        <w:numPr>
          <w:ilvl w:val="0"/>
          <w:numId w:val="5"/>
        </w:numPr>
        <w:rPr>
          <w:rFonts w:ascii="Verdana" w:hAnsi="Verdana"/>
          <w:sz w:val="20"/>
        </w:rPr>
      </w:pPr>
      <w:r w:rsidRPr="00E85441">
        <w:rPr>
          <w:rFonts w:ascii="Verdana" w:hAnsi="Verdana"/>
          <w:b/>
        </w:rPr>
        <w:t>Cummins Inc-</w:t>
      </w:r>
      <w:r>
        <w:rPr>
          <w:rFonts w:ascii="Verdana" w:hAnsi="Verdana"/>
          <w:sz w:val="20"/>
        </w:rPr>
        <w:t xml:space="preserve"> FBU – CF (Cummins Filtration) – </w:t>
      </w:r>
      <w:r>
        <w:rPr>
          <w:rFonts w:ascii="Verdana" w:hAnsi="Verdana"/>
          <w:sz w:val="20"/>
        </w:rPr>
        <w:t xml:space="preserve"> Under this </w:t>
      </w:r>
      <w:r>
        <w:rPr>
          <w:rFonts w:ascii="Verdana" w:hAnsi="Verdana"/>
          <w:sz w:val="20"/>
        </w:rPr>
        <w:t>project,</w:t>
      </w:r>
      <w:r>
        <w:rPr>
          <w:rFonts w:ascii="Verdana" w:hAnsi="Verdana"/>
          <w:sz w:val="20"/>
        </w:rPr>
        <w:t xml:space="preserve"> work on 12.2.7 upgrade and WebLogic/FMW </w:t>
      </w:r>
      <w:r>
        <w:rPr>
          <w:rFonts w:ascii="Verdana" w:hAnsi="Verdana"/>
          <w:sz w:val="20"/>
        </w:rPr>
        <w:t>patches. Code</w:t>
      </w:r>
      <w:r>
        <w:rPr>
          <w:rFonts w:ascii="Verdana" w:hAnsi="Verdana"/>
          <w:sz w:val="20"/>
        </w:rPr>
        <w:t xml:space="preserve"> migrations from one instance t</w:t>
      </w:r>
      <w:r>
        <w:rPr>
          <w:rFonts w:ascii="Verdana" w:hAnsi="Verdana"/>
          <w:sz w:val="20"/>
        </w:rPr>
        <w:t>o</w:t>
      </w:r>
      <w:r>
        <w:rPr>
          <w:rFonts w:ascii="Verdana" w:hAnsi="Verdana"/>
          <w:sz w:val="20"/>
        </w:rPr>
        <w:t xml:space="preserve"> others , patching activities using adop utili</w:t>
      </w:r>
      <w:r>
        <w:rPr>
          <w:rFonts w:ascii="Verdana" w:hAnsi="Verdana"/>
          <w:sz w:val="20"/>
        </w:rPr>
        <w:t xml:space="preserve">ty and daily production issues. </w:t>
      </w:r>
      <w:r>
        <w:rPr>
          <w:rFonts w:ascii="Verdana" w:hAnsi="Verdana"/>
          <w:sz w:val="20"/>
        </w:rPr>
        <w:t>Worked on external node addition and make that node as iSupplier.</w:t>
      </w:r>
    </w:p>
    <w:p w:rsidR="00F17B4E" w:rsidRDefault="008F0932" w:rsidP="00F17B4E">
      <w:pPr>
        <w:pStyle w:val="Achievement"/>
        <w:numPr>
          <w:ilvl w:val="0"/>
          <w:numId w:val="0"/>
        </w:numPr>
        <w:ind w:left="720"/>
        <w:rPr>
          <w:rFonts w:ascii="Verdana" w:hAnsi="Verdana"/>
          <w:b/>
        </w:rPr>
      </w:pPr>
    </w:p>
    <w:p w:rsidR="006121FB" w:rsidRDefault="008F0932" w:rsidP="00B36959">
      <w:pPr>
        <w:pStyle w:val="Achievement"/>
        <w:numPr>
          <w:ilvl w:val="0"/>
          <w:numId w:val="0"/>
        </w:numPr>
        <w:rPr>
          <w:rFonts w:ascii="Verdana" w:hAnsi="Verdana"/>
          <w:sz w:val="20"/>
        </w:rPr>
      </w:pPr>
    </w:p>
    <w:p w:rsidR="006121FB" w:rsidRDefault="008F0932" w:rsidP="00B36959">
      <w:pPr>
        <w:pStyle w:val="Achievement"/>
        <w:numPr>
          <w:ilvl w:val="0"/>
          <w:numId w:val="0"/>
        </w:numPr>
        <w:ind w:left="720" w:hanging="360"/>
        <w:rPr>
          <w:rFonts w:ascii="Verdana" w:hAnsi="Verdana"/>
          <w:sz w:val="20"/>
        </w:rPr>
      </w:pPr>
      <w:r w:rsidRPr="00076AFD">
        <w:rPr>
          <w:rFonts w:ascii="Verdana" w:hAnsi="Verdana"/>
          <w:b/>
          <w:sz w:val="20"/>
        </w:rPr>
        <w:t>ITSM Remedy</w:t>
      </w:r>
      <w:r>
        <w:rPr>
          <w:rFonts w:ascii="Verdana" w:hAnsi="Verdana"/>
          <w:sz w:val="20"/>
        </w:rPr>
        <w:t xml:space="preserve">—Side by Side monitoring and assigning the tickets to individual using ticketing tool by BMC Software. </w:t>
      </w:r>
    </w:p>
    <w:p w:rsidR="000E0895" w:rsidRPr="0053381D" w:rsidRDefault="008F0932" w:rsidP="00AE43BA">
      <w:pPr>
        <w:pStyle w:val="Achievement"/>
        <w:numPr>
          <w:ilvl w:val="0"/>
          <w:numId w:val="0"/>
        </w:numPr>
        <w:ind w:left="720" w:firstLine="60"/>
        <w:rPr>
          <w:rFonts w:ascii="Verdana" w:hAnsi="Verdana"/>
          <w:sz w:val="20"/>
        </w:rPr>
      </w:pPr>
    </w:p>
    <w:p w:rsidR="00AE43BA" w:rsidRPr="006121FB" w:rsidRDefault="008F0932" w:rsidP="006121FB">
      <w:pPr>
        <w:pStyle w:val="Achievement"/>
        <w:numPr>
          <w:ilvl w:val="0"/>
          <w:numId w:val="0"/>
        </w:numPr>
        <w:ind w:left="720"/>
        <w:rPr>
          <w:rFonts w:ascii="Verdana" w:hAnsi="Verdana"/>
          <w:sz w:val="20"/>
        </w:rPr>
      </w:pPr>
      <w:r w:rsidRPr="0053381D">
        <w:rPr>
          <w:rFonts w:ascii="Verdana" w:hAnsi="Verdana"/>
          <w:sz w:val="20"/>
        </w:rPr>
        <w:t xml:space="preserve">This project has configurator related changes as well where we </w:t>
      </w:r>
      <w:r>
        <w:rPr>
          <w:rFonts w:ascii="Verdana" w:hAnsi="Verdana"/>
          <w:sz w:val="20"/>
        </w:rPr>
        <w:t>did migra</w:t>
      </w:r>
      <w:r>
        <w:rPr>
          <w:rFonts w:ascii="Verdana" w:hAnsi="Verdana"/>
          <w:sz w:val="20"/>
        </w:rPr>
        <w:t>tions on EBS.</w:t>
      </w:r>
    </w:p>
    <w:p w:rsidR="00AE43BA" w:rsidRDefault="008F0932" w:rsidP="00AE43BA">
      <w:pPr>
        <w:spacing w:after="120"/>
        <w:rPr>
          <w:rFonts w:ascii="Verdana" w:hAnsi="Verdana"/>
          <w:b/>
        </w:rPr>
      </w:pPr>
    </w:p>
    <w:p w:rsidR="00FE5ED6" w:rsidRPr="00FE5ED6" w:rsidRDefault="008F0932" w:rsidP="00FE5ED6">
      <w:pPr>
        <w:pStyle w:val="ListParagraph"/>
        <w:numPr>
          <w:ilvl w:val="0"/>
          <w:numId w:val="5"/>
        </w:numPr>
        <w:spacing w:after="12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Cummins Inc – </w:t>
      </w:r>
      <w:r w:rsidRPr="00FE5ED6">
        <w:rPr>
          <w:rFonts w:ascii="Verdana" w:hAnsi="Verdana"/>
          <w:sz w:val="20"/>
          <w:szCs w:val="20"/>
          <w:lang w:eastAsia="en-IN"/>
        </w:rPr>
        <w:t>DBU (Distribution System)</w:t>
      </w:r>
      <w:r>
        <w:rPr>
          <w:rFonts w:ascii="Verdana" w:hAnsi="Verdana"/>
          <w:sz w:val="20"/>
          <w:szCs w:val="20"/>
          <w:lang w:eastAsia="en-IN"/>
        </w:rPr>
        <w:t xml:space="preserve"> – Under this project work on sysadmin tasks mostly or code migrations from one instance to another instance. Patching using adpatch and applied merge patches as well.</w:t>
      </w:r>
    </w:p>
    <w:p w:rsidR="00FE5ED6" w:rsidRDefault="008F0932" w:rsidP="00FE5ED6">
      <w:pPr>
        <w:pStyle w:val="ListParagraph"/>
        <w:spacing w:after="120"/>
        <w:rPr>
          <w:rFonts w:ascii="Verdana" w:hAnsi="Verdana"/>
          <w:b/>
        </w:rPr>
      </w:pPr>
    </w:p>
    <w:p w:rsidR="00FE5ED6" w:rsidRPr="00FE5ED6" w:rsidRDefault="008F0932" w:rsidP="00FE5ED6">
      <w:pPr>
        <w:pStyle w:val="ListParagraph"/>
        <w:spacing w:after="120"/>
        <w:rPr>
          <w:rFonts w:ascii="Verdana" w:hAnsi="Verdana"/>
          <w:b/>
        </w:rPr>
      </w:pPr>
    </w:p>
    <w:p w:rsidR="007C64DD" w:rsidRPr="00364EC0" w:rsidRDefault="008F0932" w:rsidP="00364EC0">
      <w:pPr>
        <w:pStyle w:val="ListParagraph"/>
        <w:numPr>
          <w:ilvl w:val="0"/>
          <w:numId w:val="5"/>
        </w:numPr>
        <w:spacing w:after="120"/>
        <w:rPr>
          <w:rFonts w:ascii="Verdana" w:hAnsi="Verdana"/>
        </w:rPr>
      </w:pPr>
      <w:r w:rsidRPr="00364EC0">
        <w:rPr>
          <w:rFonts w:ascii="Verdana" w:hAnsi="Verdana"/>
          <w:b/>
        </w:rPr>
        <w:t>PwC (Price Waterhouse Cooper )</w:t>
      </w:r>
      <w:r w:rsidRPr="00364EC0">
        <w:rPr>
          <w:rFonts w:ascii="Verdana" w:hAnsi="Verdana"/>
          <w:b/>
        </w:rPr>
        <w:t xml:space="preserve"> – </w:t>
      </w:r>
      <w:r w:rsidRPr="00364EC0">
        <w:rPr>
          <w:rFonts w:ascii="Verdana" w:hAnsi="Verdana"/>
        </w:rPr>
        <w:t>Production Support</w:t>
      </w:r>
    </w:p>
    <w:p w:rsidR="007C64DD" w:rsidRDefault="008F0932" w:rsidP="00AE43BA">
      <w:p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   </w:t>
      </w:r>
    </w:p>
    <w:p w:rsidR="007C64DD" w:rsidRDefault="008F0932" w:rsidP="00AE43BA">
      <w:pPr>
        <w:spacing w:after="120"/>
        <w:rPr>
          <w:rFonts w:ascii="Verdana" w:hAnsi="Verdana"/>
          <w:sz w:val="20"/>
        </w:rPr>
      </w:pPr>
      <w:r>
        <w:rPr>
          <w:rFonts w:ascii="Verdana" w:hAnsi="Verdana"/>
        </w:rPr>
        <w:t xml:space="preserve">        </w:t>
      </w:r>
      <w:r>
        <w:rPr>
          <w:rFonts w:ascii="Verdana" w:hAnsi="Verdana"/>
          <w:sz w:val="20"/>
        </w:rPr>
        <w:t>Under this project, I have worked on sysadmin activities, custom code migrations, online patching using adop utility, Cloning.</w:t>
      </w:r>
    </w:p>
    <w:p w:rsidR="007C64DD" w:rsidRDefault="008F0932" w:rsidP="00AE43BA">
      <w:pPr>
        <w:spacing w:after="120"/>
        <w:rPr>
          <w:rFonts w:ascii="Verdana" w:hAnsi="Verdana"/>
        </w:rPr>
      </w:pPr>
      <w:r>
        <w:rPr>
          <w:rFonts w:ascii="Verdana" w:hAnsi="Verdana"/>
          <w:sz w:val="20"/>
        </w:rPr>
        <w:t xml:space="preserve">         Day to Day activities and issues.</w:t>
      </w:r>
    </w:p>
    <w:p w:rsidR="007C64DD" w:rsidRDefault="008F0932" w:rsidP="00AE43BA">
      <w:pPr>
        <w:spacing w:after="120"/>
        <w:rPr>
          <w:rFonts w:ascii="Verdana" w:hAnsi="Verdana" w:cs="Arial"/>
          <w:sz w:val="19"/>
          <w:szCs w:val="19"/>
        </w:rPr>
      </w:pPr>
      <w:r>
        <w:rPr>
          <w:rFonts w:ascii="Verdana" w:hAnsi="Verdana"/>
        </w:rPr>
        <w:t xml:space="preserve">     </w:t>
      </w:r>
    </w:p>
    <w:p w:rsidR="007C64DD" w:rsidRPr="00B85911" w:rsidRDefault="008F0932" w:rsidP="00AE43BA">
      <w:pPr>
        <w:spacing w:after="120"/>
        <w:rPr>
          <w:rFonts w:ascii="Verdana" w:hAnsi="Verdana" w:cs="Arial"/>
          <w:sz w:val="19"/>
          <w:szCs w:val="19"/>
        </w:rPr>
      </w:pPr>
    </w:p>
    <w:p w:rsidR="00AE43BA" w:rsidRDefault="008F0932" w:rsidP="00AE43BA"/>
    <w:tbl>
      <w:tblPr>
        <w:tblW w:w="0" w:type="auto"/>
        <w:tblInd w:w="-2" w:type="dxa"/>
        <w:tblLook w:val="0000" w:firstRow="0" w:lastRow="0" w:firstColumn="0" w:lastColumn="0" w:noHBand="0" w:noVBand="0"/>
      </w:tblPr>
      <w:tblGrid>
        <w:gridCol w:w="2673"/>
        <w:gridCol w:w="6571"/>
      </w:tblGrid>
      <w:tr w:rsidR="00403C8C" w:rsidTr="00BE4A86">
        <w:trPr>
          <w:trHeight w:val="342"/>
        </w:trPr>
        <w:tc>
          <w:tcPr>
            <w:tcW w:w="9650" w:type="dxa"/>
            <w:gridSpan w:val="2"/>
            <w:shd w:val="clear" w:color="000000" w:fill="C0C0C0"/>
            <w:vAlign w:val="center"/>
          </w:tcPr>
          <w:p w:rsidR="00AE43BA" w:rsidRPr="00085403" w:rsidRDefault="008F0932" w:rsidP="00BE4A86">
            <w:pPr>
              <w:pStyle w:val="Heading1"/>
              <w:spacing w:before="0"/>
              <w:rPr>
                <w:rFonts w:ascii="Verdana" w:hAnsi="Verdana"/>
                <w:i/>
                <w:sz w:val="24"/>
                <w:szCs w:val="24"/>
              </w:rPr>
            </w:pPr>
            <w:r w:rsidRPr="00085403">
              <w:rPr>
                <w:rFonts w:ascii="Verdana" w:hAnsi="Verdana"/>
                <w:b/>
                <w:bCs/>
                <w:i/>
                <w:color w:val="auto"/>
                <w:sz w:val="24"/>
                <w:szCs w:val="24"/>
              </w:rPr>
              <w:t>Technical Skills</w:t>
            </w:r>
          </w:p>
        </w:tc>
      </w:tr>
      <w:tr w:rsidR="00403C8C" w:rsidTr="006309A7">
        <w:trPr>
          <w:trHeight w:val="4156"/>
        </w:trPr>
        <w:tc>
          <w:tcPr>
            <w:tcW w:w="2728" w:type="dxa"/>
            <w:shd w:val="clear" w:color="000000" w:fill="FFFFFF"/>
          </w:tcPr>
          <w:p w:rsidR="00AE43BA" w:rsidRDefault="008F0932" w:rsidP="00BE4A86">
            <w:pPr>
              <w:rPr>
                <w:rFonts w:ascii="Verdana" w:hAnsi="Verdana"/>
                <w:b/>
                <w:bCs/>
                <w:sz w:val="12"/>
              </w:rPr>
            </w:pPr>
          </w:p>
          <w:p w:rsidR="00AE43BA" w:rsidRDefault="008F0932" w:rsidP="00BE4A86">
            <w:pPr>
              <w:tabs>
                <w:tab w:val="left" w:pos="2697"/>
              </w:tabs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Operating Systems</w:t>
            </w:r>
          </w:p>
          <w:p w:rsidR="00AE43BA" w:rsidRDefault="008F0932" w:rsidP="00BE4A86">
            <w:pPr>
              <w:tabs>
                <w:tab w:val="left" w:pos="2697"/>
              </w:tabs>
              <w:rPr>
                <w:rFonts w:ascii="Verdana" w:hAnsi="Verdana"/>
                <w:bCs/>
                <w:sz w:val="20"/>
              </w:rPr>
            </w:pPr>
          </w:p>
          <w:p w:rsidR="00AE43BA" w:rsidRDefault="008F0932" w:rsidP="00BE4A86">
            <w:pPr>
              <w:tabs>
                <w:tab w:val="left" w:pos="2697"/>
              </w:tabs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Database</w:t>
            </w:r>
          </w:p>
          <w:p w:rsidR="00AE43BA" w:rsidRDefault="008F0932" w:rsidP="00BE4A86">
            <w:pPr>
              <w:tabs>
                <w:tab w:val="left" w:pos="2697"/>
              </w:tabs>
              <w:rPr>
                <w:rFonts w:ascii="Verdana" w:hAnsi="Verdana"/>
                <w:bCs/>
                <w:sz w:val="20"/>
              </w:rPr>
            </w:pPr>
          </w:p>
          <w:p w:rsidR="00AE43BA" w:rsidRDefault="008F0932" w:rsidP="00BE4A86">
            <w:pPr>
              <w:tabs>
                <w:tab w:val="left" w:pos="2697"/>
              </w:tabs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 xml:space="preserve">Application </w:t>
            </w:r>
          </w:p>
          <w:p w:rsidR="00AE43BA" w:rsidRDefault="008F0932" w:rsidP="00BE4A86">
            <w:pPr>
              <w:tabs>
                <w:tab w:val="left" w:pos="2697"/>
              </w:tabs>
              <w:rPr>
                <w:rFonts w:ascii="Verdana" w:hAnsi="Verdana"/>
                <w:bCs/>
                <w:sz w:val="20"/>
              </w:rPr>
            </w:pPr>
          </w:p>
          <w:p w:rsidR="00AE43BA" w:rsidRDefault="008F0932" w:rsidP="00BE4A86">
            <w:pPr>
              <w:tabs>
                <w:tab w:val="left" w:pos="2697"/>
              </w:tabs>
              <w:rPr>
                <w:rFonts w:ascii="Verdana" w:hAnsi="Verdana"/>
                <w:bCs/>
                <w:sz w:val="20"/>
              </w:rPr>
            </w:pPr>
          </w:p>
          <w:p w:rsidR="00AE43BA" w:rsidRDefault="008F0932" w:rsidP="00BE4A86">
            <w:pPr>
              <w:tabs>
                <w:tab w:val="left" w:pos="2697"/>
              </w:tabs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Tools &amp; Methodology</w:t>
            </w:r>
          </w:p>
          <w:p w:rsidR="00AE43BA" w:rsidRDefault="008F0932" w:rsidP="00BE4A86">
            <w:pPr>
              <w:tabs>
                <w:tab w:val="left" w:pos="2697"/>
              </w:tabs>
              <w:rPr>
                <w:rFonts w:ascii="Verdana" w:hAnsi="Verdana"/>
                <w:bCs/>
                <w:sz w:val="20"/>
              </w:rPr>
            </w:pPr>
          </w:p>
          <w:p w:rsidR="00AE43BA" w:rsidRDefault="008F0932" w:rsidP="00BE4A86">
            <w:pPr>
              <w:tabs>
                <w:tab w:val="left" w:pos="2697"/>
              </w:tabs>
              <w:rPr>
                <w:rFonts w:ascii="Verdana" w:hAnsi="Verdana"/>
                <w:bCs/>
                <w:sz w:val="20"/>
              </w:rPr>
            </w:pPr>
          </w:p>
          <w:p w:rsidR="00AE43BA" w:rsidRDefault="008F0932" w:rsidP="00BE4A86">
            <w:pPr>
              <w:tabs>
                <w:tab w:val="left" w:pos="2697"/>
              </w:tabs>
              <w:rPr>
                <w:rFonts w:ascii="Verdana" w:hAnsi="Verdana"/>
                <w:bCs/>
                <w:sz w:val="20"/>
              </w:rPr>
            </w:pPr>
            <w:r w:rsidRPr="006C2EB2">
              <w:rPr>
                <w:rFonts w:ascii="Verdana" w:hAnsi="Verdana"/>
                <w:bCs/>
                <w:sz w:val="20"/>
                <w:highlight w:val="yellow"/>
              </w:rPr>
              <w:t xml:space="preserve">Oracle </w:t>
            </w:r>
            <w:r>
              <w:rPr>
                <w:rFonts w:ascii="Verdana" w:hAnsi="Verdana"/>
                <w:bCs/>
                <w:sz w:val="20"/>
              </w:rPr>
              <w:t xml:space="preserve">Skills              </w:t>
            </w:r>
          </w:p>
          <w:p w:rsidR="00AE43BA" w:rsidRDefault="008F0932" w:rsidP="00BE4A86">
            <w:pPr>
              <w:tabs>
                <w:tab w:val="left" w:pos="2697"/>
              </w:tabs>
              <w:rPr>
                <w:rFonts w:ascii="Verdana" w:hAnsi="Verdana"/>
                <w:bCs/>
                <w:sz w:val="20"/>
              </w:rPr>
            </w:pPr>
          </w:p>
          <w:p w:rsidR="00AE43BA" w:rsidRDefault="008F0932" w:rsidP="00BE4A86">
            <w:pPr>
              <w:tabs>
                <w:tab w:val="left" w:pos="2697"/>
              </w:tabs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 xml:space="preserve">  </w:t>
            </w:r>
          </w:p>
          <w:p w:rsidR="00AE43BA" w:rsidRDefault="008F0932" w:rsidP="00BE4A86">
            <w:pPr>
              <w:tabs>
                <w:tab w:val="left" w:pos="2697"/>
              </w:tabs>
              <w:rPr>
                <w:rFonts w:ascii="Verdana" w:hAnsi="Verdana"/>
                <w:bCs/>
                <w:sz w:val="20"/>
              </w:rPr>
            </w:pPr>
          </w:p>
          <w:p w:rsidR="00AE43BA" w:rsidRDefault="008F0932" w:rsidP="00BE4A86">
            <w:pPr>
              <w:tabs>
                <w:tab w:val="left" w:pos="2697"/>
              </w:tabs>
            </w:pPr>
            <w:r>
              <w:rPr>
                <w:rFonts w:ascii="Verdana" w:hAnsi="Verdana"/>
                <w:bCs/>
                <w:sz w:val="20"/>
              </w:rPr>
              <w:t xml:space="preserve">Installations and Implementations                    </w:t>
            </w:r>
          </w:p>
        </w:tc>
        <w:tc>
          <w:tcPr>
            <w:tcW w:w="6922" w:type="dxa"/>
            <w:shd w:val="clear" w:color="000000" w:fill="FFFFFF"/>
          </w:tcPr>
          <w:p w:rsidR="00AE43BA" w:rsidRDefault="008F0932" w:rsidP="00BE4A86">
            <w:pPr>
              <w:tabs>
                <w:tab w:val="left" w:pos="2697"/>
              </w:tabs>
              <w:rPr>
                <w:rFonts w:ascii="Verdana" w:hAnsi="Verdana"/>
                <w:sz w:val="20"/>
                <w:szCs w:val="20"/>
              </w:rPr>
            </w:pPr>
          </w:p>
          <w:p w:rsidR="00AE43BA" w:rsidRDefault="008F0932" w:rsidP="00BE4A86">
            <w:pPr>
              <w:tabs>
                <w:tab w:val="left" w:pos="2697"/>
              </w:tabs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: Windows, Linux, Solaris</w:t>
            </w:r>
          </w:p>
          <w:p w:rsidR="00AE43BA" w:rsidRDefault="008F0932" w:rsidP="00BE4A86">
            <w:pPr>
              <w:rPr>
                <w:rFonts w:ascii="Verdana" w:hAnsi="Verdana"/>
                <w:sz w:val="20"/>
              </w:rPr>
            </w:pPr>
          </w:p>
          <w:p w:rsidR="006309A7" w:rsidRDefault="008F0932" w:rsidP="00BE4A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 xml:space="preserve">: </w:t>
            </w:r>
            <w:r w:rsidRPr="006C2EB2">
              <w:rPr>
                <w:rFonts w:ascii="Verdana" w:hAnsi="Verdana"/>
                <w:sz w:val="20"/>
                <w:szCs w:val="20"/>
                <w:highlight w:val="yellow"/>
              </w:rPr>
              <w:t xml:space="preserve">Oracle </w:t>
            </w:r>
            <w:r>
              <w:rPr>
                <w:rFonts w:ascii="Verdana" w:hAnsi="Verdana"/>
                <w:sz w:val="20"/>
                <w:szCs w:val="20"/>
              </w:rPr>
              <w:t xml:space="preserve">Database </w:t>
            </w:r>
            <w:r>
              <w:rPr>
                <w:rFonts w:ascii="Verdana" w:hAnsi="Verdana"/>
                <w:sz w:val="20"/>
                <w:szCs w:val="20"/>
              </w:rPr>
              <w:t>11g and 12c</w:t>
            </w:r>
          </w:p>
          <w:p w:rsidR="00AE43BA" w:rsidRDefault="008F0932" w:rsidP="00BE4A86">
            <w:pPr>
              <w:rPr>
                <w:rFonts w:ascii="Verdana" w:hAnsi="Verdana"/>
                <w:sz w:val="20"/>
                <w:szCs w:val="20"/>
              </w:rPr>
            </w:pPr>
          </w:p>
          <w:p w:rsidR="006309A7" w:rsidRDefault="008F0932" w:rsidP="00BE4A86">
            <w:pPr>
              <w:rPr>
                <w:rFonts w:ascii="Verdana" w:hAnsi="Verdana" w:cs="Arial"/>
                <w:sz w:val="19"/>
                <w:szCs w:val="19"/>
              </w:rPr>
            </w:pPr>
            <w:r>
              <w:rPr>
                <w:rStyle w:val="apple-style-span"/>
                <w:rFonts w:ascii="Verdana" w:hAnsi="Verdana"/>
                <w:sz w:val="20"/>
                <w:szCs w:val="20"/>
              </w:rPr>
              <w:t xml:space="preserve">: </w:t>
            </w:r>
            <w:r w:rsidRPr="006C2EB2">
              <w:rPr>
                <w:rFonts w:ascii="Verdana" w:hAnsi="Verdana" w:cs="Arial"/>
                <w:sz w:val="19"/>
                <w:szCs w:val="19"/>
                <w:highlight w:val="yellow"/>
              </w:rPr>
              <w:t xml:space="preserve">Oracle </w:t>
            </w:r>
            <w:r w:rsidRPr="000A4E21">
              <w:rPr>
                <w:rFonts w:ascii="Verdana" w:hAnsi="Verdana" w:cs="Arial"/>
                <w:sz w:val="19"/>
                <w:szCs w:val="19"/>
              </w:rPr>
              <w:t>Applications</w:t>
            </w:r>
            <w:r>
              <w:rPr>
                <w:rFonts w:ascii="Verdana" w:hAnsi="Verdana" w:cs="Arial"/>
                <w:sz w:val="19"/>
                <w:szCs w:val="19"/>
              </w:rPr>
              <w:t xml:space="preserve"> (E Business Suite)</w:t>
            </w:r>
            <w:r w:rsidRPr="000A4E21">
              <w:rPr>
                <w:rFonts w:ascii="Verdana" w:hAnsi="Verdana" w:cs="Arial"/>
                <w:sz w:val="19"/>
                <w:szCs w:val="19"/>
              </w:rPr>
              <w:t xml:space="preserve"> 11i and R12</w:t>
            </w:r>
            <w:r>
              <w:rPr>
                <w:rFonts w:ascii="Verdana" w:hAnsi="Verdana" w:cs="Arial"/>
                <w:sz w:val="19"/>
                <w:szCs w:val="19"/>
              </w:rPr>
              <w:t>, 12.2</w:t>
            </w:r>
          </w:p>
          <w:p w:rsidR="00AE43BA" w:rsidRDefault="008F0932" w:rsidP="00BE4A86">
            <w:pPr>
              <w:rPr>
                <w:rStyle w:val="apple-style-span"/>
                <w:rFonts w:ascii="Verdana" w:hAnsi="Verdana"/>
                <w:sz w:val="20"/>
                <w:szCs w:val="20"/>
              </w:rPr>
            </w:pPr>
          </w:p>
          <w:p w:rsidR="00AE43BA" w:rsidRDefault="008F0932" w:rsidP="00BE4A86">
            <w:pPr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 xml:space="preserve">: </w:t>
            </w:r>
            <w:r>
              <w:rPr>
                <w:rFonts w:ascii="Verdana" w:hAnsi="Verdana"/>
                <w:bCs/>
                <w:sz w:val="20"/>
              </w:rPr>
              <w:t>Software Engineering, Process Enhancements, Installation 11g</w:t>
            </w:r>
            <w:r>
              <w:rPr>
                <w:rFonts w:ascii="Verdana" w:hAnsi="Verdana"/>
                <w:bCs/>
                <w:sz w:val="20"/>
              </w:rPr>
              <w:t>, MS</w:t>
            </w:r>
            <w:r>
              <w:rPr>
                <w:rFonts w:ascii="Verdana" w:hAnsi="Verdana"/>
                <w:bCs/>
                <w:sz w:val="20"/>
              </w:rPr>
              <w:t>-</w:t>
            </w:r>
            <w:r>
              <w:rPr>
                <w:rFonts w:ascii="Verdana" w:hAnsi="Verdana"/>
                <w:bCs/>
                <w:sz w:val="20"/>
              </w:rPr>
              <w:t>Office, Excel</w:t>
            </w:r>
            <w:r>
              <w:rPr>
                <w:rFonts w:ascii="Verdana" w:hAnsi="Verdana"/>
                <w:bCs/>
                <w:sz w:val="20"/>
              </w:rPr>
              <w:t>.</w:t>
            </w:r>
          </w:p>
          <w:p w:rsidR="00AE43BA" w:rsidRDefault="008F0932" w:rsidP="00BE4A86">
            <w:pPr>
              <w:rPr>
                <w:rFonts w:ascii="Verdana" w:hAnsi="Verdana"/>
                <w:bCs/>
                <w:sz w:val="20"/>
              </w:rPr>
            </w:pPr>
          </w:p>
          <w:p w:rsidR="00AE43BA" w:rsidRDefault="008F0932" w:rsidP="00BE4A8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6C2EB2">
              <w:rPr>
                <w:rFonts w:ascii="Verdana" w:hAnsi="Verdana"/>
                <w:bCs/>
                <w:sz w:val="20"/>
                <w:highlight w:val="yellow"/>
              </w:rPr>
              <w:t xml:space="preserve">Oracle </w:t>
            </w:r>
            <w:r>
              <w:rPr>
                <w:rFonts w:ascii="Verdana" w:hAnsi="Verdana"/>
                <w:bCs/>
                <w:sz w:val="20"/>
              </w:rPr>
              <w:t xml:space="preserve">RMAN, Import Export Utilities, </w:t>
            </w:r>
            <w:r w:rsidRPr="006C2EB2">
              <w:rPr>
                <w:rFonts w:ascii="Verdana" w:hAnsi="Verdana"/>
                <w:sz w:val="20"/>
                <w:szCs w:val="20"/>
                <w:highlight w:val="yellow"/>
              </w:rPr>
              <w:t xml:space="preserve">Oracle </w:t>
            </w:r>
            <w:r>
              <w:rPr>
                <w:rFonts w:ascii="Verdana" w:hAnsi="Verdana"/>
                <w:sz w:val="20"/>
                <w:szCs w:val="20"/>
              </w:rPr>
              <w:t>Enterprise Manager, SQLPLUS</w:t>
            </w:r>
            <w:r>
              <w:rPr>
                <w:rFonts w:ascii="Verdana" w:hAnsi="Verdana"/>
                <w:sz w:val="20"/>
                <w:szCs w:val="20"/>
              </w:rPr>
              <w:t xml:space="preserve">, ERP </w:t>
            </w:r>
            <w:r w:rsidRPr="006C2EB2">
              <w:rPr>
                <w:rFonts w:ascii="Verdana" w:hAnsi="Verdana"/>
                <w:sz w:val="20"/>
                <w:szCs w:val="20"/>
                <w:highlight w:val="yellow"/>
              </w:rPr>
              <w:t xml:space="preserve">Oracle </w:t>
            </w:r>
            <w:r>
              <w:rPr>
                <w:rFonts w:ascii="Verdana" w:hAnsi="Verdana"/>
                <w:sz w:val="20"/>
                <w:szCs w:val="20"/>
              </w:rPr>
              <w:t xml:space="preserve">Applications 11i,r12 and R12.2 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>
              <w:rPr>
                <w:rFonts w:ascii="Verdana" w:hAnsi="Verdana"/>
                <w:sz w:val="20"/>
                <w:szCs w:val="20"/>
              </w:rPr>
              <w:t>ASM Basics, Code Migrations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,OEM 11g </w:t>
            </w:r>
            <w:r>
              <w:rPr>
                <w:rFonts w:ascii="Verdana" w:hAnsi="Verdana"/>
                <w:sz w:val="20"/>
                <w:szCs w:val="20"/>
              </w:rPr>
              <w:t xml:space="preserve">Grid, </w:t>
            </w:r>
            <w:r w:rsidRPr="006C2EB2">
              <w:rPr>
                <w:rFonts w:ascii="Verdana" w:hAnsi="Verdana"/>
                <w:sz w:val="20"/>
                <w:szCs w:val="20"/>
                <w:highlight w:val="yellow"/>
              </w:rPr>
              <w:t>O</w:t>
            </w:r>
            <w:r w:rsidRPr="006C2EB2">
              <w:rPr>
                <w:rFonts w:ascii="Verdana" w:hAnsi="Verdana"/>
                <w:sz w:val="20"/>
                <w:szCs w:val="20"/>
                <w:highlight w:val="yellow"/>
              </w:rPr>
              <w:t xml:space="preserve">racle </w:t>
            </w:r>
            <w:r>
              <w:rPr>
                <w:rFonts w:ascii="Verdana" w:hAnsi="Verdana"/>
                <w:sz w:val="20"/>
                <w:szCs w:val="20"/>
              </w:rPr>
              <w:t xml:space="preserve">12.2.X </w:t>
            </w:r>
            <w:r>
              <w:rPr>
                <w:rFonts w:ascii="Verdana" w:hAnsi="Verdana"/>
                <w:sz w:val="20"/>
                <w:szCs w:val="20"/>
              </w:rPr>
              <w:t xml:space="preserve">concepts 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,migrations, patching . </w:t>
            </w:r>
          </w:p>
          <w:p w:rsidR="00AE43BA" w:rsidRDefault="008F0932" w:rsidP="00BE4A86">
            <w:pPr>
              <w:rPr>
                <w:rFonts w:ascii="Verdana" w:hAnsi="Verdana"/>
                <w:sz w:val="20"/>
                <w:szCs w:val="20"/>
              </w:rPr>
            </w:pPr>
          </w:p>
          <w:p w:rsidR="006309A7" w:rsidRDefault="008F0932" w:rsidP="006121F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6C2EB2">
              <w:rPr>
                <w:rFonts w:ascii="Verdana" w:hAnsi="Verdana"/>
                <w:sz w:val="20"/>
                <w:szCs w:val="20"/>
                <w:highlight w:val="yellow"/>
              </w:rPr>
              <w:t xml:space="preserve">Oracle </w:t>
            </w:r>
            <w:bookmarkStart w:id="0" w:name="_GoBack"/>
            <w:bookmarkEnd w:id="0"/>
            <w:r>
              <w:rPr>
                <w:rFonts w:ascii="Verdana" w:hAnsi="Verdana"/>
                <w:sz w:val="20"/>
                <w:szCs w:val="20"/>
              </w:rPr>
              <w:t>11g R2 on Linux and Solaris, 11i and R12 Installations on Linux</w:t>
            </w:r>
            <w:r>
              <w:rPr>
                <w:rFonts w:ascii="Verdana" w:hAnsi="Verdana"/>
                <w:sz w:val="20"/>
                <w:szCs w:val="20"/>
              </w:rPr>
              <w:t>, R12</w:t>
            </w:r>
            <w:r>
              <w:rPr>
                <w:rFonts w:ascii="Verdana" w:hAnsi="Verdana"/>
                <w:sz w:val="20"/>
                <w:szCs w:val="20"/>
              </w:rPr>
              <w:t xml:space="preserve"> DB upgrade from 11g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  <w:r>
              <w:rPr>
                <w:rFonts w:ascii="Verdana" w:hAnsi="Verdana"/>
                <w:sz w:val="20"/>
                <w:szCs w:val="20"/>
              </w:rPr>
              <w:t xml:space="preserve"> 12.2.0  to 12.2.7 upgrade</w:t>
            </w:r>
          </w:p>
          <w:p w:rsidR="006309A7" w:rsidRDefault="008F0932" w:rsidP="006121FB">
            <w:pPr>
              <w:rPr>
                <w:rFonts w:ascii="Verdana" w:hAnsi="Verdana"/>
                <w:sz w:val="20"/>
                <w:szCs w:val="20"/>
              </w:rPr>
            </w:pPr>
          </w:p>
          <w:p w:rsidR="006309A7" w:rsidRDefault="008F0932" w:rsidP="006121FB">
            <w:pPr>
              <w:rPr>
                <w:rFonts w:ascii="Verdana" w:hAnsi="Verdana"/>
                <w:sz w:val="20"/>
                <w:szCs w:val="20"/>
              </w:rPr>
            </w:pPr>
          </w:p>
          <w:p w:rsidR="006309A7" w:rsidRPr="00A74464" w:rsidRDefault="008F0932" w:rsidP="006121F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03C8C" w:rsidTr="00BE4A86">
        <w:trPr>
          <w:trHeight w:val="225"/>
        </w:trPr>
        <w:tc>
          <w:tcPr>
            <w:tcW w:w="2728" w:type="dxa"/>
            <w:shd w:val="clear" w:color="000000" w:fill="FFFFFF"/>
          </w:tcPr>
          <w:p w:rsidR="00AE43BA" w:rsidRPr="008F7688" w:rsidRDefault="008F0932" w:rsidP="00BE4A8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8F7688">
              <w:rPr>
                <w:rFonts w:ascii="Verdana" w:hAnsi="Verdana" w:cs="Arial"/>
                <w:sz w:val="20"/>
                <w:szCs w:val="20"/>
              </w:rPr>
              <w:t>OS Administration</w:t>
            </w:r>
          </w:p>
        </w:tc>
        <w:tc>
          <w:tcPr>
            <w:tcW w:w="6922" w:type="dxa"/>
            <w:shd w:val="clear" w:color="000000" w:fill="FFFFFF"/>
          </w:tcPr>
          <w:p w:rsidR="00AE43BA" w:rsidRPr="008F7688" w:rsidRDefault="008F0932" w:rsidP="00BE4A86">
            <w:pPr>
              <w:tabs>
                <w:tab w:val="left" w:pos="2697"/>
              </w:tabs>
              <w:rPr>
                <w:rFonts w:ascii="Verdana" w:hAnsi="Verdana"/>
                <w:sz w:val="20"/>
                <w:szCs w:val="20"/>
              </w:rPr>
            </w:pPr>
            <w:r w:rsidRPr="008F7688">
              <w:rPr>
                <w:rFonts w:ascii="Verdana" w:hAnsi="Verdana"/>
                <w:sz w:val="20"/>
                <w:szCs w:val="20"/>
              </w:rPr>
              <w:t>:</w:t>
            </w:r>
            <w:r w:rsidRPr="008F7688">
              <w:rPr>
                <w:rFonts w:ascii="Verdana" w:hAnsi="Verdana" w:cs="Arial"/>
                <w:sz w:val="20"/>
                <w:szCs w:val="20"/>
              </w:rPr>
              <w:t xml:space="preserve"> UNIX Administration, Shell Scripting</w:t>
            </w:r>
          </w:p>
          <w:p w:rsidR="00AE43BA" w:rsidRPr="008F7688" w:rsidRDefault="008F0932" w:rsidP="00BE4A86">
            <w:pPr>
              <w:tabs>
                <w:tab w:val="left" w:pos="2697"/>
              </w:tabs>
              <w:rPr>
                <w:rFonts w:ascii="Verdana" w:hAnsi="Verdana"/>
                <w:sz w:val="20"/>
                <w:szCs w:val="20"/>
              </w:rPr>
            </w:pPr>
          </w:p>
          <w:p w:rsidR="00AE43BA" w:rsidRPr="008F7688" w:rsidRDefault="008F0932" w:rsidP="00BE4A86">
            <w:pPr>
              <w:tabs>
                <w:tab w:val="left" w:pos="2697"/>
              </w:tabs>
              <w:rPr>
                <w:rFonts w:ascii="Verdana" w:hAnsi="Verdana"/>
                <w:sz w:val="20"/>
                <w:szCs w:val="20"/>
              </w:rPr>
            </w:pPr>
          </w:p>
          <w:p w:rsidR="00AE43BA" w:rsidRPr="008F7688" w:rsidRDefault="008F0932" w:rsidP="00BE4A86">
            <w:pPr>
              <w:tabs>
                <w:tab w:val="left" w:pos="2697"/>
              </w:tabs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AE43BA" w:rsidRPr="007B285F" w:rsidRDefault="008F0932" w:rsidP="00AE43BA">
      <w:pPr>
        <w:spacing w:after="120"/>
        <w:ind w:left="714"/>
        <w:rPr>
          <w:rFonts w:ascii="Verdana" w:hAnsi="Verdana" w:cs="Arial"/>
          <w:sz w:val="19"/>
          <w:szCs w:val="19"/>
        </w:rPr>
      </w:pPr>
    </w:p>
    <w:tbl>
      <w:tblPr>
        <w:tblW w:w="0" w:type="auto"/>
        <w:tblInd w:w="-2" w:type="dxa"/>
        <w:tblLook w:val="0000" w:firstRow="0" w:lastRow="0" w:firstColumn="0" w:lastColumn="0" w:noHBand="0" w:noVBand="0"/>
      </w:tblPr>
      <w:tblGrid>
        <w:gridCol w:w="9244"/>
      </w:tblGrid>
      <w:tr w:rsidR="00403C8C" w:rsidTr="00BE4A86">
        <w:trPr>
          <w:trHeight w:val="346"/>
        </w:trPr>
        <w:tc>
          <w:tcPr>
            <w:tcW w:w="9647" w:type="dxa"/>
            <w:shd w:val="clear" w:color="000000" w:fill="C0C0C0"/>
            <w:vAlign w:val="center"/>
          </w:tcPr>
          <w:p w:rsidR="00AE43BA" w:rsidRPr="00085403" w:rsidRDefault="008F0932" w:rsidP="00BE4A86">
            <w:pPr>
              <w:pStyle w:val="Heading2"/>
              <w:keepNext w:val="0"/>
              <w:numPr>
                <w:ilvl w:val="1"/>
                <w:numId w:val="0"/>
              </w:numPr>
              <w:tabs>
                <w:tab w:val="clear" w:pos="2160"/>
              </w:tabs>
              <w:ind w:left="576" w:hanging="576"/>
              <w:rPr>
                <w:i/>
              </w:rPr>
            </w:pPr>
            <w:r w:rsidRPr="00085403">
              <w:rPr>
                <w:i/>
                <w:sz w:val="20"/>
              </w:rPr>
              <w:t>Personal Skill</w:t>
            </w:r>
          </w:p>
        </w:tc>
      </w:tr>
      <w:tr w:rsidR="00403C8C" w:rsidTr="00BE4A86">
        <w:trPr>
          <w:trHeight w:val="1007"/>
        </w:trPr>
        <w:tc>
          <w:tcPr>
            <w:tcW w:w="9647" w:type="dxa"/>
            <w:shd w:val="clear" w:color="000000" w:fill="FFFFFF"/>
          </w:tcPr>
          <w:p w:rsidR="00AE43BA" w:rsidRDefault="008F0932" w:rsidP="00BE4A86">
            <w:pPr>
              <w:rPr>
                <w:rFonts w:ascii="Verdana" w:hAnsi="Verdana"/>
                <w:b/>
                <w:bCs/>
                <w:sz w:val="12"/>
              </w:rPr>
            </w:pPr>
          </w:p>
          <w:p w:rsidR="00AE43BA" w:rsidRPr="0079300B" w:rsidRDefault="008F0932" w:rsidP="00AE43BA">
            <w:pPr>
              <w:numPr>
                <w:ilvl w:val="0"/>
                <w:numId w:val="4"/>
              </w:numPr>
              <w:spacing w:after="120"/>
              <w:ind w:right="-1080"/>
              <w:rPr>
                <w:rFonts w:ascii="Verdana" w:hAnsi="Verdana" w:cs="Arial"/>
                <w:sz w:val="19"/>
                <w:szCs w:val="19"/>
              </w:rPr>
            </w:pPr>
            <w:r>
              <w:rPr>
                <w:rFonts w:ascii="Verdana" w:hAnsi="Verdana" w:cs="Arial"/>
                <w:sz w:val="19"/>
                <w:szCs w:val="19"/>
              </w:rPr>
              <w:t>Ability to take</w:t>
            </w:r>
            <w:r w:rsidRPr="000A4E21">
              <w:rPr>
                <w:rFonts w:ascii="Verdana" w:hAnsi="Verdana" w:cs="Arial"/>
                <w:sz w:val="19"/>
                <w:szCs w:val="19"/>
              </w:rPr>
              <w:t xml:space="preserve"> tasks even in areas of no prior experience.</w:t>
            </w:r>
          </w:p>
          <w:p w:rsidR="00AE43BA" w:rsidRPr="00E976DC" w:rsidRDefault="008F0932" w:rsidP="00AE43BA">
            <w:pPr>
              <w:numPr>
                <w:ilvl w:val="0"/>
                <w:numId w:val="4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0"/>
              </w:rPr>
              <w:t>Good in teamwork.</w:t>
            </w:r>
          </w:p>
          <w:p w:rsidR="00AE43BA" w:rsidRPr="00673E17" w:rsidRDefault="008F0932" w:rsidP="00AE43BA">
            <w:pPr>
              <w:numPr>
                <w:ilvl w:val="0"/>
                <w:numId w:val="4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Complete </w:t>
            </w:r>
            <w:r>
              <w:rPr>
                <w:rFonts w:ascii="Verdana" w:hAnsi="Verdana"/>
                <w:sz w:val="20"/>
                <w:szCs w:val="20"/>
              </w:rPr>
              <w:t>Responsivities before</w:t>
            </w:r>
            <w:r>
              <w:rPr>
                <w:rFonts w:ascii="Verdana" w:hAnsi="Verdana"/>
                <w:sz w:val="20"/>
                <w:szCs w:val="20"/>
              </w:rPr>
              <w:t xml:space="preserve"> deadline.</w:t>
            </w:r>
          </w:p>
          <w:p w:rsidR="00673E17" w:rsidRPr="00673E17" w:rsidRDefault="008F0932" w:rsidP="00673E17">
            <w:pPr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 am astute learner good grasping power and understanding about the </w:t>
            </w:r>
            <w:r>
              <w:rPr>
                <w:rFonts w:ascii="Verdana" w:hAnsi="Verdana"/>
                <w:sz w:val="20"/>
                <w:szCs w:val="20"/>
              </w:rPr>
              <w:t>each</w:t>
            </w:r>
            <w:r>
              <w:rPr>
                <w:rFonts w:ascii="Verdana" w:hAnsi="Verdana"/>
                <w:sz w:val="20"/>
                <w:szCs w:val="20"/>
              </w:rPr>
              <w:t xml:space="preserve">   situation.</w:t>
            </w:r>
          </w:p>
          <w:p w:rsidR="00FA4376" w:rsidRPr="00E976DC" w:rsidRDefault="008F0932" w:rsidP="00AE43BA">
            <w:pPr>
              <w:numPr>
                <w:ilvl w:val="0"/>
                <w:numId w:val="4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0"/>
              </w:rPr>
              <w:t>I am Punctual.</w:t>
            </w:r>
          </w:p>
          <w:p w:rsidR="00AE43BA" w:rsidRPr="00E976DC" w:rsidRDefault="008F0932" w:rsidP="00AE43BA">
            <w:pPr>
              <w:numPr>
                <w:ilvl w:val="0"/>
                <w:numId w:val="4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Good co-ordination skills while </w:t>
            </w:r>
            <w:r>
              <w:rPr>
                <w:rFonts w:ascii="Verdana" w:hAnsi="Verdana"/>
                <w:sz w:val="20"/>
                <w:szCs w:val="20"/>
              </w:rPr>
              <w:t>working with different teams.</w:t>
            </w:r>
          </w:p>
          <w:p w:rsidR="00AE43BA" w:rsidRDefault="008F0932" w:rsidP="00BE4A86">
            <w:pPr>
              <w:rPr>
                <w:rFonts w:ascii="Verdana" w:hAnsi="Verdana"/>
                <w:sz w:val="20"/>
                <w:szCs w:val="20"/>
              </w:rPr>
            </w:pPr>
          </w:p>
          <w:p w:rsidR="00AE43BA" w:rsidRPr="00912550" w:rsidRDefault="008F0932" w:rsidP="00BE4A86">
            <w:pPr>
              <w:rPr>
                <w:rFonts w:ascii="Verdana" w:hAnsi="Verdana"/>
                <w:sz w:val="20"/>
              </w:rPr>
            </w:pPr>
            <w:r>
              <w:tab/>
            </w:r>
          </w:p>
          <w:p w:rsidR="00AE43BA" w:rsidRPr="00CE5D29" w:rsidRDefault="008F0932" w:rsidP="00BE4A86">
            <w:pPr>
              <w:rPr>
                <w:rFonts w:ascii="Verdana" w:hAnsi="Verdana"/>
                <w:sz w:val="20"/>
              </w:rPr>
            </w:pPr>
          </w:p>
        </w:tc>
      </w:tr>
      <w:tr w:rsidR="00403C8C" w:rsidTr="00BE4A86">
        <w:trPr>
          <w:trHeight w:val="1007"/>
        </w:trPr>
        <w:tc>
          <w:tcPr>
            <w:tcW w:w="9647" w:type="dxa"/>
            <w:shd w:val="clear" w:color="000000" w:fill="FFFFFF"/>
          </w:tcPr>
          <w:p w:rsidR="00AE43BA" w:rsidRDefault="008F0932" w:rsidP="00BE4A86">
            <w:pPr>
              <w:rPr>
                <w:rFonts w:ascii="Verdana" w:hAnsi="Verdana"/>
                <w:b/>
                <w:bCs/>
                <w:sz w:val="12"/>
              </w:rPr>
            </w:pPr>
          </w:p>
        </w:tc>
      </w:tr>
    </w:tbl>
    <w:p w:rsidR="00AE43BA" w:rsidRDefault="008F0932" w:rsidP="00AE43BA">
      <w:pPr>
        <w:rPr>
          <w:rFonts w:ascii="Verdana" w:hAnsi="Verdana" w:cs="Arial"/>
          <w:sz w:val="27"/>
          <w:szCs w:val="19"/>
        </w:rPr>
      </w:pPr>
    </w:p>
    <w:p w:rsidR="00AE43BA" w:rsidRDefault="008F0932" w:rsidP="00AE43BA"/>
    <w:p w:rsidR="00BB3A62" w:rsidRDefault="008F093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8"/>
          </v:shape>
        </w:pict>
      </w:r>
    </w:p>
    <w:sectPr w:rsidR="00BB3A62" w:rsidSect="006F3004"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932" w:rsidRDefault="008F0932">
      <w:r>
        <w:separator/>
      </w:r>
    </w:p>
  </w:endnote>
  <w:endnote w:type="continuationSeparator" w:id="0">
    <w:p w:rsidR="008F0932" w:rsidRDefault="008F0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932" w:rsidRDefault="008F0932">
      <w:r>
        <w:separator/>
      </w:r>
    </w:p>
  </w:footnote>
  <w:footnote w:type="continuationSeparator" w:id="0">
    <w:p w:rsidR="008F0932" w:rsidRDefault="008F09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004" w:rsidRPr="006F2B4A" w:rsidRDefault="008F0932" w:rsidP="006F3004">
    <w:pPr>
      <w:rPr>
        <w:rFonts w:ascii="Verdana" w:hAnsi="Verdana" w:cs="Arial"/>
        <w:b/>
        <w:i/>
        <w:sz w:val="28"/>
        <w:szCs w:val="28"/>
      </w:rPr>
    </w:pPr>
    <w:r w:rsidRPr="006F2B4A">
      <w:rPr>
        <w:rFonts w:ascii="Verdana" w:hAnsi="Verdana" w:cs="Arial"/>
        <w:b/>
        <w:i/>
        <w:sz w:val="28"/>
        <w:szCs w:val="28"/>
      </w:rPr>
      <w:t>Vikas Bhardwaj</w:t>
    </w:r>
  </w:p>
  <w:p w:rsidR="006F3004" w:rsidRPr="00F66360" w:rsidRDefault="008F0932" w:rsidP="006F3004">
    <w:pPr>
      <w:rPr>
        <w:rFonts w:ascii="Verdana" w:hAnsi="Verdana" w:cs="Arial"/>
        <w:sz w:val="20"/>
        <w:szCs w:val="20"/>
      </w:rPr>
    </w:pPr>
    <w:r w:rsidRPr="00F66360">
      <w:rPr>
        <w:rFonts w:ascii="Verdana" w:hAnsi="Verdana" w:cs="Arial"/>
        <w:sz w:val="20"/>
        <w:szCs w:val="20"/>
      </w:rPr>
      <w:t xml:space="preserve">Profile: Oracle Applications DBA                      </w:t>
    </w:r>
  </w:p>
  <w:p w:rsidR="006F3004" w:rsidRPr="00F66360" w:rsidRDefault="008F0932" w:rsidP="006F3004">
    <w:pPr>
      <w:rPr>
        <w:rFonts w:ascii="Verdana" w:hAnsi="Verdana" w:cs="Arial"/>
        <w:sz w:val="20"/>
        <w:szCs w:val="20"/>
      </w:rPr>
    </w:pPr>
    <w:r>
      <w:rPr>
        <w:rFonts w:ascii="Verdana" w:hAnsi="Verdana" w:cs="Arial"/>
        <w:sz w:val="20"/>
        <w:szCs w:val="20"/>
      </w:rPr>
      <w:t xml:space="preserve">Total Exp: </w:t>
    </w:r>
    <w:r>
      <w:rPr>
        <w:rFonts w:ascii="Verdana" w:hAnsi="Verdana" w:cs="Arial"/>
        <w:b/>
        <w:sz w:val="20"/>
        <w:szCs w:val="20"/>
      </w:rPr>
      <w:t>3</w:t>
    </w:r>
    <w:r w:rsidRPr="00EC552E">
      <w:rPr>
        <w:rFonts w:ascii="Verdana" w:hAnsi="Verdana" w:cs="Arial"/>
        <w:b/>
        <w:sz w:val="20"/>
        <w:szCs w:val="20"/>
      </w:rPr>
      <w:t xml:space="preserve"> year</w:t>
    </w:r>
    <w:r>
      <w:rPr>
        <w:rFonts w:ascii="Verdana" w:hAnsi="Verdana" w:cs="Arial"/>
        <w:b/>
        <w:sz w:val="20"/>
        <w:szCs w:val="20"/>
      </w:rPr>
      <w:t>s</w:t>
    </w:r>
  </w:p>
  <w:p w:rsidR="006F3004" w:rsidRPr="00F66360" w:rsidRDefault="008F0932" w:rsidP="006F3004">
    <w:pPr>
      <w:keepNext/>
      <w:ind w:left="-108"/>
      <w:rPr>
        <w:rFonts w:ascii="Verdana" w:hAnsi="Verdana" w:cs="Arial"/>
        <w:sz w:val="20"/>
        <w:szCs w:val="20"/>
        <w:bdr w:val="single" w:sz="6" w:space="0" w:color="FFFFFF"/>
        <w:lang w:val="sv-SE"/>
      </w:rPr>
    </w:pPr>
    <w:r>
      <w:rPr>
        <w:rFonts w:ascii="Verdana" w:hAnsi="Verdana" w:cs="Arial"/>
        <w:sz w:val="20"/>
        <w:szCs w:val="20"/>
        <w:bdr w:val="single" w:sz="6" w:space="0" w:color="FFFFFF"/>
        <w:lang w:val="sv-SE"/>
      </w:rPr>
      <w:t xml:space="preserve"> </w:t>
    </w:r>
    <w:r>
      <w:rPr>
        <w:rFonts w:ascii="Verdana" w:hAnsi="Verdana" w:cs="Arial"/>
        <w:sz w:val="20"/>
        <w:szCs w:val="20"/>
        <w:bdr w:val="single" w:sz="6" w:space="0" w:color="FFFFFF"/>
        <w:lang w:val="sv-SE"/>
      </w:rPr>
      <w:t>i</w:t>
    </w:r>
    <w:r>
      <w:rPr>
        <w:rFonts w:ascii="Verdana" w:hAnsi="Verdana" w:cs="Arial"/>
        <w:sz w:val="20"/>
        <w:szCs w:val="20"/>
        <w:bdr w:val="single" w:sz="6" w:space="0" w:color="FFFFFF"/>
        <w:lang w:val="sv-SE"/>
      </w:rPr>
      <w:t>am.vikasbhardwaj@gmail.com</w:t>
    </w:r>
  </w:p>
  <w:p w:rsidR="006F3004" w:rsidRDefault="008F0932" w:rsidP="006F3004">
    <w:pPr>
      <w:pStyle w:val="Header"/>
      <w:rPr>
        <w:rFonts w:ascii="Verdana" w:hAnsi="Verdana" w:cs="Arial"/>
        <w:sz w:val="20"/>
        <w:szCs w:val="20"/>
        <w:bdr w:val="single" w:sz="6" w:space="0" w:color="FFFFFF"/>
        <w:lang w:val="sv-SE"/>
      </w:rPr>
    </w:pPr>
    <w:r>
      <w:rPr>
        <w:rFonts w:ascii="Verdana" w:hAnsi="Verdana" w:cs="Arial"/>
        <w:sz w:val="20"/>
        <w:szCs w:val="20"/>
        <w:bdr w:val="single" w:sz="6" w:space="0" w:color="FFFFFF"/>
        <w:lang w:val="sv-SE"/>
      </w:rPr>
      <w:t xml:space="preserve"> +91-7768852129</w:t>
    </w:r>
  </w:p>
  <w:p w:rsidR="00DF5F3C" w:rsidRDefault="008F0932">
    <w:pPr>
      <w:pStyle w:val="Header"/>
    </w:pPr>
    <w:r>
      <w:rPr>
        <w:rFonts w:ascii="Verdana" w:hAnsi="Verdana"/>
        <w:sz w:val="20"/>
        <w:szCs w:val="20"/>
      </w:rPr>
      <w:pict>
        <v:rect id="_x0000_i1025" style="width:6in;height:2pt" o:hralign="center" o:hrstd="t" o:hrnoshade="t" o:hr="t" fillcolor="#333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</w:abstractNum>
  <w:abstractNum w:abstractNumId="1">
    <w:nsid w:val="00000005"/>
    <w:multiLevelType w:val="singleLevel"/>
    <w:tmpl w:val="00000000"/>
    <w:lvl w:ilvl="0">
      <w:numFmt w:val="bullet"/>
      <w:lvlText w:val=""/>
      <w:lvlJc w:val="left"/>
      <w:pPr>
        <w:ind w:left="240" w:hanging="240"/>
      </w:pPr>
      <w:rPr>
        <w:rFonts w:ascii="Wingdings" w:hAnsi="Wingdings"/>
      </w:rPr>
    </w:lvl>
  </w:abstractNum>
  <w:abstractNum w:abstractNumId="2">
    <w:nsid w:val="36406A88"/>
    <w:multiLevelType w:val="hybridMultilevel"/>
    <w:tmpl w:val="5E38E0AC"/>
    <w:lvl w:ilvl="0" w:tplc="197863E8">
      <w:numFmt w:val="bullet"/>
      <w:lvlText w:val="•"/>
      <w:lvlJc w:val="left"/>
      <w:pPr>
        <w:ind w:left="720" w:hanging="360"/>
      </w:pPr>
      <w:rPr>
        <w:rFonts w:ascii="Verdana" w:eastAsia="Times New Roman" w:hAnsi="Verdana" w:cs="Calibri" w:hint="default"/>
      </w:rPr>
    </w:lvl>
    <w:lvl w:ilvl="1" w:tplc="3A8464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D0FE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2210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0E39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88D3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2087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1A22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6E5F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5D5B1C"/>
    <w:multiLevelType w:val="hybridMultilevel"/>
    <w:tmpl w:val="5D563494"/>
    <w:lvl w:ilvl="0" w:tplc="4AE4628A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2C25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546FF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1CB7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A0DC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A6417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82E0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52ED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8108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BCA0CF3"/>
    <w:multiLevelType w:val="hybridMultilevel"/>
    <w:tmpl w:val="9E8ABF2A"/>
    <w:lvl w:ilvl="0" w:tplc="EE6E98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149206" w:tentative="1">
      <w:start w:val="1"/>
      <w:numFmt w:val="lowerLetter"/>
      <w:lvlText w:val="%2."/>
      <w:lvlJc w:val="left"/>
      <w:pPr>
        <w:ind w:left="1440" w:hanging="360"/>
      </w:pPr>
    </w:lvl>
    <w:lvl w:ilvl="2" w:tplc="6DB6464C" w:tentative="1">
      <w:start w:val="1"/>
      <w:numFmt w:val="lowerRoman"/>
      <w:lvlText w:val="%3."/>
      <w:lvlJc w:val="right"/>
      <w:pPr>
        <w:ind w:left="2160" w:hanging="180"/>
      </w:pPr>
    </w:lvl>
    <w:lvl w:ilvl="3" w:tplc="3FFE3E06" w:tentative="1">
      <w:start w:val="1"/>
      <w:numFmt w:val="decimal"/>
      <w:lvlText w:val="%4."/>
      <w:lvlJc w:val="left"/>
      <w:pPr>
        <w:ind w:left="2880" w:hanging="360"/>
      </w:pPr>
    </w:lvl>
    <w:lvl w:ilvl="4" w:tplc="E1CC0BB8" w:tentative="1">
      <w:start w:val="1"/>
      <w:numFmt w:val="lowerLetter"/>
      <w:lvlText w:val="%5."/>
      <w:lvlJc w:val="left"/>
      <w:pPr>
        <w:ind w:left="3600" w:hanging="360"/>
      </w:pPr>
    </w:lvl>
    <w:lvl w:ilvl="5" w:tplc="011AC496" w:tentative="1">
      <w:start w:val="1"/>
      <w:numFmt w:val="lowerRoman"/>
      <w:lvlText w:val="%6."/>
      <w:lvlJc w:val="right"/>
      <w:pPr>
        <w:ind w:left="4320" w:hanging="180"/>
      </w:pPr>
    </w:lvl>
    <w:lvl w:ilvl="6" w:tplc="593EFC14" w:tentative="1">
      <w:start w:val="1"/>
      <w:numFmt w:val="decimal"/>
      <w:lvlText w:val="%7."/>
      <w:lvlJc w:val="left"/>
      <w:pPr>
        <w:ind w:left="5040" w:hanging="360"/>
      </w:pPr>
    </w:lvl>
    <w:lvl w:ilvl="7" w:tplc="4448DFE6" w:tentative="1">
      <w:start w:val="1"/>
      <w:numFmt w:val="lowerLetter"/>
      <w:lvlText w:val="%8."/>
      <w:lvlJc w:val="left"/>
      <w:pPr>
        <w:ind w:left="5760" w:hanging="360"/>
      </w:pPr>
    </w:lvl>
    <w:lvl w:ilvl="8" w:tplc="FD90246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C8C"/>
    <w:rsid w:val="000D46A9"/>
    <w:rsid w:val="00403C8C"/>
    <w:rsid w:val="006C2EB2"/>
    <w:rsid w:val="008F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3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E43BA"/>
    <w:pPr>
      <w:keepNext/>
      <w:tabs>
        <w:tab w:val="left" w:pos="2160"/>
      </w:tabs>
      <w:ind w:left="720" w:hanging="720"/>
      <w:outlineLvl w:val="1"/>
    </w:pPr>
    <w:rPr>
      <w:rFonts w:ascii="Arial" w:hAnsi="Arial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3B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AE43BA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Title">
    <w:name w:val="Title"/>
    <w:basedOn w:val="Normal"/>
    <w:link w:val="TitleChar"/>
    <w:qFormat/>
    <w:rsid w:val="00AE43BA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AE43BA"/>
    <w:rPr>
      <w:rFonts w:ascii="Arial" w:eastAsia="Times New Roman" w:hAnsi="Arial" w:cs="Arial"/>
      <w:b/>
      <w:bCs/>
      <w:sz w:val="24"/>
      <w:szCs w:val="24"/>
      <w:lang w:val="en-US"/>
    </w:rPr>
  </w:style>
  <w:style w:type="character" w:styleId="HTMLTypewriter">
    <w:name w:val="HTML Typewriter"/>
    <w:basedOn w:val="DefaultParagraphFont"/>
    <w:rsid w:val="00AE43BA"/>
    <w:rPr>
      <w:sz w:val="20"/>
    </w:rPr>
  </w:style>
  <w:style w:type="character" w:customStyle="1" w:styleId="apple-style-span">
    <w:name w:val="apple-style-span"/>
    <w:basedOn w:val="DefaultParagraphFont"/>
    <w:rsid w:val="00AE43BA"/>
  </w:style>
  <w:style w:type="paragraph" w:customStyle="1" w:styleId="Achievement">
    <w:name w:val="Achievement"/>
    <w:rsid w:val="00AE43BA"/>
    <w:pPr>
      <w:numPr>
        <w:numId w:val="3"/>
      </w:numPr>
      <w:spacing w:after="60" w:line="240" w:lineRule="atLeast"/>
      <w:jc w:val="both"/>
    </w:pPr>
    <w:rPr>
      <w:rFonts w:ascii="Garamond" w:eastAsia="Times New Roman" w:hAnsi="Garamond" w:cs="Times New Roman"/>
      <w:szCs w:val="20"/>
      <w:lang w:val="en-US" w:eastAsia="en-IN"/>
    </w:rPr>
  </w:style>
  <w:style w:type="paragraph" w:customStyle="1" w:styleId="JobTitle">
    <w:name w:val="Job Title"/>
    <w:next w:val="Achievement"/>
    <w:rsid w:val="00AE43BA"/>
    <w:pPr>
      <w:spacing w:after="60" w:line="220" w:lineRule="atLeast"/>
    </w:pPr>
    <w:rPr>
      <w:rFonts w:ascii="Arial Black" w:eastAsia="Arial" w:hAnsi="Arial Black" w:cs="Times New Roman"/>
      <w:spacing w:val="-10"/>
      <w:sz w:val="20"/>
      <w:szCs w:val="20"/>
      <w:lang w:val="en-US" w:eastAsia="en-IN"/>
    </w:rPr>
  </w:style>
  <w:style w:type="paragraph" w:styleId="ListParagraph">
    <w:name w:val="List Paragraph"/>
    <w:basedOn w:val="Normal"/>
    <w:uiPriority w:val="34"/>
    <w:qFormat/>
    <w:rsid w:val="00AE43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19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90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919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190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3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E43BA"/>
    <w:pPr>
      <w:keepNext/>
      <w:tabs>
        <w:tab w:val="left" w:pos="2160"/>
      </w:tabs>
      <w:ind w:left="720" w:hanging="720"/>
      <w:outlineLvl w:val="1"/>
    </w:pPr>
    <w:rPr>
      <w:rFonts w:ascii="Arial" w:hAnsi="Arial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3B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AE43BA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Title">
    <w:name w:val="Title"/>
    <w:basedOn w:val="Normal"/>
    <w:link w:val="TitleChar"/>
    <w:qFormat/>
    <w:rsid w:val="00AE43BA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AE43BA"/>
    <w:rPr>
      <w:rFonts w:ascii="Arial" w:eastAsia="Times New Roman" w:hAnsi="Arial" w:cs="Arial"/>
      <w:b/>
      <w:bCs/>
      <w:sz w:val="24"/>
      <w:szCs w:val="24"/>
      <w:lang w:val="en-US"/>
    </w:rPr>
  </w:style>
  <w:style w:type="character" w:styleId="HTMLTypewriter">
    <w:name w:val="HTML Typewriter"/>
    <w:basedOn w:val="DefaultParagraphFont"/>
    <w:rsid w:val="00AE43BA"/>
    <w:rPr>
      <w:sz w:val="20"/>
    </w:rPr>
  </w:style>
  <w:style w:type="character" w:customStyle="1" w:styleId="apple-style-span">
    <w:name w:val="apple-style-span"/>
    <w:basedOn w:val="DefaultParagraphFont"/>
    <w:rsid w:val="00AE43BA"/>
  </w:style>
  <w:style w:type="paragraph" w:customStyle="1" w:styleId="Achievement">
    <w:name w:val="Achievement"/>
    <w:rsid w:val="00AE43BA"/>
    <w:pPr>
      <w:numPr>
        <w:numId w:val="3"/>
      </w:numPr>
      <w:spacing w:after="60" w:line="240" w:lineRule="atLeast"/>
      <w:jc w:val="both"/>
    </w:pPr>
    <w:rPr>
      <w:rFonts w:ascii="Garamond" w:eastAsia="Times New Roman" w:hAnsi="Garamond" w:cs="Times New Roman"/>
      <w:szCs w:val="20"/>
      <w:lang w:val="en-US" w:eastAsia="en-IN"/>
    </w:rPr>
  </w:style>
  <w:style w:type="paragraph" w:customStyle="1" w:styleId="JobTitle">
    <w:name w:val="Job Title"/>
    <w:next w:val="Achievement"/>
    <w:rsid w:val="00AE43BA"/>
    <w:pPr>
      <w:spacing w:after="60" w:line="220" w:lineRule="atLeast"/>
    </w:pPr>
    <w:rPr>
      <w:rFonts w:ascii="Arial Black" w:eastAsia="Arial" w:hAnsi="Arial Black" w:cs="Times New Roman"/>
      <w:spacing w:val="-10"/>
      <w:sz w:val="20"/>
      <w:szCs w:val="20"/>
      <w:lang w:val="en-US" w:eastAsia="en-IN"/>
    </w:rPr>
  </w:style>
  <w:style w:type="paragraph" w:styleId="ListParagraph">
    <w:name w:val="List Paragraph"/>
    <w:basedOn w:val="Normal"/>
    <w:uiPriority w:val="34"/>
    <w:qFormat/>
    <w:rsid w:val="00AE43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19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90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919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190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25ec449ecacd6da6afaa2152909a0d78134f530e18705c4458440321091b5b58120f130312495b5c004356014b4450530401195c1333471b1b1110465b5e0a564a011503504e1c180c571833471b1b0015405f541543124a4b485d4637071f1b5b58170a10014042595858564d465d4507144359090f59431209175144410c595f5049100a1105035d4a1e500558191b120211485f550f514c121b5c6&amp;docType=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Cummins Inc</Company>
  <LinksUpToDate>false</LinksUpToDate>
  <CharactersWithSpaces>5940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Bhardwaj</dc:creator>
  <cp:lastModifiedBy>desktop25</cp:lastModifiedBy>
  <cp:revision>3</cp:revision>
  <dcterms:created xsi:type="dcterms:W3CDTF">2018-12-11T06:46:00Z</dcterms:created>
  <dcterms:modified xsi:type="dcterms:W3CDTF">2018-12-11T06:47:00Z</dcterms:modified>
</cp:coreProperties>
</file>