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B2A4A"/>
          <w:sz w:val="40"/>
          <w:szCs w:val="40"/>
        </w:rPr>
        <w:t xml:space="preserve">TAKEAWAY RESOURCE SHEET</w:t>
      </w:r>
    </w:p>
    <w:p>
      <w:pPr>
        <w:spacing w:after="60"/>
      </w:pPr>
      <w:r>
        <w:rPr>
          <w:i/>
          <w:iCs/>
          <w:color w:val="B8860B"/>
          <w:sz w:val="26"/>
          <w:szCs w:val="26"/>
        </w:rPr>
        <w:t xml:space="preserve">Digital Skills for Future Managers</w:t>
      </w:r>
    </w:p>
    <w:p>
      <w:pPr>
        <w:spacing w:after="300"/>
      </w:pPr>
      <w:r>
        <w:rPr>
          <w:color w:val="5B6B85"/>
          <w:sz w:val="20"/>
          <w:szCs w:val="20"/>
        </w:rPr>
        <w:t xml:space="preserve">Keep this — it's built to be used after today's session, not just during it.</w:t>
      </w:r>
    </w:p>
    <w:p>
      <w:pPr>
        <w:pStyle w:val="Heading1"/>
        <w:spacing w:after="150" w:before="300"/>
      </w:pPr>
      <w:r>
        <w:t xml:space="preserve">The 5-Step AI Workflow</w:t>
      </w:r>
    </w:p>
    <w:p>
      <w:pPr>
        <w:spacing w:after="100"/>
      </w:pPr>
      <w:r>
        <w:rPr>
          <w:i/>
          <w:iCs/>
          <w:color w:val="1B2A4A"/>
        </w:rPr>
        <w:t xml:space="preserve">AI is a copilot, not an autopilot. Use this every time, for any task.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pct" w:w="25%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pct" w:w="65%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it means</w:t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pct" w:w="2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Define the task</w:t>
            </w:r>
          </w:p>
        </w:tc>
        <w:tc>
          <w:tcPr>
            <w:tcW w:type="pct" w:w="6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What exactly do you need — an email, a summary, an analysis, a plan?</w:t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pct" w:w="2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Provide context</w:t>
            </w:r>
          </w:p>
        </w:tc>
        <w:tc>
          <w:tcPr>
            <w:tcW w:type="pct" w:w="6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Audience, background, and any relevant facts the AI wouldn't otherwise know.</w:t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pct" w:w="2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Give constraints</w:t>
            </w:r>
          </w:p>
        </w:tc>
        <w:tc>
          <w:tcPr>
            <w:tcW w:type="pct" w:w="6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Length, tone, format, deadline — the boundaries of a usable answer.</w:t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pct" w:w="2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Review the output</w:t>
            </w:r>
          </w:p>
        </w:tc>
        <w:tc>
          <w:tcPr>
            <w:tcW w:type="pct" w:w="6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Read it like a manager, not a passenger — does it actually solve the task?</w:t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pct" w:w="2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Verify before using</w:t>
            </w:r>
          </w:p>
        </w:tc>
        <w:tc>
          <w:tcPr>
            <w:tcW w:type="pct" w:w="6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Check facts, numbers, and names against a real source before it goes anywhere.</w:t>
            </w:r>
          </w:p>
        </w:tc>
      </w:tr>
    </w:tbl>
    <w:p>
      <w:pPr>
        <w:pStyle w:val="Heading1"/>
        <w:spacing w:after="150" w:before="300"/>
      </w:pPr>
      <w:r>
        <w:t xml:space="preserve">Prompt Library</w:t>
      </w:r>
    </w:p>
    <w:p>
      <w:pPr>
        <w:spacing w:after="100"/>
      </w:pPr>
      <w:r>
        <w:rPr>
          <w:color w:val="5B6B85"/>
        </w:rPr>
        <w:t xml:space="preserve">A starting point for each core managerial task. Swap the bracketed details for your own situation.</w:t>
      </w:r>
    </w:p>
    <w:p>
      <w:pPr>
        <w:pStyle w:val="Heading2"/>
        <w:spacing w:after="90" w:before="220"/>
      </w:pPr>
      <w:r>
        <w:t xml:space="preserve">Communicate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2%"/>
            <w:shd w:fill="F4F6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Task</w:t>
            </w:r>
          </w:p>
        </w:tc>
        <w:tc>
          <w:tcPr>
            <w:tcW w:type="pct" w:w="78%"/>
            <w:shd w:fill="F4F6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Sample Prompt</w:t>
            </w:r>
          </w:p>
        </w:tc>
      </w:tr>
      <w:tr>
        <w:trPr>
          <w:tblHeader w:val="false"/>
        </w:trPr>
        <w:tc>
          <w:tcPr>
            <w:tcW w:type="pct" w:w="22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Email</w:t>
            </w:r>
          </w:p>
        </w:tc>
        <w:tc>
          <w:tcPr>
            <w:tcW w:type="pct" w:w="78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/>
                <w:iCs/>
                <w:color w:val="1B2A4A"/>
                <w:sz w:val="19"/>
                <w:szCs w:val="19"/>
              </w:rPr>
              <w:t xml:space="preserve">“Act as a [role]. Write a [length]-word email to [audience] about [topic], in a [tone] tone.”</w:t>
            </w:r>
          </w:p>
        </w:tc>
      </w:tr>
      <w:tr>
        <w:trPr>
          <w:tblHeader w:val="false"/>
        </w:trPr>
        <w:tc>
          <w:tcPr>
            <w:tcW w:type="pct" w:w="22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Meeting recap</w:t>
            </w:r>
          </w:p>
        </w:tc>
        <w:tc>
          <w:tcPr>
            <w:tcW w:type="pct" w:w="78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/>
                <w:iCs/>
                <w:color w:val="1B2A4A"/>
                <w:sz w:val="19"/>
                <w:szCs w:val="19"/>
              </w:rPr>
              <w:t xml:space="preserve">“Summarize these meeting notes into 5 bullet points and a list of action items with owners.”</w:t>
            </w:r>
          </w:p>
        </w:tc>
      </w:tr>
      <w:tr>
        <w:trPr>
          <w:tblHeader w:val="false"/>
        </w:trPr>
        <w:tc>
          <w:tcPr>
            <w:tcW w:type="pct" w:w="22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Difficult message</w:t>
            </w:r>
          </w:p>
        </w:tc>
        <w:tc>
          <w:tcPr>
            <w:tcW w:type="pct" w:w="78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/>
                <w:iCs/>
                <w:color w:val="1B2A4A"/>
                <w:sz w:val="19"/>
                <w:szCs w:val="19"/>
              </w:rPr>
              <w:t xml:space="preserve">“Help me write a professional message declining this request, while keeping the relationship positive.”</w:t>
            </w:r>
          </w:p>
        </w:tc>
      </w:tr>
    </w:tbl>
    <w:p>
      <w:pPr>
        <w:pStyle w:val="Heading2"/>
        <w:spacing w:after="90" w:before="220"/>
      </w:pPr>
      <w:r>
        <w:t xml:space="preserve">Analyze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2%"/>
            <w:shd w:fill="F4F6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Task</w:t>
            </w:r>
          </w:p>
        </w:tc>
        <w:tc>
          <w:tcPr>
            <w:tcW w:type="pct" w:w="78%"/>
            <w:shd w:fill="F4F6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Sample Prompt</w:t>
            </w:r>
          </w:p>
        </w:tc>
      </w:tr>
      <w:tr>
        <w:trPr>
          <w:tblHeader w:val="false"/>
        </w:trPr>
        <w:tc>
          <w:tcPr>
            <w:tcW w:type="pct" w:w="22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Data summary</w:t>
            </w:r>
          </w:p>
        </w:tc>
        <w:tc>
          <w:tcPr>
            <w:tcW w:type="pct" w:w="78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/>
                <w:iCs/>
                <w:color w:val="1B2A4A"/>
                <w:sz w:val="19"/>
                <w:szCs w:val="19"/>
              </w:rPr>
              <w:t xml:space="preserve">“Summarize the key trends in this data and flag any figures that look unusual, in a short table.”</w:t>
            </w:r>
          </w:p>
        </w:tc>
      </w:tr>
      <w:tr>
        <w:trPr>
          <w:tblHeader w:val="false"/>
        </w:trPr>
        <w:tc>
          <w:tcPr>
            <w:tcW w:type="pct" w:w="22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Report summary</w:t>
            </w:r>
          </w:p>
        </w:tc>
        <w:tc>
          <w:tcPr>
            <w:tcW w:type="pct" w:w="78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/>
                <w:iCs/>
                <w:color w:val="1B2A4A"/>
                <w:sz w:val="19"/>
                <w:szCs w:val="19"/>
              </w:rPr>
              <w:t xml:space="preserve">“Summarize this 20-page report into one page: key findings, risks, and recommendations.”</w:t>
            </w:r>
          </w:p>
        </w:tc>
      </w:tr>
      <w:tr>
        <w:trPr>
          <w:tblHeader w:val="false"/>
        </w:trPr>
        <w:tc>
          <w:tcPr>
            <w:tcW w:type="pct" w:w="22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Excel formulas</w:t>
            </w:r>
          </w:p>
        </w:tc>
        <w:tc>
          <w:tcPr>
            <w:tcW w:type="pct" w:w="78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/>
                <w:iCs/>
                <w:color w:val="1B2A4A"/>
                <w:sz w:val="19"/>
                <w:szCs w:val="19"/>
              </w:rPr>
              <w:t xml:space="preserve">“Explain what this formula does, and suggest a simpler way to get the same result.”</w:t>
            </w:r>
          </w:p>
        </w:tc>
      </w:tr>
    </w:tbl>
    <w:p>
      <w:pPr>
        <w:pStyle w:val="Heading2"/>
        <w:spacing w:after="90" w:before="220"/>
      </w:pPr>
      <w:r>
        <w:t xml:space="preserve">Research &amp; Decide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2%"/>
            <w:shd w:fill="F4F6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Task</w:t>
            </w:r>
          </w:p>
        </w:tc>
        <w:tc>
          <w:tcPr>
            <w:tcW w:type="pct" w:w="78%"/>
            <w:shd w:fill="F4F6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Sample Prompt</w:t>
            </w:r>
          </w:p>
        </w:tc>
      </w:tr>
      <w:tr>
        <w:trPr>
          <w:tblHeader w:val="false"/>
        </w:trPr>
        <w:tc>
          <w:tcPr>
            <w:tcW w:type="pct" w:w="22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Market scan</w:t>
            </w:r>
          </w:p>
        </w:tc>
        <w:tc>
          <w:tcPr>
            <w:tcW w:type="pct" w:w="78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/>
                <w:iCs/>
                <w:color w:val="1B2A4A"/>
                <w:sz w:val="19"/>
                <w:szCs w:val="19"/>
              </w:rPr>
              <w:t xml:space="preserve">“What are the top 3 trends in [industry] in [year]? Cite your sources.”</w:t>
            </w:r>
          </w:p>
        </w:tc>
      </w:tr>
      <w:tr>
        <w:trPr>
          <w:tblHeader w:val="false"/>
        </w:trPr>
        <w:tc>
          <w:tcPr>
            <w:tcW w:type="pct" w:w="22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Competitor check</w:t>
            </w:r>
          </w:p>
        </w:tc>
        <w:tc>
          <w:tcPr>
            <w:tcW w:type="pct" w:w="78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/>
                <w:iCs/>
                <w:color w:val="1B2A4A"/>
                <w:sz w:val="19"/>
                <w:szCs w:val="19"/>
              </w:rPr>
              <w:t xml:space="preserve">“Compare [Company A] and [Company B] on pricing, positioning, and target customer.”</w:t>
            </w:r>
          </w:p>
        </w:tc>
      </w:tr>
      <w:tr>
        <w:trPr>
          <w:tblHeader w:val="false"/>
        </w:trPr>
        <w:tc>
          <w:tcPr>
            <w:tcW w:type="pct" w:w="22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Quick literature check</w:t>
            </w:r>
          </w:p>
        </w:tc>
        <w:tc>
          <w:tcPr>
            <w:tcW w:type="pct" w:w="78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/>
                <w:iCs/>
                <w:color w:val="1B2A4A"/>
                <w:sz w:val="19"/>
                <w:szCs w:val="19"/>
              </w:rPr>
              <w:t xml:space="preserve">“Summarize the current consensus on [topic], and note where experts disagree.”</w:t>
            </w:r>
          </w:p>
        </w:tc>
      </w:tr>
    </w:tbl>
    <w:p>
      <w:pPr>
        <w:pStyle w:val="Heading2"/>
        <w:spacing w:after="90" w:before="220"/>
      </w:pPr>
      <w:r>
        <w:t xml:space="preserve">Present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2%"/>
            <w:shd w:fill="F4F6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Task</w:t>
            </w:r>
          </w:p>
        </w:tc>
        <w:tc>
          <w:tcPr>
            <w:tcW w:type="pct" w:w="78%"/>
            <w:shd w:fill="F4F6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Sample Prompt</w:t>
            </w:r>
          </w:p>
        </w:tc>
      </w:tr>
      <w:tr>
        <w:trPr>
          <w:tblHeader w:val="false"/>
        </w:trPr>
        <w:tc>
          <w:tcPr>
            <w:tcW w:type="pct" w:w="22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Slide outline</w:t>
            </w:r>
          </w:p>
        </w:tc>
        <w:tc>
          <w:tcPr>
            <w:tcW w:type="pct" w:w="78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/>
                <w:iCs/>
                <w:color w:val="1B2A4A"/>
                <w:sz w:val="19"/>
                <w:szCs w:val="19"/>
              </w:rPr>
              <w:t xml:space="preserve">“Create a [N]-slide outline on [topic] for [audience]. One line per slide.”</w:t>
            </w:r>
          </w:p>
        </w:tc>
      </w:tr>
      <w:tr>
        <w:trPr>
          <w:tblHeader w:val="false"/>
        </w:trPr>
        <w:tc>
          <w:tcPr>
            <w:tcW w:type="pct" w:w="22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Visual deck</w:t>
            </w:r>
          </w:p>
        </w:tc>
        <w:tc>
          <w:tcPr>
            <w:tcW w:type="pct" w:w="78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/>
                <w:iCs/>
                <w:color w:val="1B2A4A"/>
                <w:sz w:val="19"/>
                <w:szCs w:val="19"/>
              </w:rPr>
              <w:t xml:space="preserve">Paste an outline into Canva AI (Magic Design) or Gamma to auto-generate a visual draft.</w:t>
            </w:r>
          </w:p>
        </w:tc>
      </w:tr>
      <w:tr>
        <w:trPr>
          <w:tblHeader w:val="false"/>
        </w:trPr>
        <w:tc>
          <w:tcPr>
            <w:tcW w:type="pct" w:w="22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Executive summary</w:t>
            </w:r>
          </w:p>
        </w:tc>
        <w:tc>
          <w:tcPr>
            <w:tcW w:type="pct" w:w="78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/>
                <w:iCs/>
                <w:color w:val="1B2A4A"/>
                <w:sz w:val="19"/>
                <w:szCs w:val="19"/>
              </w:rPr>
              <w:t xml:space="preserve">“Turn this outline into a 150-word executive summary for a leadership audience.”</w:t>
            </w:r>
          </w:p>
        </w:tc>
      </w:tr>
    </w:tbl>
    <w:p>
      <w:pPr>
        <w:pStyle w:val="Heading2"/>
        <w:spacing w:after="90" w:before="220"/>
      </w:pPr>
      <w:r>
        <w:t xml:space="preserve">By Specialization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2%"/>
            <w:shd w:fill="F4F6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Task</w:t>
            </w:r>
          </w:p>
        </w:tc>
        <w:tc>
          <w:tcPr>
            <w:tcW w:type="pct" w:w="78%"/>
            <w:shd w:fill="F4F6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Sample Prompt</w:t>
            </w:r>
          </w:p>
        </w:tc>
      </w:tr>
      <w:tr>
        <w:trPr>
          <w:tblHeader w:val="false"/>
        </w:trPr>
        <w:tc>
          <w:tcPr>
            <w:tcW w:type="pct" w:w="22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HR — JD</w:t>
            </w:r>
          </w:p>
        </w:tc>
        <w:tc>
          <w:tcPr>
            <w:tcW w:type="pct" w:w="78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/>
                <w:iCs/>
                <w:color w:val="1B2A4A"/>
                <w:sz w:val="19"/>
                <w:szCs w:val="19"/>
              </w:rPr>
              <w:t xml:space="preserve">“Write a job description for [role] at a [company type], under 200 words.”</w:t>
            </w:r>
          </w:p>
        </w:tc>
      </w:tr>
      <w:tr>
        <w:trPr>
          <w:tblHeader w:val="false"/>
        </w:trPr>
        <w:tc>
          <w:tcPr>
            <w:tcW w:type="pct" w:w="22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HR — Interview Qs</w:t>
            </w:r>
          </w:p>
        </w:tc>
        <w:tc>
          <w:tcPr>
            <w:tcW w:type="pct" w:w="78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/>
                <w:iCs/>
                <w:color w:val="1B2A4A"/>
                <w:sz w:val="19"/>
                <w:szCs w:val="19"/>
              </w:rPr>
              <w:t xml:space="preserve">“Generate 8 interview questions for a [role], covering skills, culture fit, and problem-solving.”</w:t>
            </w:r>
          </w:p>
        </w:tc>
      </w:tr>
      <w:tr>
        <w:trPr>
          <w:tblHeader w:val="false"/>
        </w:trPr>
        <w:tc>
          <w:tcPr>
            <w:tcW w:type="pct" w:w="22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Marketing — Persona</w:t>
            </w:r>
          </w:p>
        </w:tc>
        <w:tc>
          <w:tcPr>
            <w:tcW w:type="pct" w:w="78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/>
                <w:iCs/>
                <w:color w:val="1B2A4A"/>
                <w:sz w:val="19"/>
                <w:szCs w:val="19"/>
              </w:rPr>
              <w:t xml:space="preserve">“Create a customer persona for [product] including goals, frustrations, and buying triggers.”</w:t>
            </w:r>
          </w:p>
        </w:tc>
      </w:tr>
      <w:tr>
        <w:trPr>
          <w:tblHeader w:val="false"/>
        </w:trPr>
        <w:tc>
          <w:tcPr>
            <w:tcW w:type="pct" w:w="22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Marketing — Content</w:t>
            </w:r>
          </w:p>
        </w:tc>
        <w:tc>
          <w:tcPr>
            <w:tcW w:type="pct" w:w="78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/>
                <w:iCs/>
                <w:color w:val="1B2A4A"/>
                <w:sz w:val="19"/>
                <w:szCs w:val="19"/>
              </w:rPr>
              <w:t xml:space="preserve">“Draft 5 social media post ideas for [product/launch], for [platform].”</w:t>
            </w:r>
          </w:p>
        </w:tc>
      </w:tr>
      <w:tr>
        <w:trPr>
          <w:tblHeader w:val="false"/>
        </w:trPr>
        <w:tc>
          <w:tcPr>
            <w:tcW w:type="pct" w:w="22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Finance — Variance</w:t>
            </w:r>
          </w:p>
        </w:tc>
        <w:tc>
          <w:tcPr>
            <w:tcW w:type="pct" w:w="78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/>
                <w:iCs/>
                <w:color w:val="1B2A4A"/>
                <w:sz w:val="19"/>
                <w:szCs w:val="19"/>
              </w:rPr>
              <w:t xml:space="preserve">“Explain the likely causes of a [X]% variance between budgeted and actual [cost category].”</w:t>
            </w:r>
          </w:p>
        </w:tc>
      </w:tr>
      <w:tr>
        <w:trPr>
          <w:tblHeader w:val="false"/>
        </w:trPr>
        <w:tc>
          <w:tcPr>
            <w:tcW w:type="pct" w:w="22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Finance — Dashboard</w:t>
            </w:r>
          </w:p>
        </w:tc>
        <w:tc>
          <w:tcPr>
            <w:tcW w:type="pct" w:w="78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/>
                <w:iCs/>
                <w:color w:val="1B2A4A"/>
                <w:sz w:val="19"/>
                <w:szCs w:val="19"/>
              </w:rPr>
              <w:t xml:space="preserve">“Suggest 5 KPIs and a simple dashboard layout to track [business goal].”</w:t>
            </w:r>
          </w:p>
        </w:tc>
      </w:tr>
    </w:tbl>
    <w:p>
      <w:pPr>
        <w:pStyle w:val="Heading1"/>
        <w:spacing w:after="150" w:before="300"/>
      </w:pPr>
      <w:r>
        <w:t xml:space="preserve">Tool Cheat Sheet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5%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Tool</w:t>
            </w:r>
          </w:p>
        </w:tc>
        <w:tc>
          <w:tcPr>
            <w:tcW w:type="pct" w:w="75%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Best for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ChatGPT / Gemini / Copilot</w:t>
            </w:r>
          </w:p>
        </w:tc>
        <w:tc>
          <w:tcPr>
            <w:tcW w:type="pct" w:w="7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General thinking, writing, analysis, brainstorming — your everyday assistant.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Perplexity</w:t>
            </w:r>
          </w:p>
        </w:tc>
        <w:tc>
          <w:tcPr>
            <w:tcW w:type="pct" w:w="7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Research with visible, checkable sources.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Canva AI / Gamma</w:t>
            </w:r>
          </w:p>
        </w:tc>
        <w:tc>
          <w:tcPr>
            <w:tcW w:type="pct" w:w="7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Turning an outline into a visual presentation or document instantly.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Copilot in Excel</w:t>
            </w:r>
          </w:p>
        </w:tc>
        <w:tc>
          <w:tcPr>
            <w:tcW w:type="pct" w:w="7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Natural-language formulas, pivot tables, and data summaries.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Notion AI / Workspace AI</w:t>
            </w:r>
          </w:p>
        </w:tc>
        <w:tc>
          <w:tcPr>
            <w:tcW w:type="pct" w:w="7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Turning notes and long threads into summaries and action items.</w:t>
            </w:r>
          </w:p>
        </w:tc>
      </w:tr>
    </w:tbl>
    <w:p>
      <w:pPr>
        <w:pStyle w:val="Heading1"/>
        <w:spacing w:after="150" w:before="300"/>
      </w:pPr>
      <w:r>
        <w:t xml:space="preserve">Responsible AI — Quick Checklist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Verify before you use it — numbers, quotes, and names need a human check.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Disclose when it matters — norms vary by classroom and workplace, but transparency builds trust.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Protect confidential data — never paste client data, financials, or personal information into a public AI tool.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Know its limits — AI is weak on very recent events, nuanced judgment calls, and anything needing real accountability.</w:t>
      </w:r>
    </w:p>
    <w:p>
      <w:pPr>
        <w:pStyle w:val="Heading1"/>
        <w:spacing w:after="150" w:before="300"/>
      </w:pPr>
      <w:r>
        <w:t xml:space="preserve">Carrying This Into Your Career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 interviews: be ready to describe a specific time you used AI to solve a real problem — not just “I use ChatGPT.”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On the job: your value isn't typing faster — it's asking better questions and catching what AI misses.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Build the habit now: pick one tool, use it weekly for a real task, and get sharper at prompting through repetition.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2026-07-14T09:02:43.417Z</dcterms:created>
  <dcterms:modified xsi:type="dcterms:W3CDTF">2026-07-14T09:02:43.419Z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