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Proposal (Revised): Agentic AI for the Client Advisory Process</w:t>
      </w:r>
    </w:p>
    <w:p>
      <w:r>
        <w:t>Onboarding, Risk Profiling, Recommendation, Compliance Check and Review · Advanced AI for Business Automation – Formative Assessment Project</w:t>
      </w:r>
    </w:p>
    <w:p>
      <w:r>
        <w:t>[Team members] · 26 October 2026</w:t>
      </w:r>
    </w:p>
    <w:p>
      <w:pPr>
        <w:pStyle w:val="Heading2"/>
      </w:pPr>
      <w:r>
        <w:t>Revision note</w:t>
      </w:r>
    </w:p>
    <w:p>
      <w:r>
        <w:t>This revision aligns the proposal with the prototype that was built. The business process, scope, governance and evaluation approach are unchanged. The agent architecture, tools and test plan were updated.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B2545"/>
          </w:tcPr>
          <w:p>
            <w:r>
              <w:rPr>
                <w:b/>
                <w:color w:val="FFFFFF"/>
                <w:sz w:val="18"/>
              </w:rPr>
            </w:r>
            <w:r>
              <w:rPr>
                <w:b/>
                <w:color w:val="FFFFFF"/>
                <w:sz w:val="18"/>
              </w:rPr>
              <w:t>Area</w:t>
            </w:r>
          </w:p>
        </w:tc>
        <w:tc>
          <w:tcPr>
            <w:tcW w:type="dxa" w:w="3216"/>
            <w:shd w:val="clear" w:color="auto" w:fill="0B2545"/>
          </w:tcPr>
          <w:p>
            <w:r>
              <w:rPr>
                <w:b/>
                <w:color w:val="FFFFFF"/>
                <w:sz w:val="18"/>
              </w:rPr>
            </w:r>
            <w:r>
              <w:rPr>
                <w:b/>
                <w:color w:val="FFFFFF"/>
                <w:sz w:val="18"/>
              </w:rPr>
              <w:t>Submitted proposal</w:t>
            </w:r>
          </w:p>
        </w:tc>
        <w:tc>
          <w:tcPr>
            <w:tcW w:type="dxa" w:w="3216"/>
            <w:shd w:val="clear" w:color="auto" w:fill="0B2545"/>
          </w:tcPr>
          <w:p>
            <w:r>
              <w:rPr>
                <w:b/>
                <w:color w:val="FFFFFF"/>
                <w:sz w:val="18"/>
              </w:rPr>
            </w:r>
            <w:r>
              <w:rPr>
                <w:b/>
                <w:color w:val="FFFFFF"/>
                <w:sz w:val="18"/>
              </w:rPr>
              <w:t>Revised (as built)</w:t>
            </w:r>
          </w:p>
        </w:tc>
      </w:tr>
      <w:tr>
        <w:tc>
          <w:tcPr>
            <w:tcW w:type="dxa" w:w="3216"/>
          </w:tcPr>
          <w:p>
            <w:r>
              <w:rPr>
                <w:sz w:val="18"/>
              </w:rPr>
            </w:r>
            <w:r>
              <w:rPr>
                <w:sz w:val="18"/>
              </w:rPr>
              <w:t>Agent architecture</w:t>
            </w:r>
          </w:p>
        </w:tc>
        <w:tc>
          <w:tcPr>
            <w:tcW w:type="dxa" w:w="3216"/>
          </w:tcPr>
          <w:p>
            <w:r>
              <w:rPr>
                <w:sz w:val="18"/>
              </w:rPr>
            </w:r>
            <w:r>
              <w:rPr>
                <w:sz w:val="18"/>
              </w:rPr>
              <w:t>One orchestrating agent</w:t>
            </w:r>
          </w:p>
        </w:tc>
        <w:tc>
          <w:tcPr>
            <w:tcW w:type="dxa" w:w="3216"/>
          </w:tcPr>
          <w:p>
            <w:r>
              <w:rPr>
                <w:sz w:val="18"/>
              </w:rPr>
            </w:r>
            <w:r>
              <w:rPr>
                <w:sz w:val="18"/>
              </w:rPr>
              <w:t>Orchestrator Agent coordinating five specialist agents (Onboarding, Risk Profiling, Financial Analysis, Recommendation, Compliance)</w:t>
            </w:r>
          </w:p>
        </w:tc>
      </w:tr>
      <w:tr>
        <w:tc>
          <w:tcPr>
            <w:tcW w:type="dxa" w:w="3216"/>
          </w:tcPr>
          <w:p>
            <w:r>
              <w:rPr>
                <w:sz w:val="18"/>
              </w:rPr>
            </w:r>
            <w:r>
              <w:rPr>
                <w:sz w:val="18"/>
              </w:rPr>
              <w:t>LLM</w:t>
            </w:r>
          </w:p>
        </w:tc>
        <w:tc>
          <w:tcPr>
            <w:tcW w:type="dxa" w:w="3216"/>
          </w:tcPr>
          <w:p>
            <w:r>
              <w:rPr>
                <w:sz w:val="18"/>
              </w:rPr>
            </w:r>
            <w:r>
              <w:rPr>
                <w:sz w:val="18"/>
              </w:rPr>
              <w:t>Unspecified hosted LLM</w:t>
            </w:r>
          </w:p>
        </w:tc>
        <w:tc>
          <w:tcPr>
            <w:tcW w:type="dxa" w:w="3216"/>
          </w:tcPr>
          <w:p>
            <w:r>
              <w:rPr>
                <w:sz w:val="18"/>
              </w:rPr>
            </w:r>
            <w:r>
              <w:rPr>
                <w:sz w:val="18"/>
              </w:rPr>
              <w:t>Local open-source LLM (Llama 3.2 3B via Ollama): free, no client data leaves the laptop</w:t>
            </w:r>
          </w:p>
        </w:tc>
      </w:tr>
      <w:tr>
        <w:tc>
          <w:tcPr>
            <w:tcW w:type="dxa" w:w="3216"/>
          </w:tcPr>
          <w:p>
            <w:r>
              <w:rPr>
                <w:sz w:val="18"/>
              </w:rPr>
            </w:r>
            <w:r>
              <w:rPr>
                <w:sz w:val="18"/>
              </w:rPr>
              <w:t>Knowledge retrieval</w:t>
            </w:r>
          </w:p>
        </w:tc>
        <w:tc>
          <w:tcPr>
            <w:tcW w:type="dxa" w:w="3216"/>
          </w:tcPr>
          <w:p>
            <w:r>
              <w:rPr>
                <w:sz w:val="18"/>
              </w:rPr>
            </w:r>
            <w:r>
              <w:rPr>
                <w:sz w:val="18"/>
              </w:rPr>
              <w:t>RAG with ChromaDB</w:t>
            </w:r>
          </w:p>
        </w:tc>
        <w:tc>
          <w:tcPr>
            <w:tcW w:type="dxa" w:w="3216"/>
          </w:tcPr>
          <w:p>
            <w:r>
              <w:rPr>
                <w:sz w:val="18"/>
              </w:rPr>
            </w:r>
            <w:r>
              <w:rPr>
                <w:sz w:val="18"/>
              </w:rPr>
              <w:t>Keyword retrieval over 8 controlled project rule documents (reliable for a live demo; ChromaDB is a production upgrade)</w:t>
            </w:r>
          </w:p>
        </w:tc>
      </w:tr>
      <w:tr>
        <w:tc>
          <w:tcPr>
            <w:tcW w:type="dxa" w:w="3216"/>
          </w:tcPr>
          <w:p>
            <w:r>
              <w:rPr>
                <w:sz w:val="18"/>
              </w:rPr>
            </w:r>
            <w:r>
              <w:rPr>
                <w:sz w:val="18"/>
              </w:rPr>
              <w:t>Test cases</w:t>
            </w:r>
          </w:p>
        </w:tc>
        <w:tc>
          <w:tcPr>
            <w:tcW w:type="dxa" w:w="3216"/>
          </w:tcPr>
          <w:p>
            <w:r>
              <w:rPr>
                <w:sz w:val="18"/>
              </w:rPr>
            </w:r>
            <w:r>
              <w:rPr>
                <w:sz w:val="18"/>
              </w:rPr>
              <w:t>At least 15, incl. 3 exceptions</w:t>
            </w:r>
          </w:p>
        </w:tc>
        <w:tc>
          <w:tcPr>
            <w:tcW w:type="dxa" w:w="3216"/>
          </w:tcPr>
          <w:p>
            <w:r>
              <w:rPr>
                <w:sz w:val="18"/>
              </w:rPr>
            </w:r>
            <w:r>
              <w:rPr>
                <w:sz w:val="18"/>
              </w:rPr>
              <w:t>16 scenarios, 8 exceptions, plus 45 automated tests</w:t>
            </w:r>
          </w:p>
        </w:tc>
      </w:tr>
      <w:tr>
        <w:tc>
          <w:tcPr>
            <w:tcW w:type="dxa" w:w="3216"/>
          </w:tcPr>
          <w:p>
            <w:r>
              <w:rPr>
                <w:sz w:val="18"/>
              </w:rPr>
            </w:r>
            <w:r>
              <w:rPr>
                <w:sz w:val="18"/>
              </w:rPr>
              <w:t>Human approval</w:t>
            </w:r>
          </w:p>
        </w:tc>
        <w:tc>
          <w:tcPr>
            <w:tcW w:type="dxa" w:w="3216"/>
          </w:tcPr>
          <w:p>
            <w:r>
              <w:rPr>
                <w:sz w:val="18"/>
              </w:rPr>
            </w:r>
            <w:r>
              <w:rPr>
                <w:sz w:val="18"/>
              </w:rPr>
              <w:t>Approval point before final output</w:t>
            </w:r>
          </w:p>
        </w:tc>
        <w:tc>
          <w:tcPr>
            <w:tcW w:type="dxa" w:w="3216"/>
          </w:tcPr>
          <w:p>
            <w:r>
              <w:rPr>
                <w:sz w:val="18"/>
              </w:rPr>
            </w:r>
            <w:r>
              <w:rPr>
                <w:sz w:val="18"/>
              </w:rPr>
              <w:t>Approve / Modify / Reject with enforced guards: no approval while a mandatory check fails</w:t>
            </w:r>
          </w:p>
        </w:tc>
      </w:tr>
    </w:tbl>
    <w:p/>
    <w:p>
      <w:r>
        <w:t>The faculty guidelines accept either a single orchestrating agent or a multi-agent design. The multi-agent design was chosen because each agent has a distinct responsibility, the agents exchange structured outputs, and the orchestrator makes real routing decisions from them.</w:t>
      </w:r>
    </w:p>
    <w:p>
      <w:pPr>
        <w:pStyle w:val="Heading2"/>
      </w:pPr>
      <w:r>
        <w:t>1. Project title</w:t>
      </w:r>
    </w:p>
    <w:p>
      <w:r>
        <w:t>Agentic AI for the Client Advisory Process: Onboarding, Risk Profiling, Recommendation, Compliance Check and Review.</w:t>
      </w:r>
    </w:p>
    <w:p>
      <w:pPr>
        <w:pStyle w:val="Heading2"/>
      </w:pPr>
      <w:r>
        <w:t>2. Organization / industry, business context and process</w:t>
      </w:r>
    </w:p>
    <w:p>
      <w:r>
        <w:t>Industry: Financial Services / Wealth Management / Investment Advisory.</w:t>
      </w:r>
    </w:p>
    <w:p>
      <w:r>
        <w:t>The project covers a retail investment-advisory process. A client provides financial and investment information, is assessed for risk, receives a suitable portfolio recommendation, passes a predefined suitability and compliance check, and receives a final advisory output approved by an advisor.</w:t>
      </w:r>
    </w:p>
    <w:p>
      <w:r>
        <w:t>The prototype uses synthetic client data and a controlled project knowledge base. It does not execute real financial transactions. Its purpose is to show how an agentic AI system can coordinate a complete business process while keeping human oversight.</w:t>
      </w:r>
    </w:p>
    <w:p>
      <w:pPr>
        <w:pStyle w:val="Heading3"/>
      </w:pPr>
      <w:r>
        <w:t>2.1 Primary business goal and stakeholders</w:t>
      </w:r>
    </w:p>
    <w:p>
      <w:r>
        <w:t>Primary goal: reduce advisory processing time and repetitive analyst effort, and make risk assessment, suitability checking, exception handling and auditability more consistent, without removing human accountability for investment decisions.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B2545"/>
          </w:tcPr>
          <w:p>
            <w:r>
              <w:rPr>
                <w:b/>
                <w:color w:val="FFFFFF"/>
                <w:sz w:val="18"/>
              </w:rPr>
            </w:r>
            <w:r>
              <w:rPr>
                <w:b/>
                <w:color w:val="FFFFFF"/>
                <w:sz w:val="18"/>
              </w:rPr>
              <w:t>Stakeholder</w:t>
            </w:r>
          </w:p>
        </w:tc>
        <w:tc>
          <w:tcPr>
            <w:tcW w:type="dxa" w:w="4824"/>
            <w:shd w:val="clear" w:color="auto" w:fill="0B2545"/>
          </w:tcPr>
          <w:p>
            <w:r>
              <w:rPr>
                <w:b/>
                <w:color w:val="FFFFFF"/>
                <w:sz w:val="18"/>
              </w:rPr>
            </w:r>
            <w:r>
              <w:rPr>
                <w:b/>
                <w:color w:val="FFFFFF"/>
                <w:sz w:val="18"/>
              </w:rPr>
              <w:t>Interest in the process</w:t>
            </w:r>
          </w:p>
        </w:tc>
      </w:tr>
      <w:tr>
        <w:tc>
          <w:tcPr>
            <w:tcW w:type="dxa" w:w="4824"/>
          </w:tcPr>
          <w:p>
            <w:r>
              <w:rPr>
                <w:sz w:val="18"/>
              </w:rPr>
            </w:r>
            <w:r>
              <w:rPr>
                <w:sz w:val="18"/>
              </w:rPr>
              <w:t>Client</w:t>
            </w:r>
          </w:p>
        </w:tc>
        <w:tc>
          <w:tcPr>
            <w:tcW w:type="dxa" w:w="4824"/>
          </w:tcPr>
          <w:p>
            <w:r>
              <w:rPr>
                <w:sz w:val="18"/>
              </w:rPr>
            </w:r>
            <w:r>
              <w:rPr>
                <w:sz w:val="18"/>
              </w:rPr>
              <w:t>A suitable, explained recommendation without delays</w:t>
            </w:r>
          </w:p>
        </w:tc>
      </w:tr>
      <w:tr>
        <w:tc>
          <w:tcPr>
            <w:tcW w:type="dxa" w:w="4824"/>
          </w:tcPr>
          <w:p>
            <w:r>
              <w:rPr>
                <w:sz w:val="18"/>
              </w:rPr>
            </w:r>
            <w:r>
              <w:rPr>
                <w:sz w:val="18"/>
              </w:rPr>
              <w:t>Financial Advisor</w:t>
            </w:r>
          </w:p>
        </w:tc>
        <w:tc>
          <w:tcPr>
            <w:tcW w:type="dxa" w:w="4824"/>
          </w:tcPr>
          <w:p>
            <w:r>
              <w:rPr>
                <w:sz w:val="18"/>
              </w:rPr>
            </w:r>
            <w:r>
              <w:rPr>
                <w:sz w:val="18"/>
              </w:rPr>
              <w:t>Less manual work; accountable for approval</w:t>
            </w:r>
          </w:p>
        </w:tc>
      </w:tr>
      <w:tr>
        <w:tc>
          <w:tcPr>
            <w:tcW w:type="dxa" w:w="4824"/>
          </w:tcPr>
          <w:p>
            <w:r>
              <w:rPr>
                <w:sz w:val="18"/>
              </w:rPr>
            </w:r>
            <w:r>
              <w:rPr>
                <w:sz w:val="18"/>
              </w:rPr>
              <w:t>Compliance Reviewer</w:t>
            </w:r>
          </w:p>
        </w:tc>
        <w:tc>
          <w:tcPr>
            <w:tcW w:type="dxa" w:w="4824"/>
          </w:tcPr>
          <w:p>
            <w:r>
              <w:rPr>
                <w:sz w:val="18"/>
              </w:rPr>
            </w:r>
            <w:r>
              <w:rPr>
                <w:sz w:val="18"/>
              </w:rPr>
              <w:t>Consistent rule application and a complete decision trail</w:t>
            </w:r>
          </w:p>
        </w:tc>
      </w:tr>
      <w:tr>
        <w:tc>
          <w:tcPr>
            <w:tcW w:type="dxa" w:w="4824"/>
          </w:tcPr>
          <w:p>
            <w:r>
              <w:rPr>
                <w:sz w:val="18"/>
              </w:rPr>
            </w:r>
            <w:r>
              <w:rPr>
                <w:sz w:val="18"/>
              </w:rPr>
              <w:t>Wealth / Investment Advisory Team</w:t>
            </w:r>
          </w:p>
        </w:tc>
        <w:tc>
          <w:tcPr>
            <w:tcW w:type="dxa" w:w="4824"/>
          </w:tcPr>
          <w:p>
            <w:r>
              <w:rPr>
                <w:sz w:val="18"/>
              </w:rPr>
            </w:r>
            <w:r>
              <w:rPr>
                <w:sz w:val="18"/>
              </w:rPr>
              <w:t>Faster case throughput and fewer rework cycles</w:t>
            </w:r>
          </w:p>
        </w:tc>
      </w:tr>
    </w:tbl>
    <w:p/>
    <w:p>
      <w:pPr>
        <w:pStyle w:val="Heading2"/>
      </w:pPr>
      <w:r>
        <w:t>3. Problem statement</w:t>
      </w:r>
    </w:p>
    <w:p>
      <w:r>
        <w:t>Client advisory involves connected stages: information collection, risk assessment, financial analysis, recommendation, suitability checking and advisor review. A chatbot or single AI prompt can produce an answer, but it does not manage the process, keep case state, react to exceptions or coordinate human approval.</w:t>
      </w:r>
    </w:p>
    <w:p>
      <w:r>
        <w:t>Research question: how can a multi-agent AI system automate and coordinate the end-to-end client advisory process, performing financial analysis, checking predefined suitability rules, handling exceptions, keeping case memory and escalating decisions to a human advisor when required?</w:t>
      </w:r>
    </w:p>
    <w:p>
      <w:pPr>
        <w:pStyle w:val="Heading2"/>
      </w:pPr>
      <w:r>
        <w:t>4. Project objectives</w:t>
      </w:r>
    </w:p>
    <w:p>
      <w:pPr>
        <w:pStyle w:val="ListNumber"/>
      </w:pPr>
      <w:r>
        <w:t>Design an end-to-end multi-agent workflow for client investment advisory.</w:t>
      </w:r>
    </w:p>
    <w:p>
      <w:pPr>
        <w:pStyle w:val="ListNumber"/>
      </w:pPr>
      <w:r>
        <w:t>Automate client onboarding with completeness and consistency checks, including reading free-text client notes.</w:t>
      </w:r>
    </w:p>
    <w:p>
      <w:pPr>
        <w:pStyle w:val="ListNumber"/>
      </w:pPr>
      <w:r>
        <w:t>Generate a structured risk profile using a defined scoring method.</w:t>
      </w:r>
    </w:p>
    <w:p>
      <w:pPr>
        <w:pStyle w:val="ListNumber"/>
      </w:pPr>
      <w:r>
        <w:t>Use Python financial calculations to support a portfolio recommendation.</w:t>
      </w:r>
    </w:p>
    <w:p>
      <w:pPr>
        <w:pStyle w:val="ListNumber"/>
      </w:pPr>
      <w:r>
        <w:t>Retrieve relevant rules from a controlled financial and compliance knowledge base.</w:t>
      </w:r>
    </w:p>
    <w:p>
      <w:pPr>
        <w:pStyle w:val="ListNumber"/>
      </w:pPr>
      <w:r>
        <w:t>Run predefined suitability and compliance checks before any recommendation is finalised.</w:t>
      </w:r>
    </w:p>
    <w:p>
      <w:pPr>
        <w:pStyle w:val="ListNumber"/>
      </w:pPr>
      <w:r>
        <w:t>Handle missing information, risk mismatch and compliance exceptions through branching and re-planning.</w:t>
      </w:r>
    </w:p>
    <w:p>
      <w:pPr>
        <w:pStyle w:val="ListNumber"/>
      </w:pPr>
      <w:r>
        <w:t>Keep case state and an audit trail throughout the process.</w:t>
      </w:r>
    </w:p>
    <w:p>
      <w:pPr>
        <w:pStyle w:val="ListNumber"/>
      </w:pPr>
      <w:r>
        <w:t>Require human advisor approval before the final advisory output.</w:t>
      </w:r>
    </w:p>
    <w:p>
      <w:pPr>
        <w:pStyle w:val="ListNumber"/>
      </w:pPr>
      <w:r>
        <w:t>Evaluate the prototype with synthetic test cases and measurable process KPIs.</w:t>
      </w:r>
    </w:p>
    <w:p>
      <w:pPr>
        <w:pStyle w:val="Heading2"/>
      </w:pPr>
      <w:r>
        <w:t>5. Scope</w:t>
      </w:r>
    </w:p>
    <w:p>
      <w:r>
        <w:t>In scope:</w:t>
      </w:r>
    </w:p>
    <w:p>
      <w:pPr>
        <w:pStyle w:val="ListBullet"/>
      </w:pPr>
      <w:r>
        <w:t>Synthetic retail-client onboarding, including free-text notes</w:t>
      </w:r>
    </w:p>
    <w:p>
      <w:pPr>
        <w:pStyle w:val="ListBullet"/>
      </w:pPr>
      <w:r>
        <w:t>Risk questionnaire and risk-score calculation</w:t>
      </w:r>
    </w:p>
    <w:p>
      <w:pPr>
        <w:pStyle w:val="ListBullet"/>
      </w:pPr>
      <w:r>
        <w:t>Client financial-profile analysis</w:t>
      </w:r>
    </w:p>
    <w:p>
      <w:pPr>
        <w:pStyle w:val="ListBullet"/>
      </w:pPr>
      <w:r>
        <w:t>Portfolio allocation using predefined project rules and calculations</w:t>
      </w:r>
    </w:p>
    <w:p>
      <w:pPr>
        <w:pStyle w:val="ListBullet"/>
      </w:pPr>
      <w:r>
        <w:t>Knowledge retrieval of project-defined investment and compliance rules</w:t>
      </w:r>
    </w:p>
    <w:p>
      <w:pPr>
        <w:pStyle w:val="ListBullet"/>
      </w:pPr>
      <w:r>
        <w:t>Suitability and compliance validation</w:t>
      </w:r>
    </w:p>
    <w:p>
      <w:pPr>
        <w:pStyle w:val="ListBullet"/>
      </w:pPr>
      <w:r>
        <w:t>Exception detection, re-planning and escalation</w:t>
      </w:r>
    </w:p>
    <w:p>
      <w:pPr>
        <w:pStyle w:val="ListBullet"/>
      </w:pPr>
      <w:r>
        <w:t>Human advisor approval, modification or rejection</w:t>
      </w:r>
    </w:p>
    <w:p>
      <w:pPr>
        <w:pStyle w:val="ListBullet"/>
      </w:pPr>
      <w:r>
        <w:t>Case memory, audit logging and a final advisory report</w:t>
      </w:r>
    </w:p>
    <w:p>
      <w:pPr>
        <w:pStyle w:val="ListBullet"/>
      </w:pPr>
      <w:r>
        <w:t>16 synthetic test cases, 8 of them exceptions</w:t>
      </w:r>
    </w:p>
    <w:p>
      <w:r>
        <w:t>Out of scope:</w:t>
      </w:r>
    </w:p>
    <w:p>
      <w:pPr>
        <w:pStyle w:val="ListBullet"/>
      </w:pPr>
      <w:r>
        <w:t>Real financial transactions or trading</w:t>
      </w:r>
    </w:p>
    <w:p>
      <w:pPr>
        <w:pStyle w:val="ListBullet"/>
      </w:pPr>
      <w:r>
        <w:t>Confidential, personal or proprietary client data</w:t>
      </w:r>
    </w:p>
    <w:p>
      <w:pPr>
        <w:pStyle w:val="ListBullet"/>
      </w:pPr>
      <w:r>
        <w:t>Unsupervised real-world investment decisions</w:t>
      </w:r>
    </w:p>
    <w:p>
      <w:pPr>
        <w:pStyle w:val="ListBullet"/>
      </w:pPr>
      <w:r>
        <w:t>Claims of regulatory approval, or replacing a licensed advisor</w:t>
      </w:r>
    </w:p>
    <w:p>
      <w:pPr>
        <w:pStyle w:val="ListBullet"/>
      </w:pPr>
      <w:r>
        <w:t>Real-money portfolio management</w:t>
      </w:r>
    </w:p>
    <w:p>
      <w:pPr>
        <w:pStyle w:val="Heading2"/>
      </w:pPr>
      <w:r>
        <w:t>6. As-Is process</w:t>
      </w:r>
    </w:p>
    <w:p>
      <w:r>
        <w:t>Today each case moves by hand through eight steps. A compliance failure or an advisor rejection sends it back to step 5, usually through an email or meeting hand-off.</w:t>
      </w:r>
    </w:p>
    <w:p>
      <w:pPr>
        <w:pStyle w:val="ListBullet"/>
      </w:pPr>
      <w:r>
        <w:rPr>
          <w:b/>
        </w:rPr>
        <w:t>Trigger:</w:t>
      </w:r>
      <w:r>
        <w:t xml:space="preserve"> a new client submits an investment-advisory request with financial and risk information.</w:t>
      </w:r>
    </w:p>
    <w:p>
      <w:pPr>
        <w:pStyle w:val="ListBullet"/>
      </w:pPr>
      <w:r>
        <w:rPr>
          <w:b/>
        </w:rPr>
        <w:t>End outcome:</w:t>
      </w:r>
      <w:r>
        <w:t xml:space="preserve"> a compliance-checked recommendation is approved, modified or rejected by the advisor, and the decision and its evidence are stored for review.</w:t>
      </w:r>
    </w:p>
    <w:p>
      <w:pPr>
        <w:pStyle w:val="ListNumber"/>
      </w:pPr>
      <w:r>
        <w:t>Collect client information.</w:t>
      </w:r>
    </w:p>
    <w:p>
      <w:pPr>
        <w:pStyle w:val="ListNumber"/>
      </w:pPr>
      <w:r>
        <w:t>Check the information for completeness and consistency.</w:t>
      </w:r>
    </w:p>
    <w:p>
      <w:pPr>
        <w:pStyle w:val="ListNumber"/>
      </w:pPr>
      <w:r>
        <w:t>Score the risk questionnaire and set the risk category.</w:t>
      </w:r>
    </w:p>
    <w:p>
      <w:pPr>
        <w:pStyle w:val="ListNumber"/>
      </w:pPr>
      <w:r>
        <w:t>Analyse goals, horizon, liquidity needs and financial position.</w:t>
      </w:r>
    </w:p>
    <w:p>
      <w:pPr>
        <w:pStyle w:val="ListNumber"/>
      </w:pPr>
      <w:r>
        <w:t>Identify suitable investment and portfolio options.</w:t>
      </w:r>
    </w:p>
    <w:p>
      <w:pPr>
        <w:pStyle w:val="ListNumber"/>
      </w:pPr>
      <w:r>
        <w:t>Check the recommendation against suitability and compliance rules.</w:t>
      </w:r>
    </w:p>
    <w:p>
      <w:pPr>
        <w:pStyle w:val="ListNumber"/>
      </w:pPr>
      <w:r>
        <w:t>Advisor reviews and approves, modifies or rejects it.</w:t>
      </w:r>
    </w:p>
    <w:p>
      <w:pPr>
        <w:pStyle w:val="ListNumber"/>
      </w:pPr>
      <w:r>
        <w:t>Communicate the final recommendation and file the case.</w:t>
      </w:r>
    </w:p>
    <w:p>
      <w:pPr>
        <w:pStyle w:val="Heading3"/>
      </w:pPr>
      <w:r>
        <w:t>6.1 Pain points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B2545"/>
          </w:tcPr>
          <w:p>
            <w:r>
              <w:rPr>
                <w:b/>
                <w:color w:val="FFFFFF"/>
                <w:sz w:val="18"/>
              </w:rPr>
            </w:r>
            <w:r>
              <w:rPr>
                <w:b/>
                <w:color w:val="FFFFFF"/>
                <w:sz w:val="18"/>
              </w:rPr>
              <w:t>Pain point</w:t>
            </w:r>
          </w:p>
        </w:tc>
        <w:tc>
          <w:tcPr>
            <w:tcW w:type="dxa" w:w="3216"/>
            <w:shd w:val="clear" w:color="auto" w:fill="0B2545"/>
          </w:tcPr>
          <w:p>
            <w:r>
              <w:rPr>
                <w:b/>
                <w:color w:val="FFFFFF"/>
                <w:sz w:val="18"/>
              </w:rPr>
            </w:r>
            <w:r>
              <w:rPr>
                <w:b/>
                <w:color w:val="FFFFFF"/>
                <w:sz w:val="18"/>
              </w:rPr>
              <w:t>Where it occurs</w:t>
            </w:r>
          </w:p>
        </w:tc>
        <w:tc>
          <w:tcPr>
            <w:tcW w:type="dxa" w:w="3216"/>
            <w:shd w:val="clear" w:color="auto" w:fill="0B2545"/>
          </w:tcPr>
          <w:p>
            <w:r>
              <w:rPr>
                <w:b/>
                <w:color w:val="FFFFFF"/>
                <w:sz w:val="18"/>
              </w:rPr>
            </w:r>
            <w:r>
              <w:rPr>
                <w:b/>
                <w:color w:val="FFFFFF"/>
                <w:sz w:val="18"/>
              </w:rPr>
              <w:t>Effect</w:t>
            </w:r>
          </w:p>
        </w:tc>
      </w:tr>
      <w:tr>
        <w:tc>
          <w:tcPr>
            <w:tcW w:type="dxa" w:w="3216"/>
          </w:tcPr>
          <w:p>
            <w:r>
              <w:rPr>
                <w:sz w:val="18"/>
              </w:rPr>
            </w:r>
            <w:r>
              <w:rPr>
                <w:sz w:val="18"/>
              </w:rPr>
              <w:t>Repeated switching between client data, risk responses, product information and rules</w:t>
            </w:r>
          </w:p>
        </w:tc>
        <w:tc>
          <w:tcPr>
            <w:tcW w:type="dxa" w:w="3216"/>
          </w:tcPr>
          <w:p>
            <w:r>
              <w:rPr>
                <w:sz w:val="18"/>
              </w:rPr>
            </w:r>
            <w:r>
              <w:rPr>
                <w:sz w:val="18"/>
              </w:rPr>
              <w:t>Steps 2–6</w:t>
            </w:r>
          </w:p>
        </w:tc>
        <w:tc>
          <w:tcPr>
            <w:tcW w:type="dxa" w:w="3216"/>
          </w:tcPr>
          <w:p>
            <w:r>
              <w:rPr>
                <w:sz w:val="18"/>
              </w:rPr>
            </w:r>
            <w:r>
              <w:rPr>
                <w:sz w:val="18"/>
              </w:rPr>
              <w:t>Slow, repetitive analyst effort</w:t>
            </w:r>
          </w:p>
        </w:tc>
      </w:tr>
      <w:tr>
        <w:tc>
          <w:tcPr>
            <w:tcW w:type="dxa" w:w="3216"/>
          </w:tcPr>
          <w:p>
            <w:r>
              <w:rPr>
                <w:sz w:val="18"/>
              </w:rPr>
            </w:r>
            <w:r>
              <w:rPr>
                <w:sz w:val="18"/>
              </w:rPr>
              <w:t>Manual calculations and comparisons</w:t>
            </w:r>
          </w:p>
        </w:tc>
        <w:tc>
          <w:tcPr>
            <w:tcW w:type="dxa" w:w="3216"/>
          </w:tcPr>
          <w:p>
            <w:r>
              <w:rPr>
                <w:sz w:val="18"/>
              </w:rPr>
            </w:r>
            <w:r>
              <w:rPr>
                <w:sz w:val="18"/>
              </w:rPr>
              <w:t>Steps 3–5</w:t>
            </w:r>
          </w:p>
        </w:tc>
        <w:tc>
          <w:tcPr>
            <w:tcW w:type="dxa" w:w="3216"/>
          </w:tcPr>
          <w:p>
            <w:r>
              <w:rPr>
                <w:sz w:val="18"/>
              </w:rPr>
            </w:r>
            <w:r>
              <w:rPr>
                <w:sz w:val="18"/>
              </w:rPr>
              <w:t>Longer processing time and calculation errors</w:t>
            </w:r>
          </w:p>
        </w:tc>
      </w:tr>
      <w:tr>
        <w:tc>
          <w:tcPr>
            <w:tcW w:type="dxa" w:w="3216"/>
          </w:tcPr>
          <w:p>
            <w:r>
              <w:rPr>
                <w:sz w:val="18"/>
              </w:rPr>
            </w:r>
            <w:r>
              <w:rPr>
                <w:sz w:val="18"/>
              </w:rPr>
              <w:t>Missing or contradictory information found late</w:t>
            </w:r>
          </w:p>
        </w:tc>
        <w:tc>
          <w:tcPr>
            <w:tcW w:type="dxa" w:w="3216"/>
          </w:tcPr>
          <w:p>
            <w:r>
              <w:rPr>
                <w:sz w:val="18"/>
              </w:rPr>
            </w:r>
            <w:r>
              <w:rPr>
                <w:sz w:val="18"/>
              </w:rPr>
              <w:t>Steps 2 and 6</w:t>
            </w:r>
          </w:p>
        </w:tc>
        <w:tc>
          <w:tcPr>
            <w:tcW w:type="dxa" w:w="3216"/>
          </w:tcPr>
          <w:p>
            <w:r>
              <w:rPr>
                <w:sz w:val="18"/>
              </w:rPr>
            </w:r>
            <w:r>
              <w:rPr>
                <w:sz w:val="18"/>
              </w:rPr>
              <w:t>Cases stall and need rework</w:t>
            </w:r>
          </w:p>
        </w:tc>
      </w:tr>
      <w:tr>
        <w:tc>
          <w:tcPr>
            <w:tcW w:type="dxa" w:w="3216"/>
          </w:tcPr>
          <w:p>
            <w:r>
              <w:rPr>
                <w:sz w:val="18"/>
              </w:rPr>
            </w:r>
            <w:r>
              <w:rPr>
                <w:sz w:val="18"/>
              </w:rPr>
              <w:t>Suitability and concentration checks repeated after every change</w:t>
            </w:r>
          </w:p>
        </w:tc>
        <w:tc>
          <w:tcPr>
            <w:tcW w:type="dxa" w:w="3216"/>
          </w:tcPr>
          <w:p>
            <w:r>
              <w:rPr>
                <w:sz w:val="18"/>
              </w:rPr>
            </w:r>
            <w:r>
              <w:rPr>
                <w:sz w:val="18"/>
              </w:rPr>
              <w:t>Step 6</w:t>
            </w:r>
          </w:p>
        </w:tc>
        <w:tc>
          <w:tcPr>
            <w:tcW w:type="dxa" w:w="3216"/>
          </w:tcPr>
          <w:p>
            <w:r>
              <w:rPr>
                <w:sz w:val="18"/>
              </w:rPr>
            </w:r>
            <w:r>
              <w:rPr>
                <w:sz w:val="18"/>
              </w:rPr>
              <w:t>Rework loops</w:t>
            </w:r>
          </w:p>
        </w:tc>
      </w:tr>
      <w:tr>
        <w:tc>
          <w:tcPr>
            <w:tcW w:type="dxa" w:w="3216"/>
          </w:tcPr>
          <w:p>
            <w:r>
              <w:rPr>
                <w:sz w:val="18"/>
              </w:rPr>
            </w:r>
            <w:r>
              <w:rPr>
                <w:sz w:val="18"/>
              </w:rPr>
              <w:t>Advisor modification or rejection creates extra hand-offs</w:t>
            </w:r>
          </w:p>
        </w:tc>
        <w:tc>
          <w:tcPr>
            <w:tcW w:type="dxa" w:w="3216"/>
          </w:tcPr>
          <w:p>
            <w:r>
              <w:rPr>
                <w:sz w:val="18"/>
              </w:rPr>
            </w:r>
            <w:r>
              <w:rPr>
                <w:sz w:val="18"/>
              </w:rPr>
              <w:t>Step 7 back to step 5</w:t>
            </w:r>
          </w:p>
        </w:tc>
        <w:tc>
          <w:tcPr>
            <w:tcW w:type="dxa" w:w="3216"/>
          </w:tcPr>
          <w:p>
            <w:r>
              <w:rPr>
                <w:sz w:val="18"/>
              </w:rPr>
            </w:r>
            <w:r>
              <w:rPr>
                <w:sz w:val="18"/>
              </w:rPr>
              <w:t>Delays of about a day per cycle (assumed)</w:t>
            </w:r>
          </w:p>
        </w:tc>
      </w:tr>
      <w:tr>
        <w:tc>
          <w:tcPr>
            <w:tcW w:type="dxa" w:w="3216"/>
          </w:tcPr>
          <w:p>
            <w:r>
              <w:rPr>
                <w:sz w:val="18"/>
              </w:rPr>
            </w:r>
            <w:r>
              <w:rPr>
                <w:sz w:val="18"/>
              </w:rPr>
              <w:t>Decision evidence spread across spreadsheets, notes and email</w:t>
            </w:r>
          </w:p>
        </w:tc>
        <w:tc>
          <w:tcPr>
            <w:tcW w:type="dxa" w:w="3216"/>
          </w:tcPr>
          <w:p>
            <w:r>
              <w:rPr>
                <w:sz w:val="18"/>
              </w:rPr>
            </w:r>
            <w:r>
              <w:rPr>
                <w:sz w:val="18"/>
              </w:rPr>
              <w:t>All steps</w:t>
            </w:r>
          </w:p>
        </w:tc>
        <w:tc>
          <w:tcPr>
            <w:tcW w:type="dxa" w:w="3216"/>
          </w:tcPr>
          <w:p>
            <w:r>
              <w:rPr>
                <w:sz w:val="18"/>
              </w:rPr>
            </w:r>
            <w:r>
              <w:rPr>
                <w:sz w:val="18"/>
              </w:rPr>
              <w:t>Weak auditability</w:t>
            </w:r>
          </w:p>
        </w:tc>
      </w:tr>
    </w:tbl>
    <w:p/>
    <w:p>
      <w:pPr>
        <w:pStyle w:val="Heading2"/>
      </w:pPr>
      <w:r>
        <w:t>7. Proposed To-Be agentic process</w:t>
      </w:r>
    </w:p>
    <w:p>
      <w:r>
        <w:t>An Orchestrator Agent, built as a LangGraph state graph, routes each case between five specialist agents. Each agent writes a structured output to a shared case state, and the orchestrator chooses the next step from it: continue, pause, re-plan, escalate or hand to the advisor.</w:t>
      </w:r>
    </w:p>
    <w:p>
      <w:r>
        <w:drawing>
          <wp:inline xmlns:a="http://schemas.openxmlformats.org/drawingml/2006/main" xmlns:pic="http://schemas.openxmlformats.org/drawingml/2006/picture">
            <wp:extent cx="5852160" cy="90211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52160" cy="9021180"/>
                    </a:xfrm>
                    <a:prstGeom prst="rect"/>
                  </pic:spPr>
                </pic:pic>
              </a:graphicData>
            </a:graphic>
          </wp:inline>
        </w:drawing>
      </w:r>
    </w:p>
    <w:p>
      <w:r>
        <w:rPr>
          <w:i/>
          <w:sz w:val="18"/>
        </w:rPr>
        <w:t>Figure 1. To-Be architecture. Solid arrows are the case flow; dotted arrows are tool access.</w:t>
      </w:r>
    </w:p>
    <w:p>
      <w:pPr>
        <w:pStyle w:val="ListNumber"/>
      </w:pPr>
      <w:r>
        <w:rPr>
          <w:b/>
        </w:rPr>
        <w:t>Onboarding.</w:t>
      </w:r>
      <w:r>
        <w:t xml:space="preserve"> The Onboarding Agent reads free-text notes with the LLM, then validates the data with Python rules. Missing or inconsistent data pauses the case.</w:t>
      </w:r>
    </w:p>
    <w:p>
      <w:pPr>
        <w:pStyle w:val="ListNumber"/>
      </w:pPr>
      <w:r>
        <w:rPr>
          <w:b/>
        </w:rPr>
        <w:t>Risk profiling.</w:t>
      </w:r>
      <w:r>
        <w:t xml:space="preserve"> The Risk Profiling Agent scores the questionnaire with a fixed formula and flags answers that contradict onboarding data. An incomplete questionnaire pauses the case.</w:t>
      </w:r>
    </w:p>
    <w:p>
      <w:pPr>
        <w:pStyle w:val="ListNumber"/>
      </w:pPr>
      <w:r>
        <w:rPr>
          <w:b/>
        </w:rPr>
        <w:t>Financial analysis.</w:t>
      </w:r>
      <w:r>
        <w:t xml:space="preserve"> The Financial Analysis Agent computes surplus and emergency cover, and derives the client's binding allocation limits.</w:t>
      </w:r>
    </w:p>
    <w:p>
      <w:pPr>
        <w:pStyle w:val="ListNumber"/>
      </w:pPr>
      <w:r>
        <w:rPr>
          <w:b/>
        </w:rPr>
        <w:t>Recommendation.</w:t>
      </w:r>
      <w:r>
        <w:t xml:space="preserve"> The Recommendation Agent proposes an allocation, calculates the rupee amounts and projections, and explains it.</w:t>
      </w:r>
    </w:p>
    <w:p>
      <w:pPr>
        <w:pStyle w:val="ListNumber"/>
      </w:pPr>
      <w:r>
        <w:rPr>
          <w:b/>
        </w:rPr>
        <w:t>Compliance check.</w:t>
      </w:r>
      <w:r>
        <w:t xml:space="preserve"> The Compliance Agent checks the allocation independently against seven rules, C1–C7.</w:t>
      </w:r>
    </w:p>
    <w:p>
      <w:pPr>
        <w:pStyle w:val="ListNumber"/>
      </w:pPr>
      <w:r>
        <w:rPr>
          <w:b/>
        </w:rPr>
        <w:t>Exception handling.</w:t>
      </w:r>
      <w:r>
        <w:t xml:space="preserve"> On a failed check, the orchestrator sends the violated constraints back for re-planning, up to two times. It escalates to the advisor if the failure persists, the client's mandate is locked, or the advisor's own change failed.</w:t>
      </w:r>
    </w:p>
    <w:p>
      <w:pPr>
        <w:pStyle w:val="ListNumber"/>
      </w:pPr>
      <w:r>
        <w:rPr>
          <w:b/>
        </w:rPr>
        <w:t>Human review.</w:t>
      </w:r>
      <w:r>
        <w:t xml:space="preserve"> The advisor approves, modifies (compliance is re-run) or rejects (the case returns to step 4 with the reason stored).</w:t>
      </w:r>
    </w:p>
    <w:p>
      <w:pPr>
        <w:pStyle w:val="ListNumber"/>
      </w:pPr>
      <w:r>
        <w:rPr>
          <w:b/>
        </w:rPr>
        <w:t>Report.</w:t>
      </w:r>
      <w:r>
        <w:t xml:space="preserve"> An approved case produces the final PDF report, and every step is in the audit log.</w:t>
      </w:r>
    </w:p>
    <w:p>
      <w:pPr>
        <w:pStyle w:val="Heading3"/>
      </w:pPr>
      <w:r>
        <w:t>7.1 Agent roles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B2545"/>
          </w:tcPr>
          <w:p>
            <w:r>
              <w:rPr>
                <w:b/>
                <w:color w:val="FFFFFF"/>
                <w:sz w:val="18"/>
              </w:rPr>
            </w:r>
            <w:r>
              <w:rPr>
                <w:b/>
                <w:color w:val="FFFFFF"/>
                <w:sz w:val="18"/>
              </w:rPr>
              <w:t>Agent</w:t>
            </w:r>
          </w:p>
        </w:tc>
        <w:tc>
          <w:tcPr>
            <w:tcW w:type="dxa" w:w="1930"/>
            <w:shd w:val="clear" w:color="auto" w:fill="0B2545"/>
          </w:tcPr>
          <w:p>
            <w:r>
              <w:rPr>
                <w:b/>
                <w:color w:val="FFFFFF"/>
                <w:sz w:val="18"/>
              </w:rPr>
            </w:r>
            <w:r>
              <w:rPr>
                <w:b/>
                <w:color w:val="FFFFFF"/>
                <w:sz w:val="18"/>
              </w:rPr>
              <w:t>Responsibility</w:t>
            </w:r>
          </w:p>
        </w:tc>
        <w:tc>
          <w:tcPr>
            <w:tcW w:type="dxa" w:w="1930"/>
            <w:shd w:val="clear" w:color="auto" w:fill="0B2545"/>
          </w:tcPr>
          <w:p>
            <w:r>
              <w:rPr>
                <w:b/>
                <w:color w:val="FFFFFF"/>
                <w:sz w:val="18"/>
              </w:rPr>
            </w:r>
            <w:r>
              <w:rPr>
                <w:b/>
                <w:color w:val="FFFFFF"/>
                <w:sz w:val="18"/>
              </w:rPr>
              <w:t>Tools</w:t>
            </w:r>
          </w:p>
        </w:tc>
        <w:tc>
          <w:tcPr>
            <w:tcW w:type="dxa" w:w="1930"/>
            <w:shd w:val="clear" w:color="auto" w:fill="0B2545"/>
          </w:tcPr>
          <w:p>
            <w:r>
              <w:rPr>
                <w:b/>
                <w:color w:val="FFFFFF"/>
                <w:sz w:val="18"/>
              </w:rPr>
            </w:r>
            <w:r>
              <w:rPr>
                <w:b/>
                <w:color w:val="FFFFFF"/>
                <w:sz w:val="18"/>
              </w:rPr>
              <w:t>Output</w:t>
            </w:r>
          </w:p>
        </w:tc>
        <w:tc>
          <w:tcPr>
            <w:tcW w:type="dxa" w:w="1930"/>
            <w:shd w:val="clear" w:color="auto" w:fill="0B2545"/>
          </w:tcPr>
          <w:p>
            <w:r>
              <w:rPr>
                <w:b/>
                <w:color w:val="FFFFFF"/>
                <w:sz w:val="18"/>
              </w:rPr>
            </w:r>
            <w:r>
              <w:rPr>
                <w:b/>
                <w:color w:val="FFFFFF"/>
                <w:sz w:val="18"/>
              </w:rPr>
              <w:t>Not permitted</w:t>
            </w:r>
          </w:p>
        </w:tc>
      </w:tr>
      <w:tr>
        <w:tc>
          <w:tcPr>
            <w:tcW w:type="dxa" w:w="1930"/>
          </w:tcPr>
          <w:p>
            <w:r>
              <w:rPr>
                <w:sz w:val="18"/>
              </w:rPr>
            </w:r>
            <w:r>
              <w:rPr>
                <w:sz w:val="18"/>
              </w:rPr>
              <w:t>Orchestrator Agent</w:t>
            </w:r>
          </w:p>
        </w:tc>
        <w:tc>
          <w:tcPr>
            <w:tcW w:type="dxa" w:w="1930"/>
          </w:tcPr>
          <w:p>
            <w:r>
              <w:rPr>
                <w:sz w:val="18"/>
              </w:rPr>
            </w:r>
            <w:r>
              <w:rPr>
                <w:sz w:val="18"/>
              </w:rPr>
              <w:t>Routes the case, re-plans or escalates on exceptions, briefs the advisor</w:t>
            </w:r>
          </w:p>
        </w:tc>
        <w:tc>
          <w:tcPr>
            <w:tcW w:type="dxa" w:w="1930"/>
          </w:tcPr>
          <w:p>
            <w:r>
              <w:rPr>
                <w:sz w:val="18"/>
              </w:rPr>
            </w:r>
            <w:r>
              <w:rPr>
                <w:sz w:val="18"/>
              </w:rPr>
              <w:t>LangGraph, SQLite, LLM</w:t>
            </w:r>
          </w:p>
        </w:tc>
        <w:tc>
          <w:tcPr>
            <w:tcW w:type="dxa" w:w="1930"/>
          </w:tcPr>
          <w:p>
            <w:r>
              <w:rPr>
                <w:sz w:val="18"/>
              </w:rPr>
            </w:r>
            <w:r>
              <w:rPr>
                <w:sz w:val="18"/>
              </w:rPr>
              <w:t>Next action, workflow state, advisor briefing</w:t>
            </w:r>
          </w:p>
        </w:tc>
        <w:tc>
          <w:tcPr>
            <w:tcW w:type="dxa" w:w="1930"/>
          </w:tcPr>
          <w:p>
            <w:r>
              <w:rPr>
                <w:sz w:val="18"/>
              </w:rPr>
            </w:r>
            <w:r>
              <w:rPr>
                <w:sz w:val="18"/>
              </w:rPr>
              <w:t>Approving a case</w:t>
            </w:r>
          </w:p>
        </w:tc>
      </w:tr>
      <w:tr>
        <w:tc>
          <w:tcPr>
            <w:tcW w:type="dxa" w:w="1930"/>
          </w:tcPr>
          <w:p>
            <w:r>
              <w:rPr>
                <w:sz w:val="18"/>
              </w:rPr>
            </w:r>
            <w:r>
              <w:rPr>
                <w:sz w:val="18"/>
              </w:rPr>
              <w:t>Onboarding Agent</w:t>
            </w:r>
          </w:p>
        </w:tc>
        <w:tc>
          <w:tcPr>
            <w:tcW w:type="dxa" w:w="1930"/>
          </w:tcPr>
          <w:p>
            <w:r>
              <w:rPr>
                <w:sz w:val="18"/>
              </w:rPr>
            </w:r>
            <w:r>
              <w:rPr>
                <w:sz w:val="18"/>
              </w:rPr>
              <w:t>Extracts details from notes; checks completeness and consistency</w:t>
            </w:r>
          </w:p>
        </w:tc>
        <w:tc>
          <w:tcPr>
            <w:tcW w:type="dxa" w:w="1930"/>
          </w:tcPr>
          <w:p>
            <w:r>
              <w:rPr>
                <w:sz w:val="18"/>
              </w:rPr>
            </w:r>
            <w:r>
              <w:rPr>
                <w:sz w:val="18"/>
              </w:rPr>
              <w:t>LLM, Python</w:t>
            </w:r>
          </w:p>
        </w:tc>
        <w:tc>
          <w:tcPr>
            <w:tcW w:type="dxa" w:w="1930"/>
          </w:tcPr>
          <w:p>
            <w:r>
              <w:rPr>
                <w:sz w:val="18"/>
              </w:rPr>
            </w:r>
            <w:r>
              <w:rPr>
                <w:sz w:val="18"/>
              </w:rPr>
              <w:t>Validated profile or list of missing fields</w:t>
            </w:r>
          </w:p>
        </w:tc>
        <w:tc>
          <w:tcPr>
            <w:tcW w:type="dxa" w:w="1930"/>
          </w:tcPr>
          <w:p>
            <w:r>
              <w:rPr>
                <w:sz w:val="18"/>
              </w:rPr>
            </w:r>
            <w:r>
              <w:rPr>
                <w:sz w:val="18"/>
              </w:rPr>
              <w:t>Proceeding with missing data</w:t>
            </w:r>
          </w:p>
        </w:tc>
      </w:tr>
      <w:tr>
        <w:tc>
          <w:tcPr>
            <w:tcW w:type="dxa" w:w="1930"/>
          </w:tcPr>
          <w:p>
            <w:r>
              <w:rPr>
                <w:sz w:val="18"/>
              </w:rPr>
            </w:r>
            <w:r>
              <w:rPr>
                <w:sz w:val="18"/>
              </w:rPr>
              <w:t>Risk Profiling Agent</w:t>
            </w:r>
          </w:p>
        </w:tc>
        <w:tc>
          <w:tcPr>
            <w:tcW w:type="dxa" w:w="1930"/>
          </w:tcPr>
          <w:p>
            <w:r>
              <w:rPr>
                <w:sz w:val="18"/>
              </w:rPr>
            </w:r>
            <w:r>
              <w:rPr>
                <w:sz w:val="18"/>
              </w:rPr>
              <w:t>Scores the questionnaire; cross-checks answers</w:t>
            </w:r>
          </w:p>
        </w:tc>
        <w:tc>
          <w:tcPr>
            <w:tcW w:type="dxa" w:w="1930"/>
          </w:tcPr>
          <w:p>
            <w:r>
              <w:rPr>
                <w:sz w:val="18"/>
              </w:rPr>
            </w:r>
            <w:r>
              <w:rPr>
                <w:sz w:val="18"/>
              </w:rPr>
              <w:t>Python</w:t>
            </w:r>
          </w:p>
        </w:tc>
        <w:tc>
          <w:tcPr>
            <w:tcW w:type="dxa" w:w="1930"/>
          </w:tcPr>
          <w:p>
            <w:r>
              <w:rPr>
                <w:sz w:val="18"/>
              </w:rPr>
            </w:r>
            <w:r>
              <w:rPr>
                <w:sz w:val="18"/>
              </w:rPr>
              <w:t>Score, category, key drivers, warnings</w:t>
            </w:r>
          </w:p>
        </w:tc>
        <w:tc>
          <w:tcPr>
            <w:tcW w:type="dxa" w:w="1930"/>
          </w:tcPr>
          <w:p>
            <w:r>
              <w:rPr>
                <w:sz w:val="18"/>
              </w:rPr>
            </w:r>
            <w:r>
              <w:rPr>
                <w:sz w:val="18"/>
              </w:rPr>
              <w:t>Estimating a score with the LLM</w:t>
            </w:r>
          </w:p>
        </w:tc>
      </w:tr>
      <w:tr>
        <w:tc>
          <w:tcPr>
            <w:tcW w:type="dxa" w:w="1930"/>
          </w:tcPr>
          <w:p>
            <w:r>
              <w:rPr>
                <w:sz w:val="18"/>
              </w:rPr>
            </w:r>
            <w:r>
              <w:rPr>
                <w:sz w:val="18"/>
              </w:rPr>
              <w:t>Financial Analysis Agent</w:t>
            </w:r>
          </w:p>
        </w:tc>
        <w:tc>
          <w:tcPr>
            <w:tcW w:type="dxa" w:w="1930"/>
          </w:tcPr>
          <w:p>
            <w:r>
              <w:rPr>
                <w:sz w:val="18"/>
              </w:rPr>
            </w:r>
            <w:r>
              <w:rPr>
                <w:sz w:val="18"/>
              </w:rPr>
              <w:t>Surplus, emergency cover, horizon bucket, binding limits</w:t>
            </w:r>
          </w:p>
        </w:tc>
        <w:tc>
          <w:tcPr>
            <w:tcW w:type="dxa" w:w="1930"/>
          </w:tcPr>
          <w:p>
            <w:r>
              <w:rPr>
                <w:sz w:val="18"/>
              </w:rPr>
            </w:r>
            <w:r>
              <w:rPr>
                <w:sz w:val="18"/>
              </w:rPr>
              <w:t>Python</w:t>
            </w:r>
          </w:p>
        </w:tc>
        <w:tc>
          <w:tcPr>
            <w:tcW w:type="dxa" w:w="1930"/>
          </w:tcPr>
          <w:p>
            <w:r>
              <w:rPr>
                <w:sz w:val="18"/>
              </w:rPr>
            </w:r>
            <w:r>
              <w:rPr>
                <w:sz w:val="18"/>
              </w:rPr>
              <w:t>Financial profile and limits</w:t>
            </w:r>
          </w:p>
        </w:tc>
        <w:tc>
          <w:tcPr>
            <w:tcW w:type="dxa" w:w="1930"/>
          </w:tcPr>
          <w:p>
            <w:r>
              <w:rPr>
                <w:sz w:val="18"/>
              </w:rPr>
            </w:r>
            <w:r>
              <w:rPr>
                <w:sz w:val="18"/>
              </w:rPr>
              <w:t>—</w:t>
            </w:r>
          </w:p>
        </w:tc>
      </w:tr>
      <w:tr>
        <w:tc>
          <w:tcPr>
            <w:tcW w:type="dxa" w:w="1930"/>
          </w:tcPr>
          <w:p>
            <w:r>
              <w:rPr>
                <w:sz w:val="18"/>
              </w:rPr>
            </w:r>
            <w:r>
              <w:rPr>
                <w:sz w:val="18"/>
              </w:rPr>
              <w:t>Recommendation Agent</w:t>
            </w:r>
          </w:p>
        </w:tc>
        <w:tc>
          <w:tcPr>
            <w:tcW w:type="dxa" w:w="1930"/>
          </w:tcPr>
          <w:p>
            <w:r>
              <w:rPr>
                <w:sz w:val="18"/>
              </w:rPr>
            </w:r>
            <w:r>
              <w:rPr>
                <w:sz w:val="18"/>
              </w:rPr>
              <w:t>Proposes and revises allocations; projections; explanation</w:t>
            </w:r>
          </w:p>
        </w:tc>
        <w:tc>
          <w:tcPr>
            <w:tcW w:type="dxa" w:w="1930"/>
          </w:tcPr>
          <w:p>
            <w:r>
              <w:rPr>
                <w:sz w:val="18"/>
              </w:rPr>
            </w:r>
            <w:r>
              <w:rPr>
                <w:sz w:val="18"/>
              </w:rPr>
              <w:t>Python, NumPy, knowledge retrieval, LLM</w:t>
            </w:r>
          </w:p>
        </w:tc>
        <w:tc>
          <w:tcPr>
            <w:tcW w:type="dxa" w:w="1930"/>
          </w:tcPr>
          <w:p>
            <w:r>
              <w:rPr>
                <w:sz w:val="18"/>
              </w:rPr>
            </w:r>
            <w:r>
              <w:rPr>
                <w:sz w:val="18"/>
              </w:rPr>
              <w:t>Candidate allocation with amounts</w:t>
            </w:r>
          </w:p>
        </w:tc>
        <w:tc>
          <w:tcPr>
            <w:tcW w:type="dxa" w:w="1930"/>
          </w:tcPr>
          <w:p>
            <w:r>
              <w:rPr>
                <w:sz w:val="18"/>
              </w:rPr>
            </w:r>
            <w:r>
              <w:rPr>
                <w:sz w:val="18"/>
              </w:rPr>
              <w:t>Finalising without compliance</w:t>
            </w:r>
          </w:p>
        </w:tc>
      </w:tr>
      <w:tr>
        <w:tc>
          <w:tcPr>
            <w:tcW w:type="dxa" w:w="1930"/>
          </w:tcPr>
          <w:p>
            <w:r>
              <w:rPr>
                <w:sz w:val="18"/>
              </w:rPr>
            </w:r>
            <w:r>
              <w:rPr>
                <w:sz w:val="18"/>
              </w:rPr>
              <w:t>Compliance Agent</w:t>
            </w:r>
          </w:p>
        </w:tc>
        <w:tc>
          <w:tcPr>
            <w:tcW w:type="dxa" w:w="1930"/>
          </w:tcPr>
          <w:p>
            <w:r>
              <w:rPr>
                <w:sz w:val="18"/>
              </w:rPr>
            </w:r>
            <w:r>
              <w:rPr>
                <w:sz w:val="18"/>
              </w:rPr>
              <w:t>Checks C1–C7; explains failures</w:t>
            </w:r>
          </w:p>
        </w:tc>
        <w:tc>
          <w:tcPr>
            <w:tcW w:type="dxa" w:w="1930"/>
          </w:tcPr>
          <w:p>
            <w:r>
              <w:rPr>
                <w:sz w:val="18"/>
              </w:rPr>
            </w:r>
            <w:r>
              <w:rPr>
                <w:sz w:val="18"/>
              </w:rPr>
              <w:t>Python, knowledge retrieval, LLM</w:t>
            </w:r>
          </w:p>
        </w:tc>
        <w:tc>
          <w:tcPr>
            <w:tcW w:type="dxa" w:w="1930"/>
          </w:tcPr>
          <w:p>
            <w:r>
              <w:rPr>
                <w:sz w:val="18"/>
              </w:rPr>
            </w:r>
            <w:r>
              <w:rPr>
                <w:sz w:val="18"/>
              </w:rPr>
              <w:t>PASS / FAIL / NEEDS REVIEW per rule</w:t>
            </w:r>
          </w:p>
        </w:tc>
        <w:tc>
          <w:tcPr>
            <w:tcW w:type="dxa" w:w="1930"/>
          </w:tcPr>
          <w:p>
            <w:r>
              <w:rPr>
                <w:sz w:val="18"/>
              </w:rPr>
            </w:r>
            <w:r>
              <w:rPr>
                <w:sz w:val="18"/>
              </w:rPr>
              <w:t>Letting the LLM change a result</w:t>
            </w:r>
          </w:p>
        </w:tc>
      </w:tr>
      <w:tr>
        <w:tc>
          <w:tcPr>
            <w:tcW w:type="dxa" w:w="1930"/>
          </w:tcPr>
          <w:p>
            <w:r>
              <w:rPr>
                <w:sz w:val="18"/>
              </w:rPr>
            </w:r>
            <w:r>
              <w:rPr>
                <w:sz w:val="18"/>
              </w:rPr>
              <w:t>Human advisor</w:t>
            </w:r>
          </w:p>
        </w:tc>
        <w:tc>
          <w:tcPr>
            <w:tcW w:type="dxa" w:w="1930"/>
          </w:tcPr>
          <w:p>
            <w:r>
              <w:rPr>
                <w:sz w:val="18"/>
              </w:rPr>
            </w:r>
            <w:r>
              <w:rPr>
                <w:sz w:val="18"/>
              </w:rPr>
              <w:t>Approves, modifies or rejects</w:t>
            </w:r>
          </w:p>
        </w:tc>
        <w:tc>
          <w:tcPr>
            <w:tcW w:type="dxa" w:w="1930"/>
          </w:tcPr>
          <w:p>
            <w:r>
              <w:rPr>
                <w:sz w:val="18"/>
              </w:rPr>
            </w:r>
            <w:r>
              <w:rPr>
                <w:sz w:val="18"/>
              </w:rPr>
              <w:t>Streamlit approval screen</w:t>
            </w:r>
          </w:p>
        </w:tc>
        <w:tc>
          <w:tcPr>
            <w:tcW w:type="dxa" w:w="1930"/>
          </w:tcPr>
          <w:p>
            <w:r>
              <w:rPr>
                <w:sz w:val="18"/>
              </w:rPr>
            </w:r>
            <w:r>
              <w:rPr>
                <w:sz w:val="18"/>
              </w:rPr>
              <w:t>Decision with note or reason</w:t>
            </w:r>
          </w:p>
        </w:tc>
        <w:tc>
          <w:tcPr>
            <w:tcW w:type="dxa" w:w="1930"/>
          </w:tcPr>
          <w:p>
            <w:r>
              <w:rPr>
                <w:sz w:val="18"/>
              </w:rPr>
            </w:r>
            <w:r>
              <w:rPr>
                <w:sz w:val="18"/>
              </w:rPr>
              <w:t>Approving while a mandatory check fails</w:t>
            </w:r>
          </w:p>
        </w:tc>
      </w:tr>
    </w:tbl>
    <w:p/>
    <w:p>
      <w:pPr>
        <w:pStyle w:val="Heading2"/>
      </w:pPr>
      <w:r>
        <w:t>8. Tools and prototype architecture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B2545"/>
          </w:tcPr>
          <w:p>
            <w:r>
              <w:rPr>
                <w:b/>
                <w:color w:val="FFFFFF"/>
                <w:sz w:val="18"/>
              </w:rPr>
            </w:r>
            <w:r>
              <w:rPr>
                <w:b/>
                <w:color w:val="FFFFFF"/>
                <w:sz w:val="18"/>
              </w:rPr>
              <w:t>Layer</w:t>
            </w:r>
          </w:p>
        </w:tc>
        <w:tc>
          <w:tcPr>
            <w:tcW w:type="dxa" w:w="3216"/>
            <w:shd w:val="clear" w:color="auto" w:fill="0B2545"/>
          </w:tcPr>
          <w:p>
            <w:r>
              <w:rPr>
                <w:b/>
                <w:color w:val="FFFFFF"/>
                <w:sz w:val="18"/>
              </w:rPr>
            </w:r>
            <w:r>
              <w:rPr>
                <w:b/>
                <w:color w:val="FFFFFF"/>
                <w:sz w:val="18"/>
              </w:rPr>
              <w:t>Technology</w:t>
            </w:r>
          </w:p>
        </w:tc>
        <w:tc>
          <w:tcPr>
            <w:tcW w:type="dxa" w:w="3216"/>
            <w:shd w:val="clear" w:color="auto" w:fill="0B2545"/>
          </w:tcPr>
          <w:p>
            <w:r>
              <w:rPr>
                <w:b/>
                <w:color w:val="FFFFFF"/>
                <w:sz w:val="18"/>
              </w:rPr>
            </w:r>
            <w:r>
              <w:rPr>
                <w:b/>
                <w:color w:val="FFFFFF"/>
                <w:sz w:val="18"/>
              </w:rPr>
              <w:t>Role</w:t>
            </w:r>
          </w:p>
        </w:tc>
      </w:tr>
      <w:tr>
        <w:tc>
          <w:tcPr>
            <w:tcW w:type="dxa" w:w="3216"/>
          </w:tcPr>
          <w:p>
            <w:r>
              <w:rPr>
                <w:sz w:val="18"/>
              </w:rPr>
            </w:r>
            <w:r>
              <w:rPr>
                <w:sz w:val="18"/>
              </w:rPr>
              <w:t>Interface</w:t>
            </w:r>
          </w:p>
        </w:tc>
        <w:tc>
          <w:tcPr>
            <w:tcW w:type="dxa" w:w="3216"/>
          </w:tcPr>
          <w:p>
            <w:r>
              <w:rPr>
                <w:sz w:val="18"/>
              </w:rPr>
            </w:r>
            <w:r>
              <w:rPr>
                <w:sz w:val="18"/>
              </w:rPr>
              <w:t>Streamlit</w:t>
            </w:r>
          </w:p>
        </w:tc>
        <w:tc>
          <w:tcPr>
            <w:tcW w:type="dxa" w:w="3216"/>
          </w:tcPr>
          <w:p>
            <w:r>
              <w:rPr>
                <w:sz w:val="18"/>
              </w:rPr>
            </w:r>
            <w:r>
              <w:rPr>
                <w:sz w:val="18"/>
              </w:rPr>
              <w:t>Eight-page dashboard for client data entry and advisor review</w:t>
            </w:r>
          </w:p>
        </w:tc>
      </w:tr>
      <w:tr>
        <w:tc>
          <w:tcPr>
            <w:tcW w:type="dxa" w:w="3216"/>
          </w:tcPr>
          <w:p>
            <w:r>
              <w:rPr>
                <w:sz w:val="18"/>
              </w:rPr>
            </w:r>
            <w:r>
              <w:rPr>
                <w:sz w:val="18"/>
              </w:rPr>
              <w:t>Orchestration</w:t>
            </w:r>
          </w:p>
        </w:tc>
        <w:tc>
          <w:tcPr>
            <w:tcW w:type="dxa" w:w="3216"/>
          </w:tcPr>
          <w:p>
            <w:r>
              <w:rPr>
                <w:sz w:val="18"/>
              </w:rPr>
            </w:r>
            <w:r>
              <w:rPr>
                <w:sz w:val="18"/>
              </w:rPr>
              <w:t>LangGraph</w:t>
            </w:r>
          </w:p>
        </w:tc>
        <w:tc>
          <w:tcPr>
            <w:tcW w:type="dxa" w:w="3216"/>
          </w:tcPr>
          <w:p>
            <w:r>
              <w:rPr>
                <w:sz w:val="18"/>
              </w:rPr>
            </w:r>
            <w:r>
              <w:rPr>
                <w:sz w:val="18"/>
              </w:rPr>
              <w:t>State graph with conditional edges and the re-plan loop</w:t>
            </w:r>
          </w:p>
        </w:tc>
      </w:tr>
      <w:tr>
        <w:tc>
          <w:tcPr>
            <w:tcW w:type="dxa" w:w="3216"/>
          </w:tcPr>
          <w:p>
            <w:r>
              <w:rPr>
                <w:sz w:val="18"/>
              </w:rPr>
            </w:r>
            <w:r>
              <w:rPr>
                <w:sz w:val="18"/>
              </w:rPr>
              <w:t>Language</w:t>
            </w:r>
          </w:p>
        </w:tc>
        <w:tc>
          <w:tcPr>
            <w:tcW w:type="dxa" w:w="3216"/>
          </w:tcPr>
          <w:p>
            <w:r>
              <w:rPr>
                <w:sz w:val="18"/>
              </w:rPr>
            </w:r>
            <w:r>
              <w:rPr>
                <w:sz w:val="18"/>
              </w:rPr>
              <w:t>Llama 3.2 3B via Ollama (local)</w:t>
            </w:r>
          </w:p>
        </w:tc>
        <w:tc>
          <w:tcPr>
            <w:tcW w:type="dxa" w:w="3216"/>
          </w:tcPr>
          <w:p>
            <w:r>
              <w:rPr>
                <w:sz w:val="18"/>
              </w:rPr>
            </w:r>
            <w:r>
              <w:rPr>
                <w:sz w:val="18"/>
              </w:rPr>
              <w:t>Notes extraction, explanations, advisor briefings</w:t>
            </w:r>
          </w:p>
        </w:tc>
      </w:tr>
      <w:tr>
        <w:tc>
          <w:tcPr>
            <w:tcW w:type="dxa" w:w="3216"/>
          </w:tcPr>
          <w:p>
            <w:r>
              <w:rPr>
                <w:sz w:val="18"/>
              </w:rPr>
            </w:r>
            <w:r>
              <w:rPr>
                <w:sz w:val="18"/>
              </w:rPr>
              <w:t>Calculations</w:t>
            </w:r>
          </w:p>
        </w:tc>
        <w:tc>
          <w:tcPr>
            <w:tcW w:type="dxa" w:w="3216"/>
          </w:tcPr>
          <w:p>
            <w:r>
              <w:rPr>
                <w:sz w:val="18"/>
              </w:rPr>
            </w:r>
            <w:r>
              <w:rPr>
                <w:sz w:val="18"/>
              </w:rPr>
              <w:t>Python, Pandas, NumPy</w:t>
            </w:r>
          </w:p>
        </w:tc>
        <w:tc>
          <w:tcPr>
            <w:tcW w:type="dxa" w:w="3216"/>
          </w:tcPr>
          <w:p>
            <w:r>
              <w:rPr>
                <w:sz w:val="18"/>
              </w:rPr>
            </w:r>
            <w:r>
              <w:rPr>
                <w:sz w:val="18"/>
              </w:rPr>
              <w:t>Risk score, allocation amounts, return and volatility projections, rule checks</w:t>
            </w:r>
          </w:p>
        </w:tc>
      </w:tr>
      <w:tr>
        <w:tc>
          <w:tcPr>
            <w:tcW w:type="dxa" w:w="3216"/>
          </w:tcPr>
          <w:p>
            <w:r>
              <w:rPr>
                <w:sz w:val="18"/>
              </w:rPr>
            </w:r>
            <w:r>
              <w:rPr>
                <w:sz w:val="18"/>
              </w:rPr>
              <w:t>Knowledge</w:t>
            </w:r>
          </w:p>
        </w:tc>
        <w:tc>
          <w:tcPr>
            <w:tcW w:type="dxa" w:w="3216"/>
          </w:tcPr>
          <w:p>
            <w:r>
              <w:rPr>
                <w:sz w:val="18"/>
              </w:rPr>
            </w:r>
            <w:r>
              <w:rPr>
                <w:sz w:val="18"/>
              </w:rPr>
              <w:t>Controlled knowledge base, keyword retrieval</w:t>
            </w:r>
          </w:p>
        </w:tc>
        <w:tc>
          <w:tcPr>
            <w:tcW w:type="dxa" w:w="3216"/>
          </w:tcPr>
          <w:p>
            <w:r>
              <w:rPr>
                <w:sz w:val="18"/>
              </w:rPr>
            </w:r>
            <w:r>
              <w:rPr>
                <w:sz w:val="18"/>
              </w:rPr>
              <w:t>8 rule documents, cited in every recommendation</w:t>
            </w:r>
          </w:p>
        </w:tc>
      </w:tr>
      <w:tr>
        <w:tc>
          <w:tcPr>
            <w:tcW w:type="dxa" w:w="3216"/>
          </w:tcPr>
          <w:p>
            <w:r>
              <w:rPr>
                <w:sz w:val="18"/>
              </w:rPr>
            </w:r>
            <w:r>
              <w:rPr>
                <w:sz w:val="18"/>
              </w:rPr>
              <w:t>Memory</w:t>
            </w:r>
          </w:p>
        </w:tc>
        <w:tc>
          <w:tcPr>
            <w:tcW w:type="dxa" w:w="3216"/>
          </w:tcPr>
          <w:p>
            <w:r>
              <w:rPr>
                <w:sz w:val="18"/>
              </w:rPr>
            </w:r>
            <w:r>
              <w:rPr>
                <w:sz w:val="18"/>
              </w:rPr>
              <w:t>SQLite</w:t>
            </w:r>
          </w:p>
        </w:tc>
        <w:tc>
          <w:tcPr>
            <w:tcW w:type="dxa" w:w="3216"/>
          </w:tcPr>
          <w:p>
            <w:r>
              <w:rPr>
                <w:sz w:val="18"/>
              </w:rPr>
            </w:r>
            <w:r>
              <w:rPr>
                <w:sz w:val="18"/>
              </w:rPr>
              <w:t>Case state and audit log</w:t>
            </w:r>
          </w:p>
        </w:tc>
      </w:tr>
      <w:tr>
        <w:tc>
          <w:tcPr>
            <w:tcW w:type="dxa" w:w="3216"/>
          </w:tcPr>
          <w:p>
            <w:r>
              <w:rPr>
                <w:sz w:val="18"/>
              </w:rPr>
            </w:r>
            <w:r>
              <w:rPr>
                <w:sz w:val="18"/>
              </w:rPr>
              <w:t>Visuals and reports</w:t>
            </w:r>
          </w:p>
        </w:tc>
        <w:tc>
          <w:tcPr>
            <w:tcW w:type="dxa" w:w="3216"/>
          </w:tcPr>
          <w:p>
            <w:r>
              <w:rPr>
                <w:sz w:val="18"/>
              </w:rPr>
            </w:r>
            <w:r>
              <w:rPr>
                <w:sz w:val="18"/>
              </w:rPr>
              <w:t>Plotly, ReportLab</w:t>
            </w:r>
          </w:p>
        </w:tc>
        <w:tc>
          <w:tcPr>
            <w:tcW w:type="dxa" w:w="3216"/>
          </w:tcPr>
          <w:p>
            <w:r>
              <w:rPr>
                <w:sz w:val="18"/>
              </w:rPr>
            </w:r>
            <w:r>
              <w:rPr>
                <w:sz w:val="18"/>
              </w:rPr>
              <w:t>Charts and the final advisory PDF</w:t>
            </w:r>
          </w:p>
        </w:tc>
      </w:tr>
    </w:tbl>
    <w:p/>
    <w:p>
      <w:r>
        <w:t>The LLM never computes a number or decides PASS/FAIL. If the LLM is unavailable, every agent falls back to template text and the workflow still completes.</w:t>
      </w:r>
    </w:p>
    <w:p>
      <w:r>
        <w:drawing>
          <wp:inline xmlns:a="http://schemas.openxmlformats.org/drawingml/2006/main" xmlns:pic="http://schemas.openxmlformats.org/drawingml/2006/picture">
            <wp:extent cx="5852160" cy="4322953"/>
            <wp:docPr id="2" name="Picture 2"/>
            <wp:cNvGraphicFramePr>
              <a:graphicFrameLocks noChangeAspect="1"/>
            </wp:cNvGraphicFramePr>
            <a:graphic>
              <a:graphicData uri="http://schemas.openxmlformats.org/drawingml/2006/picture">
                <pic:pic>
                  <pic:nvPicPr>
                    <pic:cNvPr id="0" name="langgraph_graph.png"/>
                    <pic:cNvPicPr/>
                  </pic:nvPicPr>
                  <pic:blipFill>
                    <a:blip r:embed="rId10"/>
                    <a:stretch>
                      <a:fillRect/>
                    </a:stretch>
                  </pic:blipFill>
                  <pic:spPr>
                    <a:xfrm>
                      <a:off x="0" y="0"/>
                      <a:ext cx="5852160" cy="4322953"/>
                    </a:xfrm>
                    <a:prstGeom prst="rect"/>
                  </pic:spPr>
                </pic:pic>
              </a:graphicData>
            </a:graphic>
          </wp:inline>
        </w:drawing>
      </w:r>
    </w:p>
    <w:p>
      <w:r>
        <w:rPr>
          <w:i/>
          <w:sz w:val="18"/>
        </w:rPr>
        <w:t>Figure 2. The LangGraph state graph exported directly from the prototype code. Dotted edges are conditional routes chosen by the orchestrator; the compliance → exception → recommendation cycle is the re-plan loop.</w:t>
      </w:r>
    </w:p>
    <w:p>
      <w:pPr>
        <w:pStyle w:val="Heading2"/>
      </w:pPr>
      <w:r>
        <w:t>9. Agentic Readiness Test</w:t>
      </w:r>
    </w:p>
    <w:p>
      <w:r>
        <w:t>The process meets all six readiness conditions, so an agentic design is justified rather than a chatbot or fixed automation.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B2545"/>
          </w:tcPr>
          <w:p>
            <w:r>
              <w:rPr>
                <w:b/>
                <w:color w:val="FFFFFF"/>
                <w:sz w:val="18"/>
              </w:rPr>
            </w:r>
            <w:r>
              <w:rPr>
                <w:b/>
                <w:color w:val="FFFFFF"/>
                <w:sz w:val="18"/>
              </w:rPr>
              <w:t>Condition</w:t>
            </w:r>
          </w:p>
        </w:tc>
        <w:tc>
          <w:tcPr>
            <w:tcW w:type="dxa" w:w="3216"/>
            <w:shd w:val="clear" w:color="auto" w:fill="0B2545"/>
          </w:tcPr>
          <w:p>
            <w:r>
              <w:rPr>
                <w:b/>
                <w:color w:val="FFFFFF"/>
                <w:sz w:val="18"/>
              </w:rPr>
            </w:r>
            <w:r>
              <w:rPr>
                <w:b/>
                <w:color w:val="FFFFFF"/>
                <w:sz w:val="18"/>
              </w:rPr>
              <w:t>Evidence in the advisory process</w:t>
            </w:r>
          </w:p>
        </w:tc>
        <w:tc>
          <w:tcPr>
            <w:tcW w:type="dxa" w:w="3216"/>
            <w:shd w:val="clear" w:color="auto" w:fill="0B2545"/>
          </w:tcPr>
          <w:p>
            <w:r>
              <w:rPr>
                <w:b/>
                <w:color w:val="FFFFFF"/>
                <w:sz w:val="18"/>
              </w:rPr>
            </w:r>
            <w:r>
              <w:rPr>
                <w:b/>
                <w:color w:val="FFFFFF"/>
                <w:sz w:val="18"/>
              </w:rPr>
              <w:t>Met</w:t>
            </w:r>
          </w:p>
        </w:tc>
      </w:tr>
      <w:tr>
        <w:tc>
          <w:tcPr>
            <w:tcW w:type="dxa" w:w="3216"/>
          </w:tcPr>
          <w:p>
            <w:r>
              <w:rPr>
                <w:sz w:val="18"/>
              </w:rPr>
            </w:r>
            <w:r>
              <w:rPr>
                <w:sz w:val="18"/>
              </w:rPr>
              <w:t>1. Bounded multi-step process (5–10 stages)</w:t>
            </w:r>
          </w:p>
        </w:tc>
        <w:tc>
          <w:tcPr>
            <w:tcW w:type="dxa" w:w="3216"/>
          </w:tcPr>
          <w:p>
            <w:r>
              <w:rPr>
                <w:sz w:val="18"/>
              </w:rPr>
            </w:r>
            <w:r>
              <w:rPr>
                <w:sz w:val="18"/>
              </w:rPr>
              <w:t>Seven stages from onboarding to final report</w:t>
            </w:r>
          </w:p>
        </w:tc>
        <w:tc>
          <w:tcPr>
            <w:tcW w:type="dxa" w:w="3216"/>
          </w:tcPr>
          <w:p>
            <w:r>
              <w:rPr>
                <w:sz w:val="18"/>
              </w:rPr>
            </w:r>
            <w:r>
              <w:rPr>
                <w:sz w:val="18"/>
              </w:rPr>
              <w:t>Yes</w:t>
            </w:r>
          </w:p>
        </w:tc>
      </w:tr>
      <w:tr>
        <w:tc>
          <w:tcPr>
            <w:tcW w:type="dxa" w:w="3216"/>
          </w:tcPr>
          <w:p>
            <w:r>
              <w:rPr>
                <w:sz w:val="18"/>
              </w:rPr>
            </w:r>
            <w:r>
              <w:rPr>
                <w:sz w:val="18"/>
              </w:rPr>
              <w:t>2. Decisions depend on changing case state</w:t>
            </w:r>
          </w:p>
        </w:tc>
        <w:tc>
          <w:tcPr>
            <w:tcW w:type="dxa" w:w="3216"/>
          </w:tcPr>
          <w:p>
            <w:r>
              <w:rPr>
                <w:sz w:val="18"/>
              </w:rPr>
            </w:r>
            <w:r>
              <w:rPr>
                <w:sz w:val="18"/>
              </w:rPr>
              <w:t>Pause, re-plan, escalate or approve depends on each agent's output</w:t>
            </w:r>
          </w:p>
        </w:tc>
        <w:tc>
          <w:tcPr>
            <w:tcW w:type="dxa" w:w="3216"/>
          </w:tcPr>
          <w:p>
            <w:r>
              <w:rPr>
                <w:sz w:val="18"/>
              </w:rPr>
            </w:r>
            <w:r>
              <w:rPr>
                <w:sz w:val="18"/>
              </w:rPr>
              <w:t>Yes</w:t>
            </w:r>
          </w:p>
        </w:tc>
      </w:tr>
      <w:tr>
        <w:tc>
          <w:tcPr>
            <w:tcW w:type="dxa" w:w="3216"/>
          </w:tcPr>
          <w:p>
            <w:r>
              <w:rPr>
                <w:sz w:val="18"/>
              </w:rPr>
            </w:r>
            <w:r>
              <w:rPr>
                <w:sz w:val="18"/>
              </w:rPr>
              <w:t>3. Tools and data are needed</w:t>
            </w:r>
          </w:p>
        </w:tc>
        <w:tc>
          <w:tcPr>
            <w:tcW w:type="dxa" w:w="3216"/>
          </w:tcPr>
          <w:p>
            <w:r>
              <w:rPr>
                <w:sz w:val="18"/>
              </w:rPr>
            </w:r>
            <w:r>
              <w:rPr>
                <w:sz w:val="18"/>
              </w:rPr>
              <w:t>Python calculations, knowledge retrieval, SQLite memory, LLM</w:t>
            </w:r>
          </w:p>
        </w:tc>
        <w:tc>
          <w:tcPr>
            <w:tcW w:type="dxa" w:w="3216"/>
          </w:tcPr>
          <w:p>
            <w:r>
              <w:rPr>
                <w:sz w:val="18"/>
              </w:rPr>
            </w:r>
            <w:r>
              <w:rPr>
                <w:sz w:val="18"/>
              </w:rPr>
              <w:t>Yes</w:t>
            </w:r>
          </w:p>
        </w:tc>
      </w:tr>
      <w:tr>
        <w:tc>
          <w:tcPr>
            <w:tcW w:type="dxa" w:w="3216"/>
          </w:tcPr>
          <w:p>
            <w:r>
              <w:rPr>
                <w:sz w:val="18"/>
              </w:rPr>
            </w:r>
            <w:r>
              <w:rPr>
                <w:sz w:val="18"/>
              </w:rPr>
              <w:t>4. Exceptions occur and need handling</w:t>
            </w:r>
          </w:p>
        </w:tc>
        <w:tc>
          <w:tcPr>
            <w:tcW w:type="dxa" w:w="3216"/>
          </w:tcPr>
          <w:p>
            <w:r>
              <w:rPr>
                <w:sz w:val="18"/>
              </w:rPr>
            </w:r>
            <w:r>
              <w:rPr>
                <w:sz w:val="18"/>
              </w:rPr>
              <w:t>Missing data, risk mismatch, concentration and liquidity breaches, knowledge-source outage</w:t>
            </w:r>
          </w:p>
        </w:tc>
        <w:tc>
          <w:tcPr>
            <w:tcW w:type="dxa" w:w="3216"/>
          </w:tcPr>
          <w:p>
            <w:r>
              <w:rPr>
                <w:sz w:val="18"/>
              </w:rPr>
            </w:r>
            <w:r>
              <w:rPr>
                <w:sz w:val="18"/>
              </w:rPr>
              <w:t>Yes</w:t>
            </w:r>
          </w:p>
        </w:tc>
      </w:tr>
      <w:tr>
        <w:tc>
          <w:tcPr>
            <w:tcW w:type="dxa" w:w="3216"/>
          </w:tcPr>
          <w:p>
            <w:r>
              <w:rPr>
                <w:sz w:val="18"/>
              </w:rPr>
            </w:r>
            <w:r>
              <w:rPr>
                <w:sz w:val="18"/>
              </w:rPr>
              <w:t>5. Outcomes are measurable</w:t>
            </w:r>
          </w:p>
        </w:tc>
        <w:tc>
          <w:tcPr>
            <w:tcW w:type="dxa" w:w="3216"/>
          </w:tcPr>
          <w:p>
            <w:r>
              <w:rPr>
                <w:sz w:val="18"/>
              </w:rPr>
            </w:r>
            <w:r>
              <w:rPr>
                <w:sz w:val="18"/>
              </w:rPr>
              <w:t>Processing time, exception detection, rework cycles, audit completeness</w:t>
            </w:r>
          </w:p>
        </w:tc>
        <w:tc>
          <w:tcPr>
            <w:tcW w:type="dxa" w:w="3216"/>
          </w:tcPr>
          <w:p>
            <w:r>
              <w:rPr>
                <w:sz w:val="18"/>
              </w:rPr>
            </w:r>
            <w:r>
              <w:rPr>
                <w:sz w:val="18"/>
              </w:rPr>
              <w:t>Yes</w:t>
            </w:r>
          </w:p>
        </w:tc>
      </w:tr>
      <w:tr>
        <w:tc>
          <w:tcPr>
            <w:tcW w:type="dxa" w:w="3216"/>
          </w:tcPr>
          <w:p>
            <w:r>
              <w:rPr>
                <w:sz w:val="18"/>
              </w:rPr>
            </w:r>
            <w:r>
              <w:rPr>
                <w:sz w:val="18"/>
              </w:rPr>
              <w:t>6. Human oversight can be placed at the right point</w:t>
            </w:r>
          </w:p>
        </w:tc>
        <w:tc>
          <w:tcPr>
            <w:tcW w:type="dxa" w:w="3216"/>
          </w:tcPr>
          <w:p>
            <w:r>
              <w:rPr>
                <w:sz w:val="18"/>
              </w:rPr>
            </w:r>
            <w:r>
              <w:rPr>
                <w:sz w:val="18"/>
              </w:rPr>
              <w:t>Mandatory advisor approval before any final output</w:t>
            </w:r>
          </w:p>
        </w:tc>
        <w:tc>
          <w:tcPr>
            <w:tcW w:type="dxa" w:w="3216"/>
          </w:tcPr>
          <w:p>
            <w:r>
              <w:rPr>
                <w:sz w:val="18"/>
              </w:rPr>
            </w:r>
            <w:r>
              <w:rPr>
                <w:sz w:val="18"/>
              </w:rPr>
              <w:t>Yes</w:t>
            </w:r>
          </w:p>
        </w:tc>
      </w:tr>
    </w:tbl>
    <w:p/>
    <w:p>
      <w:r>
        <w:rPr>
          <w:b/>
        </w:rPr>
        <w:t>Why agentic rather than a chatbot or fixed automation.</w:t>
      </w:r>
      <w:r>
        <w:t xml:space="preserve"> A chatbot answers one question but keeps no case state and cannot re-plan. A fixed rules pipeline cannot read free-text notes, explain its decisions or adapt when a check fails. The agentic design combines deterministic rules with LLM language skills under an orchestrator that decides the next step.</w:t>
      </w:r>
    </w:p>
    <w:p>
      <w:r>
        <w:rPr>
          <w:b/>
        </w:rPr>
        <w:t>Autonomy level.</w:t>
      </w:r>
      <w:r>
        <w:t xml:space="preserve"> Supervised autonomy: the agents act on their own up to the recommendation and its compliance check, then hand control to the human advisor. They never execute transactions.</w:t>
      </w:r>
    </w:p>
    <w:p>
      <w:pPr>
        <w:pStyle w:val="Heading2"/>
      </w:pPr>
      <w:r>
        <w:t>10. Data and knowledge sources</w:t>
      </w:r>
    </w:p>
    <w:p>
      <w:r>
        <w:t>All data is synthetic or project-defined. No confidential or personal client information is entered into any AI tool, and the local LLM keeps all text on the laptop.</w:t>
      </w:r>
    </w:p>
    <w:p>
      <w:pPr>
        <w:pStyle w:val="Heading3"/>
      </w:pPr>
      <w:r>
        <w:t>10.1 Data and knowledge structure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B2545"/>
          </w:tcPr>
          <w:p>
            <w:r>
              <w:rPr>
                <w:b/>
                <w:color w:val="FFFFFF"/>
                <w:sz w:val="18"/>
              </w:rPr>
            </w:r>
            <w:r>
              <w:rPr>
                <w:b/>
                <w:color w:val="FFFFFF"/>
                <w:sz w:val="18"/>
              </w:rPr>
              <w:t>Source</w:t>
            </w:r>
          </w:p>
        </w:tc>
        <w:tc>
          <w:tcPr>
            <w:tcW w:type="dxa" w:w="3216"/>
            <w:shd w:val="clear" w:color="auto" w:fill="0B2545"/>
          </w:tcPr>
          <w:p>
            <w:r>
              <w:rPr>
                <w:b/>
                <w:color w:val="FFFFFF"/>
                <w:sz w:val="18"/>
              </w:rPr>
            </w:r>
            <w:r>
              <w:rPr>
                <w:b/>
                <w:color w:val="FFFFFF"/>
                <w:sz w:val="18"/>
              </w:rPr>
              <w:t>Content</w:t>
            </w:r>
          </w:p>
        </w:tc>
        <w:tc>
          <w:tcPr>
            <w:tcW w:type="dxa" w:w="3216"/>
            <w:shd w:val="clear" w:color="auto" w:fill="0B2545"/>
          </w:tcPr>
          <w:p>
            <w:r>
              <w:rPr>
                <w:b/>
                <w:color w:val="FFFFFF"/>
                <w:sz w:val="18"/>
              </w:rPr>
            </w:r>
            <w:r>
              <w:rPr>
                <w:b/>
                <w:color w:val="FFFFFF"/>
                <w:sz w:val="18"/>
              </w:rPr>
              <w:t>Used by</w:t>
            </w:r>
          </w:p>
        </w:tc>
      </w:tr>
      <w:tr>
        <w:tc>
          <w:tcPr>
            <w:tcW w:type="dxa" w:w="3216"/>
          </w:tcPr>
          <w:p>
            <w:r>
              <w:rPr>
                <w:sz w:val="18"/>
              </w:rPr>
            </w:r>
            <w:r>
              <w:rPr>
                <w:sz w:val="18"/>
              </w:rPr>
              <w:t>Synthetic client profiles (16)</w:t>
            </w:r>
          </w:p>
        </w:tc>
        <w:tc>
          <w:tcPr>
            <w:tcW w:type="dxa" w:w="3216"/>
          </w:tcPr>
          <w:p>
            <w:r>
              <w:rPr>
                <w:sz w:val="18"/>
              </w:rPr>
            </w:r>
            <w:r>
              <w:rPr>
                <w:sz w:val="18"/>
              </w:rPr>
              <w:t>Name, age, income, expenses, savings, investment amount, goal, horizon, emergency fund, liquidity need, experience</w:t>
            </w:r>
          </w:p>
        </w:tc>
        <w:tc>
          <w:tcPr>
            <w:tcW w:type="dxa" w:w="3216"/>
          </w:tcPr>
          <w:p>
            <w:r>
              <w:rPr>
                <w:sz w:val="18"/>
              </w:rPr>
            </w:r>
            <w:r>
              <w:rPr>
                <w:sz w:val="18"/>
              </w:rPr>
              <w:t>Onboarding, Financial Analysis</w:t>
            </w:r>
          </w:p>
        </w:tc>
      </w:tr>
      <w:tr>
        <w:tc>
          <w:tcPr>
            <w:tcW w:type="dxa" w:w="3216"/>
          </w:tcPr>
          <w:p>
            <w:r>
              <w:rPr>
                <w:sz w:val="18"/>
              </w:rPr>
            </w:r>
            <w:r>
              <w:rPr>
                <w:sz w:val="18"/>
              </w:rPr>
              <w:t>Risk questionnaire answers</w:t>
            </w:r>
          </w:p>
        </w:tc>
        <w:tc>
          <w:tcPr>
            <w:tcW w:type="dxa" w:w="3216"/>
          </w:tcPr>
          <w:p>
            <w:r>
              <w:rPr>
                <w:sz w:val="18"/>
              </w:rPr>
            </w:r>
            <w:r>
              <w:rPr>
                <w:sz w:val="18"/>
              </w:rPr>
              <w:t>Six questions scored 1–5</w:t>
            </w:r>
          </w:p>
        </w:tc>
        <w:tc>
          <w:tcPr>
            <w:tcW w:type="dxa" w:w="3216"/>
          </w:tcPr>
          <w:p>
            <w:r>
              <w:rPr>
                <w:sz w:val="18"/>
              </w:rPr>
            </w:r>
            <w:r>
              <w:rPr>
                <w:sz w:val="18"/>
              </w:rPr>
              <w:t>Risk Profiling</w:t>
            </w:r>
          </w:p>
        </w:tc>
      </w:tr>
      <w:tr>
        <w:tc>
          <w:tcPr>
            <w:tcW w:type="dxa" w:w="3216"/>
          </w:tcPr>
          <w:p>
            <w:r>
              <w:rPr>
                <w:sz w:val="18"/>
              </w:rPr>
            </w:r>
            <w:r>
              <w:rPr>
                <w:sz w:val="18"/>
              </w:rPr>
              <w:t>Risk-scoring method (KB-01)</w:t>
            </w:r>
          </w:p>
        </w:tc>
        <w:tc>
          <w:tcPr>
            <w:tcW w:type="dxa" w:w="3216"/>
          </w:tcPr>
          <w:p>
            <w:r>
              <w:rPr>
                <w:sz w:val="18"/>
              </w:rPr>
            </w:r>
            <w:r>
              <w:rPr>
                <w:sz w:val="18"/>
              </w:rPr>
              <w:t>Score 6–30; Conservative 6–14, Moderate 15–22, Aggressive 23–30</w:t>
            </w:r>
          </w:p>
        </w:tc>
        <w:tc>
          <w:tcPr>
            <w:tcW w:type="dxa" w:w="3216"/>
          </w:tcPr>
          <w:p>
            <w:r>
              <w:rPr>
                <w:sz w:val="18"/>
              </w:rPr>
            </w:r>
            <w:r>
              <w:rPr>
                <w:sz w:val="18"/>
              </w:rPr>
              <w:t>Risk Profiling</w:t>
            </w:r>
          </w:p>
        </w:tc>
      </w:tr>
      <w:tr>
        <w:tc>
          <w:tcPr>
            <w:tcW w:type="dxa" w:w="3216"/>
          </w:tcPr>
          <w:p>
            <w:r>
              <w:rPr>
                <w:sz w:val="18"/>
              </w:rPr>
            </w:r>
            <w:r>
              <w:rPr>
                <w:sz w:val="18"/>
              </w:rPr>
              <w:t>Allocation templates (KB-02)</w:t>
            </w:r>
          </w:p>
        </w:tc>
        <w:tc>
          <w:tcPr>
            <w:tcW w:type="dxa" w:w="3216"/>
          </w:tcPr>
          <w:p>
            <w:r>
              <w:rPr>
                <w:sz w:val="18"/>
              </w:rPr>
            </w:r>
            <w:r>
              <w:rPr>
                <w:sz w:val="18"/>
              </w:rPr>
              <w:t>Debt/equity/gold: Conservative 70/20/10, Moderate 40/50/10, Aggressive 20/70/10</w:t>
            </w:r>
          </w:p>
        </w:tc>
        <w:tc>
          <w:tcPr>
            <w:tcW w:type="dxa" w:w="3216"/>
          </w:tcPr>
          <w:p>
            <w:r>
              <w:rPr>
                <w:sz w:val="18"/>
              </w:rPr>
            </w:r>
            <w:r>
              <w:rPr>
                <w:sz w:val="18"/>
              </w:rPr>
              <w:t>Recommendation</w:t>
            </w:r>
          </w:p>
        </w:tc>
      </w:tr>
      <w:tr>
        <w:tc>
          <w:tcPr>
            <w:tcW w:type="dxa" w:w="3216"/>
          </w:tcPr>
          <w:p>
            <w:r>
              <w:rPr>
                <w:sz w:val="18"/>
              </w:rPr>
            </w:r>
            <w:r>
              <w:rPr>
                <w:sz w:val="18"/>
              </w:rPr>
              <w:t>Compliance rules (KB-03 to KB-06)</w:t>
            </w:r>
          </w:p>
        </w:tc>
        <w:tc>
          <w:tcPr>
            <w:tcW w:type="dxa" w:w="3216"/>
          </w:tcPr>
          <w:p>
            <w:r>
              <w:rPr>
                <w:sz w:val="18"/>
              </w:rPr>
            </w:r>
            <w:r>
              <w:rPr>
                <w:sz w:val="18"/>
              </w:rPr>
              <w:t>Risk ceilings, horizon ceilings, liquidity floors, concentration limits</w:t>
            </w:r>
          </w:p>
        </w:tc>
        <w:tc>
          <w:tcPr>
            <w:tcW w:type="dxa" w:w="3216"/>
          </w:tcPr>
          <w:p>
            <w:r>
              <w:rPr>
                <w:sz w:val="18"/>
              </w:rPr>
            </w:r>
            <w:r>
              <w:rPr>
                <w:sz w:val="18"/>
              </w:rPr>
              <w:t>Compliance</w:t>
            </w:r>
          </w:p>
        </w:tc>
      </w:tr>
      <w:tr>
        <w:tc>
          <w:tcPr>
            <w:tcW w:type="dxa" w:w="3216"/>
          </w:tcPr>
          <w:p>
            <w:r>
              <w:rPr>
                <w:sz w:val="18"/>
              </w:rPr>
            </w:r>
            <w:r>
              <w:rPr>
                <w:sz w:val="18"/>
              </w:rPr>
              <w:t>Guidance (KB-07, KB-08)</w:t>
            </w:r>
          </w:p>
        </w:tc>
        <w:tc>
          <w:tcPr>
            <w:tcW w:type="dxa" w:w="3216"/>
          </w:tcPr>
          <w:p>
            <w:r>
              <w:rPr>
                <w:sz w:val="18"/>
              </w:rPr>
            </w:r>
            <w:r>
              <w:rPr>
                <w:sz w:val="18"/>
              </w:rPr>
              <w:t>Completeness, emergency fund, escalation policy</w:t>
            </w:r>
          </w:p>
        </w:tc>
        <w:tc>
          <w:tcPr>
            <w:tcW w:type="dxa" w:w="3216"/>
          </w:tcPr>
          <w:p>
            <w:r>
              <w:rPr>
                <w:sz w:val="18"/>
              </w:rPr>
            </w:r>
            <w:r>
              <w:rPr>
                <w:sz w:val="18"/>
              </w:rPr>
              <w:t>Onboarding, Orchestrator</w:t>
            </w:r>
          </w:p>
        </w:tc>
      </w:tr>
      <w:tr>
        <w:tc>
          <w:tcPr>
            <w:tcW w:type="dxa" w:w="3216"/>
          </w:tcPr>
          <w:p>
            <w:r>
              <w:rPr>
                <w:sz w:val="18"/>
              </w:rPr>
            </w:r>
            <w:r>
              <w:rPr>
                <w:sz w:val="18"/>
              </w:rPr>
              <w:t>Return and volatility assumptions</w:t>
            </w:r>
          </w:p>
        </w:tc>
        <w:tc>
          <w:tcPr>
            <w:tcW w:type="dxa" w:w="3216"/>
          </w:tcPr>
          <w:p>
            <w:r>
              <w:rPr>
                <w:sz w:val="18"/>
              </w:rPr>
            </w:r>
            <w:r>
              <w:rPr>
                <w:sz w:val="18"/>
              </w:rPr>
              <w:t>Debt 7%, equity 12%, gold 8% a year (illustrative)</w:t>
            </w:r>
          </w:p>
        </w:tc>
        <w:tc>
          <w:tcPr>
            <w:tcW w:type="dxa" w:w="3216"/>
          </w:tcPr>
          <w:p>
            <w:r>
              <w:rPr>
                <w:sz w:val="18"/>
              </w:rPr>
            </w:r>
            <w:r>
              <w:rPr>
                <w:sz w:val="18"/>
              </w:rPr>
              <w:t>Recommendation</w:t>
            </w:r>
          </w:p>
        </w:tc>
      </w:tr>
      <w:tr>
        <w:tc>
          <w:tcPr>
            <w:tcW w:type="dxa" w:w="3216"/>
          </w:tcPr>
          <w:p>
            <w:r>
              <w:rPr>
                <w:sz w:val="18"/>
              </w:rPr>
            </w:r>
            <w:r>
              <w:rPr>
                <w:sz w:val="18"/>
              </w:rPr>
              <w:t>Case memory and audit log</w:t>
            </w:r>
          </w:p>
        </w:tc>
        <w:tc>
          <w:tcPr>
            <w:tcW w:type="dxa" w:w="3216"/>
          </w:tcPr>
          <w:p>
            <w:r>
              <w:rPr>
                <w:sz w:val="18"/>
              </w:rPr>
            </w:r>
            <w:r>
              <w:rPr>
                <w:sz w:val="18"/>
              </w:rPr>
              <w:t>Case state, agent outputs, decisions</w:t>
            </w:r>
          </w:p>
        </w:tc>
        <w:tc>
          <w:tcPr>
            <w:tcW w:type="dxa" w:w="3216"/>
          </w:tcPr>
          <w:p>
            <w:r>
              <w:rPr>
                <w:sz w:val="18"/>
              </w:rPr>
            </w:r>
            <w:r>
              <w:rPr>
                <w:sz w:val="18"/>
              </w:rPr>
              <w:t>All agents</w:t>
            </w:r>
          </w:p>
        </w:tc>
      </w:tr>
    </w:tbl>
    <w:p/>
    <w:p>
      <w:pPr>
        <w:pStyle w:val="Heading2"/>
      </w:pPr>
      <w:r>
        <w:t>11. Test plan</w:t>
      </w:r>
    </w:p>
    <w:p>
      <w:r>
        <w:t>Sixteen synthetic scenarios cover normal, exception, human-review and what-if cases; 8 are exceptions, above the required minimum of 3. A further 45 automated tests check agent hand-offs, determinism, arithmetic integrity and approval guards.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B2545"/>
          </w:tcPr>
          <w:p>
            <w:r>
              <w:rPr>
                <w:b/>
                <w:color w:val="FFFFFF"/>
                <w:sz w:val="18"/>
              </w:rPr>
            </w:r>
            <w:r>
              <w:rPr>
                <w:b/>
                <w:color w:val="FFFFFF"/>
                <w:sz w:val="18"/>
              </w:rPr>
              <w:t>ID</w:t>
            </w:r>
          </w:p>
        </w:tc>
        <w:tc>
          <w:tcPr>
            <w:tcW w:type="dxa" w:w="2412"/>
            <w:shd w:val="clear" w:color="auto" w:fill="0B2545"/>
          </w:tcPr>
          <w:p>
            <w:r>
              <w:rPr>
                <w:b/>
                <w:color w:val="FFFFFF"/>
                <w:sz w:val="18"/>
              </w:rPr>
            </w:r>
            <w:r>
              <w:rPr>
                <w:b/>
                <w:color w:val="FFFFFF"/>
                <w:sz w:val="18"/>
              </w:rPr>
              <w:t>Scenario</w:t>
            </w:r>
          </w:p>
        </w:tc>
        <w:tc>
          <w:tcPr>
            <w:tcW w:type="dxa" w:w="2412"/>
            <w:shd w:val="clear" w:color="auto" w:fill="0B2545"/>
          </w:tcPr>
          <w:p>
            <w:r>
              <w:rPr>
                <w:b/>
                <w:color w:val="FFFFFF"/>
                <w:sz w:val="18"/>
              </w:rPr>
            </w:r>
            <w:r>
              <w:rPr>
                <w:b/>
                <w:color w:val="FFFFFF"/>
                <w:sz w:val="18"/>
              </w:rPr>
              <w:t>Type</w:t>
            </w:r>
          </w:p>
        </w:tc>
        <w:tc>
          <w:tcPr>
            <w:tcW w:type="dxa" w:w="2412"/>
            <w:shd w:val="clear" w:color="auto" w:fill="0B2545"/>
          </w:tcPr>
          <w:p>
            <w:r>
              <w:rPr>
                <w:b/>
                <w:color w:val="FFFFFF"/>
                <w:sz w:val="18"/>
              </w:rPr>
            </w:r>
            <w:r>
              <w:rPr>
                <w:b/>
                <w:color w:val="FFFFFF"/>
                <w:sz w:val="18"/>
              </w:rPr>
              <w:t>Expected behaviour</w:t>
            </w:r>
          </w:p>
        </w:tc>
      </w:tr>
      <w:tr>
        <w:tc>
          <w:tcPr>
            <w:tcW w:type="dxa" w:w="2412"/>
          </w:tcPr>
          <w:p>
            <w:r>
              <w:rPr>
                <w:sz w:val="18"/>
              </w:rPr>
            </w:r>
            <w:r>
              <w:rPr>
                <w:sz w:val="18"/>
              </w:rPr>
              <w:t>S01</w:t>
            </w:r>
          </w:p>
        </w:tc>
        <w:tc>
          <w:tcPr>
            <w:tcW w:type="dxa" w:w="2412"/>
          </w:tcPr>
          <w:p>
            <w:r>
              <w:rPr>
                <w:sz w:val="18"/>
              </w:rPr>
            </w:r>
            <w:r>
              <w:rPr>
                <w:sz w:val="18"/>
              </w:rPr>
              <w:t>Complete moderate-risk client</w:t>
            </w:r>
          </w:p>
        </w:tc>
        <w:tc>
          <w:tcPr>
            <w:tcW w:type="dxa" w:w="2412"/>
          </w:tcPr>
          <w:p>
            <w:r>
              <w:rPr>
                <w:sz w:val="18"/>
              </w:rPr>
            </w:r>
            <w:r>
              <w:rPr>
                <w:sz w:val="18"/>
              </w:rPr>
              <w:t>Normal</w:t>
            </w:r>
          </w:p>
        </w:tc>
        <w:tc>
          <w:tcPr>
            <w:tcW w:type="dxa" w:w="2412"/>
          </w:tcPr>
          <w:p>
            <w:r>
              <w:rPr>
                <w:sz w:val="18"/>
              </w:rPr>
            </w:r>
            <w:r>
              <w:rPr>
                <w:sz w:val="18"/>
              </w:rPr>
              <w:t>Passes all checks; awaits approval</w:t>
            </w:r>
          </w:p>
        </w:tc>
      </w:tr>
      <w:tr>
        <w:tc>
          <w:tcPr>
            <w:tcW w:type="dxa" w:w="2412"/>
          </w:tcPr>
          <w:p>
            <w:r>
              <w:rPr>
                <w:sz w:val="18"/>
              </w:rPr>
            </w:r>
            <w:r>
              <w:rPr>
                <w:sz w:val="18"/>
              </w:rPr>
              <w:t>S02</w:t>
            </w:r>
          </w:p>
        </w:tc>
        <w:tc>
          <w:tcPr>
            <w:tcW w:type="dxa" w:w="2412"/>
          </w:tcPr>
          <w:p>
            <w:r>
              <w:rPr>
                <w:sz w:val="18"/>
              </w:rPr>
            </w:r>
            <w:r>
              <w:rPr>
                <w:sz w:val="18"/>
              </w:rPr>
              <w:t>Conservative client</w:t>
            </w:r>
          </w:p>
        </w:tc>
        <w:tc>
          <w:tcPr>
            <w:tcW w:type="dxa" w:w="2412"/>
          </w:tcPr>
          <w:p>
            <w:r>
              <w:rPr>
                <w:sz w:val="18"/>
              </w:rPr>
            </w:r>
            <w:r>
              <w:rPr>
                <w:sz w:val="18"/>
              </w:rPr>
              <w:t>Normal</w:t>
            </w:r>
          </w:p>
        </w:tc>
        <w:tc>
          <w:tcPr>
            <w:tcW w:type="dxa" w:w="2412"/>
          </w:tcPr>
          <w:p>
            <w:r>
              <w:rPr>
                <w:sz w:val="18"/>
              </w:rPr>
            </w:r>
            <w:r>
              <w:rPr>
                <w:sz w:val="18"/>
              </w:rPr>
              <w:t>Approved; report generated</w:t>
            </w:r>
          </w:p>
        </w:tc>
      </w:tr>
      <w:tr>
        <w:tc>
          <w:tcPr>
            <w:tcW w:type="dxa" w:w="2412"/>
          </w:tcPr>
          <w:p>
            <w:r>
              <w:rPr>
                <w:sz w:val="18"/>
              </w:rPr>
            </w:r>
            <w:r>
              <w:rPr>
                <w:sz w:val="18"/>
              </w:rPr>
              <w:t>S03</w:t>
            </w:r>
          </w:p>
        </w:tc>
        <w:tc>
          <w:tcPr>
            <w:tcW w:type="dxa" w:w="2412"/>
          </w:tcPr>
          <w:p>
            <w:r>
              <w:rPr>
                <w:sz w:val="18"/>
              </w:rPr>
            </w:r>
            <w:r>
              <w:rPr>
                <w:sz w:val="18"/>
              </w:rPr>
              <w:t>Aggressive client</w:t>
            </w:r>
          </w:p>
        </w:tc>
        <w:tc>
          <w:tcPr>
            <w:tcW w:type="dxa" w:w="2412"/>
          </w:tcPr>
          <w:p>
            <w:r>
              <w:rPr>
                <w:sz w:val="18"/>
              </w:rPr>
            </w:r>
            <w:r>
              <w:rPr>
                <w:sz w:val="18"/>
              </w:rPr>
              <w:t>Normal</w:t>
            </w:r>
          </w:p>
        </w:tc>
        <w:tc>
          <w:tcPr>
            <w:tcW w:type="dxa" w:w="2412"/>
          </w:tcPr>
          <w:p>
            <w:r>
              <w:rPr>
                <w:sz w:val="18"/>
              </w:rPr>
            </w:r>
            <w:r>
              <w:rPr>
                <w:sz w:val="18"/>
              </w:rPr>
              <w:t>Approved; report generated</w:t>
            </w:r>
          </w:p>
        </w:tc>
      </w:tr>
      <w:tr>
        <w:tc>
          <w:tcPr>
            <w:tcW w:type="dxa" w:w="2412"/>
          </w:tcPr>
          <w:p>
            <w:r>
              <w:rPr>
                <w:sz w:val="18"/>
              </w:rPr>
            </w:r>
            <w:r>
              <w:rPr>
                <w:sz w:val="18"/>
              </w:rPr>
              <w:t>S04</w:t>
            </w:r>
          </w:p>
        </w:tc>
        <w:tc>
          <w:tcPr>
            <w:tcW w:type="dxa" w:w="2412"/>
          </w:tcPr>
          <w:p>
            <w:r>
              <w:rPr>
                <w:sz w:val="18"/>
              </w:rPr>
            </w:r>
            <w:r>
              <w:rPr>
                <w:sz w:val="18"/>
              </w:rPr>
              <w:t>Missing investment horizon</w:t>
            </w:r>
          </w:p>
        </w:tc>
        <w:tc>
          <w:tcPr>
            <w:tcW w:type="dxa" w:w="2412"/>
          </w:tcPr>
          <w:p>
            <w:r>
              <w:rPr>
                <w:sz w:val="18"/>
              </w:rPr>
            </w:r>
            <w:r>
              <w:rPr>
                <w:sz w:val="18"/>
              </w:rPr>
              <w:t>Exception</w:t>
            </w:r>
          </w:p>
        </w:tc>
        <w:tc>
          <w:tcPr>
            <w:tcW w:type="dxa" w:w="2412"/>
          </w:tcPr>
          <w:p>
            <w:r>
              <w:rPr>
                <w:sz w:val="18"/>
              </w:rPr>
            </w:r>
            <w:r>
              <w:rPr>
                <w:sz w:val="18"/>
              </w:rPr>
              <w:t>Paused at onboarding; missing field named</w:t>
            </w:r>
          </w:p>
        </w:tc>
      </w:tr>
      <w:tr>
        <w:tc>
          <w:tcPr>
            <w:tcW w:type="dxa" w:w="2412"/>
          </w:tcPr>
          <w:p>
            <w:r>
              <w:rPr>
                <w:sz w:val="18"/>
              </w:rPr>
            </w:r>
            <w:r>
              <w:rPr>
                <w:sz w:val="18"/>
              </w:rPr>
              <w:t>S05</w:t>
            </w:r>
          </w:p>
        </w:tc>
        <w:tc>
          <w:tcPr>
            <w:tcW w:type="dxa" w:w="2412"/>
          </w:tcPr>
          <w:p>
            <w:r>
              <w:rPr>
                <w:sz w:val="18"/>
              </w:rPr>
            </w:r>
            <w:r>
              <w:rPr>
                <w:sz w:val="18"/>
              </w:rPr>
              <w:t>Incomplete risk questionnaire</w:t>
            </w:r>
          </w:p>
        </w:tc>
        <w:tc>
          <w:tcPr>
            <w:tcW w:type="dxa" w:w="2412"/>
          </w:tcPr>
          <w:p>
            <w:r>
              <w:rPr>
                <w:sz w:val="18"/>
              </w:rPr>
            </w:r>
            <w:r>
              <w:rPr>
                <w:sz w:val="18"/>
              </w:rPr>
              <w:t>Exception</w:t>
            </w:r>
          </w:p>
        </w:tc>
        <w:tc>
          <w:tcPr>
            <w:tcW w:type="dxa" w:w="2412"/>
          </w:tcPr>
          <w:p>
            <w:r>
              <w:rPr>
                <w:sz w:val="18"/>
              </w:rPr>
            </w:r>
            <w:r>
              <w:rPr>
                <w:sz w:val="18"/>
              </w:rPr>
              <w:t>Paused at risk profiling</w:t>
            </w:r>
          </w:p>
        </w:tc>
      </w:tr>
      <w:tr>
        <w:tc>
          <w:tcPr>
            <w:tcW w:type="dxa" w:w="2412"/>
          </w:tcPr>
          <w:p>
            <w:r>
              <w:rPr>
                <w:sz w:val="18"/>
              </w:rPr>
            </w:r>
            <w:r>
              <w:rPr>
                <w:sz w:val="18"/>
              </w:rPr>
              <w:t>S06</w:t>
            </w:r>
          </w:p>
        </w:tc>
        <w:tc>
          <w:tcPr>
            <w:tcW w:type="dxa" w:w="2412"/>
          </w:tcPr>
          <w:p>
            <w:r>
              <w:rPr>
                <w:sz w:val="18"/>
              </w:rPr>
            </w:r>
            <w:r>
              <w:rPr>
                <w:sz w:val="18"/>
              </w:rPr>
              <w:t>Low risk tolerance with a high-risk request</w:t>
            </w:r>
          </w:p>
        </w:tc>
        <w:tc>
          <w:tcPr>
            <w:tcW w:type="dxa" w:w="2412"/>
          </w:tcPr>
          <w:p>
            <w:r>
              <w:rPr>
                <w:sz w:val="18"/>
              </w:rPr>
            </w:r>
            <w:r>
              <w:rPr>
                <w:sz w:val="18"/>
              </w:rPr>
              <w:t>Exception</w:t>
            </w:r>
          </w:p>
        </w:tc>
        <w:tc>
          <w:tcPr>
            <w:tcW w:type="dxa" w:w="2412"/>
          </w:tcPr>
          <w:p>
            <w:r>
              <w:rPr>
                <w:sz w:val="18"/>
              </w:rPr>
            </w:r>
            <w:r>
              <w:rPr>
                <w:sz w:val="18"/>
              </w:rPr>
              <w:t>C2/C4 fail; re-planned; passes</w:t>
            </w:r>
          </w:p>
        </w:tc>
      </w:tr>
      <w:tr>
        <w:tc>
          <w:tcPr>
            <w:tcW w:type="dxa" w:w="2412"/>
          </w:tcPr>
          <w:p>
            <w:r>
              <w:rPr>
                <w:sz w:val="18"/>
              </w:rPr>
            </w:r>
            <w:r>
              <w:rPr>
                <w:sz w:val="18"/>
              </w:rPr>
              <w:t>S07</w:t>
            </w:r>
          </w:p>
        </w:tc>
        <w:tc>
          <w:tcPr>
            <w:tcW w:type="dxa" w:w="2412"/>
          </w:tcPr>
          <w:p>
            <w:r>
              <w:rPr>
                <w:sz w:val="18"/>
              </w:rPr>
            </w:r>
            <w:r>
              <w:rPr>
                <w:sz w:val="18"/>
              </w:rPr>
              <w:t>Allocation exceeding a concentration limit</w:t>
            </w:r>
          </w:p>
        </w:tc>
        <w:tc>
          <w:tcPr>
            <w:tcW w:type="dxa" w:w="2412"/>
          </w:tcPr>
          <w:p>
            <w:r>
              <w:rPr>
                <w:sz w:val="18"/>
              </w:rPr>
            </w:r>
            <w:r>
              <w:rPr>
                <w:sz w:val="18"/>
              </w:rPr>
              <w:t>Exception</w:t>
            </w:r>
          </w:p>
        </w:tc>
        <w:tc>
          <w:tcPr>
            <w:tcW w:type="dxa" w:w="2412"/>
          </w:tcPr>
          <w:p>
            <w:r>
              <w:rPr>
                <w:sz w:val="18"/>
              </w:rPr>
            </w:r>
            <w:r>
              <w:rPr>
                <w:sz w:val="18"/>
              </w:rPr>
              <w:t>C6 fails; re-planned to 75% equity; passes</w:t>
            </w:r>
          </w:p>
        </w:tc>
      </w:tr>
      <w:tr>
        <w:tc>
          <w:tcPr>
            <w:tcW w:type="dxa" w:w="2412"/>
          </w:tcPr>
          <w:p>
            <w:r>
              <w:rPr>
                <w:sz w:val="18"/>
              </w:rPr>
            </w:r>
            <w:r>
              <w:rPr>
                <w:sz w:val="18"/>
              </w:rPr>
              <w:t>S08</w:t>
            </w:r>
          </w:p>
        </w:tc>
        <w:tc>
          <w:tcPr>
            <w:tcW w:type="dxa" w:w="2412"/>
          </w:tcPr>
          <w:p>
            <w:r>
              <w:rPr>
                <w:sz w:val="18"/>
              </w:rPr>
            </w:r>
            <w:r>
              <w:rPr>
                <w:sz w:val="18"/>
              </w:rPr>
              <w:t>High liquidity requirement</w:t>
            </w:r>
          </w:p>
        </w:tc>
        <w:tc>
          <w:tcPr>
            <w:tcW w:type="dxa" w:w="2412"/>
          </w:tcPr>
          <w:p>
            <w:r>
              <w:rPr>
                <w:sz w:val="18"/>
              </w:rPr>
            </w:r>
            <w:r>
              <w:rPr>
                <w:sz w:val="18"/>
              </w:rPr>
              <w:t>Exception</w:t>
            </w:r>
          </w:p>
        </w:tc>
        <w:tc>
          <w:tcPr>
            <w:tcW w:type="dxa" w:w="2412"/>
          </w:tcPr>
          <w:p>
            <w:r>
              <w:rPr>
                <w:sz w:val="18"/>
              </w:rPr>
            </w:r>
            <w:r>
              <w:rPr>
                <w:sz w:val="18"/>
              </w:rPr>
              <w:t>C4 fails; debt raised to 50%; passes</w:t>
            </w:r>
          </w:p>
        </w:tc>
      </w:tr>
      <w:tr>
        <w:tc>
          <w:tcPr>
            <w:tcW w:type="dxa" w:w="2412"/>
          </w:tcPr>
          <w:p>
            <w:r>
              <w:rPr>
                <w:sz w:val="18"/>
              </w:rPr>
            </w:r>
            <w:r>
              <w:rPr>
                <w:sz w:val="18"/>
              </w:rPr>
              <w:t>S09</w:t>
            </w:r>
          </w:p>
        </w:tc>
        <w:tc>
          <w:tcPr>
            <w:tcW w:type="dxa" w:w="2412"/>
          </w:tcPr>
          <w:p>
            <w:r>
              <w:rPr>
                <w:sz w:val="18"/>
              </w:rPr>
            </w:r>
            <w:r>
              <w:rPr>
                <w:sz w:val="18"/>
              </w:rPr>
              <w:t>Compliance rule failure, locked client mandate</w:t>
            </w:r>
          </w:p>
        </w:tc>
        <w:tc>
          <w:tcPr>
            <w:tcW w:type="dxa" w:w="2412"/>
          </w:tcPr>
          <w:p>
            <w:r>
              <w:rPr>
                <w:sz w:val="18"/>
              </w:rPr>
            </w:r>
            <w:r>
              <w:rPr>
                <w:sz w:val="18"/>
              </w:rPr>
              <w:t>Exception</w:t>
            </w:r>
          </w:p>
        </w:tc>
        <w:tc>
          <w:tcPr>
            <w:tcW w:type="dxa" w:w="2412"/>
          </w:tcPr>
          <w:p>
            <w:r>
              <w:rPr>
                <w:sz w:val="18"/>
              </w:rPr>
            </w:r>
            <w:r>
              <w:rPr>
                <w:sz w:val="18"/>
              </w:rPr>
              <w:t>Escalated; approval blocked</w:t>
            </w:r>
          </w:p>
        </w:tc>
      </w:tr>
      <w:tr>
        <w:tc>
          <w:tcPr>
            <w:tcW w:type="dxa" w:w="2412"/>
          </w:tcPr>
          <w:p>
            <w:r>
              <w:rPr>
                <w:sz w:val="18"/>
              </w:rPr>
            </w:r>
            <w:r>
              <w:rPr>
                <w:sz w:val="18"/>
              </w:rPr>
              <w:t>S10</w:t>
            </w:r>
          </w:p>
        </w:tc>
        <w:tc>
          <w:tcPr>
            <w:tcW w:type="dxa" w:w="2412"/>
          </w:tcPr>
          <w:p>
            <w:r>
              <w:rPr>
                <w:sz w:val="18"/>
              </w:rPr>
            </w:r>
            <w:r>
              <w:rPr>
                <w:sz w:val="18"/>
              </w:rPr>
              <w:t>Advisor approval</w:t>
            </w:r>
          </w:p>
        </w:tc>
        <w:tc>
          <w:tcPr>
            <w:tcW w:type="dxa" w:w="2412"/>
          </w:tcPr>
          <w:p>
            <w:r>
              <w:rPr>
                <w:sz w:val="18"/>
              </w:rPr>
            </w:r>
            <w:r>
              <w:rPr>
                <w:sz w:val="18"/>
              </w:rPr>
              <w:t>Human review</w:t>
            </w:r>
          </w:p>
        </w:tc>
        <w:tc>
          <w:tcPr>
            <w:tcW w:type="dxa" w:w="2412"/>
          </w:tcPr>
          <w:p>
            <w:r>
              <w:rPr>
                <w:sz w:val="18"/>
              </w:rPr>
            </w:r>
            <w:r>
              <w:rPr>
                <w:sz w:val="18"/>
              </w:rPr>
              <w:t>Approved; report generated</w:t>
            </w:r>
          </w:p>
        </w:tc>
      </w:tr>
      <w:tr>
        <w:tc>
          <w:tcPr>
            <w:tcW w:type="dxa" w:w="2412"/>
          </w:tcPr>
          <w:p>
            <w:r>
              <w:rPr>
                <w:sz w:val="18"/>
              </w:rPr>
            </w:r>
            <w:r>
              <w:rPr>
                <w:sz w:val="18"/>
              </w:rPr>
              <w:t>S11</w:t>
            </w:r>
          </w:p>
        </w:tc>
        <w:tc>
          <w:tcPr>
            <w:tcW w:type="dxa" w:w="2412"/>
          </w:tcPr>
          <w:p>
            <w:r>
              <w:rPr>
                <w:sz w:val="18"/>
              </w:rPr>
            </w:r>
            <w:r>
              <w:rPr>
                <w:sz w:val="18"/>
              </w:rPr>
              <w:t>Advisor modification</w:t>
            </w:r>
          </w:p>
        </w:tc>
        <w:tc>
          <w:tcPr>
            <w:tcW w:type="dxa" w:w="2412"/>
          </w:tcPr>
          <w:p>
            <w:r>
              <w:rPr>
                <w:sz w:val="18"/>
              </w:rPr>
            </w:r>
            <w:r>
              <w:rPr>
                <w:sz w:val="18"/>
              </w:rPr>
              <w:t>Human review</w:t>
            </w:r>
          </w:p>
        </w:tc>
        <w:tc>
          <w:tcPr>
            <w:tcW w:type="dxa" w:w="2412"/>
          </w:tcPr>
          <w:p>
            <w:r>
              <w:rPr>
                <w:sz w:val="18"/>
              </w:rPr>
            </w:r>
            <w:r>
              <w:rPr>
                <w:sz w:val="18"/>
              </w:rPr>
              <w:t>Compliance re-run; approved</w:t>
            </w:r>
          </w:p>
        </w:tc>
      </w:tr>
      <w:tr>
        <w:tc>
          <w:tcPr>
            <w:tcW w:type="dxa" w:w="2412"/>
          </w:tcPr>
          <w:p>
            <w:r>
              <w:rPr>
                <w:sz w:val="18"/>
              </w:rPr>
            </w:r>
            <w:r>
              <w:rPr>
                <w:sz w:val="18"/>
              </w:rPr>
              <w:t>S12</w:t>
            </w:r>
          </w:p>
        </w:tc>
        <w:tc>
          <w:tcPr>
            <w:tcW w:type="dxa" w:w="2412"/>
          </w:tcPr>
          <w:p>
            <w:r>
              <w:rPr>
                <w:sz w:val="18"/>
              </w:rPr>
            </w:r>
            <w:r>
              <w:rPr>
                <w:sz w:val="18"/>
              </w:rPr>
              <w:t>Advisor rejection</w:t>
            </w:r>
          </w:p>
        </w:tc>
        <w:tc>
          <w:tcPr>
            <w:tcW w:type="dxa" w:w="2412"/>
          </w:tcPr>
          <w:p>
            <w:r>
              <w:rPr>
                <w:sz w:val="18"/>
              </w:rPr>
            </w:r>
            <w:r>
              <w:rPr>
                <w:sz w:val="18"/>
              </w:rPr>
              <w:t>Human review</w:t>
            </w:r>
          </w:p>
        </w:tc>
        <w:tc>
          <w:tcPr>
            <w:tcW w:type="dxa" w:w="2412"/>
          </w:tcPr>
          <w:p>
            <w:r>
              <w:rPr>
                <w:sz w:val="18"/>
              </w:rPr>
            </w:r>
            <w:r>
              <w:rPr>
                <w:sz w:val="18"/>
              </w:rPr>
              <w:t>Returned to recommendation; revised v2</w:t>
            </w:r>
          </w:p>
        </w:tc>
      </w:tr>
      <w:tr>
        <w:tc>
          <w:tcPr>
            <w:tcW w:type="dxa" w:w="2412"/>
          </w:tcPr>
          <w:p>
            <w:r>
              <w:rPr>
                <w:sz w:val="18"/>
              </w:rPr>
            </w:r>
            <w:r>
              <w:rPr>
                <w:sz w:val="18"/>
              </w:rPr>
              <w:t>S13</w:t>
            </w:r>
          </w:p>
        </w:tc>
        <w:tc>
          <w:tcPr>
            <w:tcW w:type="dxa" w:w="2412"/>
          </w:tcPr>
          <w:p>
            <w:r>
              <w:rPr>
                <w:sz w:val="18"/>
              </w:rPr>
            </w:r>
            <w:r>
              <w:rPr>
                <w:sz w:val="18"/>
              </w:rPr>
              <w:t>Changed investment horizon (12 → 2 years)</w:t>
            </w:r>
          </w:p>
        </w:tc>
        <w:tc>
          <w:tcPr>
            <w:tcW w:type="dxa" w:w="2412"/>
          </w:tcPr>
          <w:p>
            <w:r>
              <w:rPr>
                <w:sz w:val="18"/>
              </w:rPr>
            </w:r>
            <w:r>
              <w:rPr>
                <w:sz w:val="18"/>
              </w:rPr>
              <w:t>What-if</w:t>
            </w:r>
          </w:p>
        </w:tc>
        <w:tc>
          <w:tcPr>
            <w:tcW w:type="dxa" w:w="2412"/>
          </w:tcPr>
          <w:p>
            <w:r>
              <w:rPr>
                <w:sz w:val="18"/>
              </w:rPr>
            </w:r>
            <w:r>
              <w:rPr>
                <w:sz w:val="18"/>
              </w:rPr>
              <w:t>C3 fails; re-planned</w:t>
            </w:r>
          </w:p>
        </w:tc>
      </w:tr>
      <w:tr>
        <w:tc>
          <w:tcPr>
            <w:tcW w:type="dxa" w:w="2412"/>
          </w:tcPr>
          <w:p>
            <w:r>
              <w:rPr>
                <w:sz w:val="18"/>
              </w:rPr>
            </w:r>
            <w:r>
              <w:rPr>
                <w:sz w:val="18"/>
              </w:rPr>
              <w:t>S14</w:t>
            </w:r>
          </w:p>
        </w:tc>
        <w:tc>
          <w:tcPr>
            <w:tcW w:type="dxa" w:w="2412"/>
          </w:tcPr>
          <w:p>
            <w:r>
              <w:rPr>
                <w:sz w:val="18"/>
              </w:rPr>
            </w:r>
            <w:r>
              <w:rPr>
                <w:sz w:val="18"/>
              </w:rPr>
              <w:t>Changed risk category (Moderate → Conservative)</w:t>
            </w:r>
          </w:p>
        </w:tc>
        <w:tc>
          <w:tcPr>
            <w:tcW w:type="dxa" w:w="2412"/>
          </w:tcPr>
          <w:p>
            <w:r>
              <w:rPr>
                <w:sz w:val="18"/>
              </w:rPr>
            </w:r>
            <w:r>
              <w:rPr>
                <w:sz w:val="18"/>
              </w:rPr>
              <w:t>What-if</w:t>
            </w:r>
          </w:p>
        </w:tc>
        <w:tc>
          <w:tcPr>
            <w:tcW w:type="dxa" w:w="2412"/>
          </w:tcPr>
          <w:p>
            <w:r>
              <w:rPr>
                <w:sz w:val="18"/>
              </w:rPr>
            </w:r>
            <w:r>
              <w:rPr>
                <w:sz w:val="18"/>
              </w:rPr>
              <w:t>Allocation regenerated</w:t>
            </w:r>
          </w:p>
        </w:tc>
      </w:tr>
      <w:tr>
        <w:tc>
          <w:tcPr>
            <w:tcW w:type="dxa" w:w="2412"/>
          </w:tcPr>
          <w:p>
            <w:r>
              <w:rPr>
                <w:sz w:val="18"/>
              </w:rPr>
            </w:r>
            <w:r>
              <w:rPr>
                <w:sz w:val="18"/>
              </w:rPr>
              <w:t>S15</w:t>
            </w:r>
          </w:p>
        </w:tc>
        <w:tc>
          <w:tcPr>
            <w:tcW w:type="dxa" w:w="2412"/>
          </w:tcPr>
          <w:p>
            <w:r>
              <w:rPr>
                <w:sz w:val="18"/>
              </w:rPr>
            </w:r>
            <w:r>
              <w:rPr>
                <w:sz w:val="18"/>
              </w:rPr>
              <w:t>Unavailable knowledge source</w:t>
            </w:r>
          </w:p>
        </w:tc>
        <w:tc>
          <w:tcPr>
            <w:tcW w:type="dxa" w:w="2412"/>
          </w:tcPr>
          <w:p>
            <w:r>
              <w:rPr>
                <w:sz w:val="18"/>
              </w:rPr>
            </w:r>
            <w:r>
              <w:rPr>
                <w:sz w:val="18"/>
              </w:rPr>
              <w:t>Exception</w:t>
            </w:r>
          </w:p>
        </w:tc>
        <w:tc>
          <w:tcPr>
            <w:tcW w:type="dxa" w:w="2412"/>
          </w:tcPr>
          <w:p>
            <w:r>
              <w:rPr>
                <w:sz w:val="18"/>
              </w:rPr>
            </w:r>
            <w:r>
              <w:rPr>
                <w:sz w:val="18"/>
              </w:rPr>
              <w:t>Retrieval retried, then C7 needs review; escalated</w:t>
            </w:r>
          </w:p>
        </w:tc>
      </w:tr>
      <w:tr>
        <w:tc>
          <w:tcPr>
            <w:tcW w:type="dxa" w:w="2412"/>
          </w:tcPr>
          <w:p>
            <w:r>
              <w:rPr>
                <w:sz w:val="18"/>
              </w:rPr>
            </w:r>
            <w:r>
              <w:rPr>
                <w:sz w:val="18"/>
              </w:rPr>
              <w:t>S16</w:t>
            </w:r>
          </w:p>
        </w:tc>
        <w:tc>
          <w:tcPr>
            <w:tcW w:type="dxa" w:w="2412"/>
          </w:tcPr>
          <w:p>
            <w:r>
              <w:rPr>
                <w:sz w:val="18"/>
              </w:rPr>
            </w:r>
            <w:r>
              <w:rPr>
                <w:sz w:val="18"/>
              </w:rPr>
              <w:t>Inconsistent client information</w:t>
            </w:r>
          </w:p>
        </w:tc>
        <w:tc>
          <w:tcPr>
            <w:tcW w:type="dxa" w:w="2412"/>
          </w:tcPr>
          <w:p>
            <w:r>
              <w:rPr>
                <w:sz w:val="18"/>
              </w:rPr>
            </w:r>
            <w:r>
              <w:rPr>
                <w:sz w:val="18"/>
              </w:rPr>
              <w:t>Exception</w:t>
            </w:r>
          </w:p>
        </w:tc>
        <w:tc>
          <w:tcPr>
            <w:tcW w:type="dxa" w:w="2412"/>
          </w:tcPr>
          <w:p>
            <w:r>
              <w:rPr>
                <w:sz w:val="18"/>
              </w:rPr>
            </w:r>
            <w:r>
              <w:rPr>
                <w:sz w:val="18"/>
              </w:rPr>
              <w:t>Paused; inconsistencies listed</w:t>
            </w:r>
          </w:p>
        </w:tc>
      </w:tr>
    </w:tbl>
    <w:p/>
    <w:p>
      <w:r>
        <w:t>Result on the final build: 16 of 16 scenarios reached the expected outcome, and all 45 automated tests passed.</w:t>
      </w:r>
    </w:p>
    <w:p>
      <w:pPr>
        <w:pStyle w:val="Heading2"/>
      </w:pPr>
      <w:r>
        <w:t>12. Process KPIs and success criteria</w:t>
      </w:r>
    </w:p>
    <w:p>
      <w:r>
        <w:t>The baseline values are illustrative assumptions, not data from a real institution, as allowed by the project guidelines. Prototype values are measured from the test runs.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B2545"/>
          </w:tcPr>
          <w:p>
            <w:r>
              <w:rPr>
                <w:b/>
                <w:color w:val="FFFFFF"/>
                <w:sz w:val="18"/>
              </w:rPr>
            </w:r>
            <w:r>
              <w:rPr>
                <w:b/>
                <w:color w:val="FFFFFF"/>
                <w:sz w:val="18"/>
              </w:rPr>
              <w:t>KPI</w:t>
            </w:r>
          </w:p>
        </w:tc>
        <w:tc>
          <w:tcPr>
            <w:tcW w:type="dxa" w:w="2412"/>
            <w:shd w:val="clear" w:color="auto" w:fill="0B2545"/>
          </w:tcPr>
          <w:p>
            <w:r>
              <w:rPr>
                <w:b/>
                <w:color w:val="FFFFFF"/>
                <w:sz w:val="18"/>
              </w:rPr>
            </w:r>
            <w:r>
              <w:rPr>
                <w:b/>
                <w:color w:val="FFFFFF"/>
                <w:sz w:val="18"/>
              </w:rPr>
              <w:t>Manual baseline (As-Is, assumed)</w:t>
            </w:r>
          </w:p>
        </w:tc>
        <w:tc>
          <w:tcPr>
            <w:tcW w:type="dxa" w:w="2412"/>
            <w:shd w:val="clear" w:color="auto" w:fill="0B2545"/>
          </w:tcPr>
          <w:p>
            <w:r>
              <w:rPr>
                <w:b/>
                <w:color w:val="FFFFFF"/>
                <w:sz w:val="18"/>
              </w:rPr>
            </w:r>
            <w:r>
              <w:rPr>
                <w:b/>
                <w:color w:val="FFFFFF"/>
                <w:sz w:val="18"/>
              </w:rPr>
              <w:t>Prototype (To-Be, measured)</w:t>
            </w:r>
          </w:p>
        </w:tc>
        <w:tc>
          <w:tcPr>
            <w:tcW w:type="dxa" w:w="2412"/>
            <w:shd w:val="clear" w:color="auto" w:fill="0B2545"/>
          </w:tcPr>
          <w:p>
            <w:r>
              <w:rPr>
                <w:b/>
                <w:color w:val="FFFFFF"/>
                <w:sz w:val="18"/>
              </w:rPr>
            </w:r>
            <w:r>
              <w:rPr>
                <w:b/>
                <w:color w:val="FFFFFF"/>
                <w:sz w:val="18"/>
              </w:rPr>
              <w:t>Success criterion</w:t>
            </w:r>
          </w:p>
        </w:tc>
      </w:tr>
      <w:tr>
        <w:tc>
          <w:tcPr>
            <w:tcW w:type="dxa" w:w="2412"/>
          </w:tcPr>
          <w:p>
            <w:r>
              <w:rPr>
                <w:sz w:val="18"/>
              </w:rPr>
            </w:r>
            <w:r>
              <w:rPr>
                <w:sz w:val="18"/>
              </w:rPr>
              <w:t>Processing time per case</w:t>
            </w:r>
          </w:p>
        </w:tc>
        <w:tc>
          <w:tcPr>
            <w:tcW w:type="dxa" w:w="2412"/>
          </w:tcPr>
          <w:p>
            <w:r>
              <w:rPr>
                <w:sz w:val="18"/>
              </w:rPr>
            </w:r>
            <w:r>
              <w:rPr>
                <w:sz w:val="18"/>
              </w:rPr>
              <w:t>90 min</w:t>
            </w:r>
          </w:p>
        </w:tc>
        <w:tc>
          <w:tcPr>
            <w:tcW w:type="dxa" w:w="2412"/>
          </w:tcPr>
          <w:p>
            <w:r>
              <w:rPr>
                <w:sz w:val="18"/>
              </w:rPr>
            </w:r>
            <w:r>
              <w:rPr>
                <w:sz w:val="18"/>
              </w:rPr>
              <w:t>About 10 min: under 1 s automated (10–15 s with the LLM) plus 10 min assumed advisor review</w:t>
            </w:r>
          </w:p>
        </w:tc>
        <w:tc>
          <w:tcPr>
            <w:tcW w:type="dxa" w:w="2412"/>
          </w:tcPr>
          <w:p>
            <w:r>
              <w:rPr>
                <w:sz w:val="18"/>
              </w:rPr>
            </w:r>
            <w:r>
              <w:rPr>
                <w:sz w:val="18"/>
              </w:rPr>
              <w:t>At least 50% reduction</w:t>
            </w:r>
          </w:p>
        </w:tc>
      </w:tr>
      <w:tr>
        <w:tc>
          <w:tcPr>
            <w:tcW w:type="dxa" w:w="2412"/>
          </w:tcPr>
          <w:p>
            <w:r>
              <w:rPr>
                <w:sz w:val="18"/>
              </w:rPr>
            </w:r>
            <w:r>
              <w:rPr>
                <w:sz w:val="18"/>
              </w:rPr>
              <w:t>Missing or inconsistent data detection</w:t>
            </w:r>
          </w:p>
        </w:tc>
        <w:tc>
          <w:tcPr>
            <w:tcW w:type="dxa" w:w="2412"/>
          </w:tcPr>
          <w:p>
            <w:r>
              <w:rPr>
                <w:sz w:val="18"/>
              </w:rPr>
            </w:r>
            <w:r>
              <w:rPr>
                <w:sz w:val="18"/>
              </w:rPr>
              <w:t>Often found late, at compliance or review</w:t>
            </w:r>
          </w:p>
        </w:tc>
        <w:tc>
          <w:tcPr>
            <w:tcW w:type="dxa" w:w="2412"/>
          </w:tcPr>
          <w:p>
            <w:r>
              <w:rPr>
                <w:sz w:val="18"/>
              </w:rPr>
            </w:r>
            <w:r>
              <w:rPr>
                <w:sz w:val="18"/>
              </w:rPr>
              <w:t>Caught at intake in 3 of 3 cases; workflow paused</w:t>
            </w:r>
          </w:p>
        </w:tc>
        <w:tc>
          <w:tcPr>
            <w:tcW w:type="dxa" w:w="2412"/>
          </w:tcPr>
          <w:p>
            <w:r>
              <w:rPr>
                <w:sz w:val="18"/>
              </w:rPr>
            </w:r>
            <w:r>
              <w:rPr>
                <w:sz w:val="18"/>
              </w:rPr>
              <w:t>100% caught before recommendation</w:t>
            </w:r>
          </w:p>
        </w:tc>
      </w:tr>
      <w:tr>
        <w:tc>
          <w:tcPr>
            <w:tcW w:type="dxa" w:w="2412"/>
          </w:tcPr>
          <w:p>
            <w:r>
              <w:rPr>
                <w:sz w:val="18"/>
              </w:rPr>
            </w:r>
            <w:r>
              <w:rPr>
                <w:sz w:val="18"/>
              </w:rPr>
              <w:t>Compliance rework cycle</w:t>
            </w:r>
          </w:p>
        </w:tc>
        <w:tc>
          <w:tcPr>
            <w:tcW w:type="dxa" w:w="2412"/>
          </w:tcPr>
          <w:p>
            <w:r>
              <w:rPr>
                <w:sz w:val="18"/>
              </w:rPr>
            </w:r>
            <w:r>
              <w:rPr>
                <w:sz w:val="18"/>
              </w:rPr>
              <w:t>About 24 h hand-off per cycle</w:t>
            </w:r>
          </w:p>
        </w:tc>
        <w:tc>
          <w:tcPr>
            <w:tcW w:type="dxa" w:w="2412"/>
          </w:tcPr>
          <w:p>
            <w:r>
              <w:rPr>
                <w:sz w:val="18"/>
              </w:rPr>
            </w:r>
            <w:r>
              <w:rPr>
                <w:sz w:val="18"/>
              </w:rPr>
              <w:t>Seconds; 4 of 6 flagged cases resolved automatically, 2 escalated</w:t>
            </w:r>
          </w:p>
        </w:tc>
        <w:tc>
          <w:tcPr>
            <w:tcW w:type="dxa" w:w="2412"/>
          </w:tcPr>
          <w:p>
            <w:r>
              <w:rPr>
                <w:sz w:val="18"/>
              </w:rPr>
            </w:r>
            <w:r>
              <w:rPr>
                <w:sz w:val="18"/>
              </w:rPr>
              <w:t>Automatic re-plan where rules allow</w:t>
            </w:r>
          </w:p>
        </w:tc>
      </w:tr>
      <w:tr>
        <w:tc>
          <w:tcPr>
            <w:tcW w:type="dxa" w:w="2412"/>
          </w:tcPr>
          <w:p>
            <w:r>
              <w:rPr>
                <w:sz w:val="18"/>
              </w:rPr>
            </w:r>
            <w:r>
              <w:rPr>
                <w:sz w:val="18"/>
              </w:rPr>
              <w:t>Consistency of scoring and rules</w:t>
            </w:r>
          </w:p>
        </w:tc>
        <w:tc>
          <w:tcPr>
            <w:tcW w:type="dxa" w:w="2412"/>
          </w:tcPr>
          <w:p>
            <w:r>
              <w:rPr>
                <w:sz w:val="18"/>
              </w:rPr>
            </w:r>
            <w:r>
              <w:rPr>
                <w:sz w:val="18"/>
              </w:rPr>
              <w:t>Varies by analyst</w:t>
            </w:r>
          </w:p>
        </w:tc>
        <w:tc>
          <w:tcPr>
            <w:tcW w:type="dxa" w:w="2412"/>
          </w:tcPr>
          <w:p>
            <w:r>
              <w:rPr>
                <w:sz w:val="18"/>
              </w:rPr>
            </w:r>
            <w:r>
              <w:rPr>
                <w:sz w:val="18"/>
              </w:rPr>
              <w:t>100%: identical inputs give identical results</w:t>
            </w:r>
          </w:p>
        </w:tc>
        <w:tc>
          <w:tcPr>
            <w:tcW w:type="dxa" w:w="2412"/>
          </w:tcPr>
          <w:p>
            <w:r>
              <w:rPr>
                <w:sz w:val="18"/>
              </w:rPr>
            </w:r>
            <w:r>
              <w:rPr>
                <w:sz w:val="18"/>
              </w:rPr>
              <w:t>100%</w:t>
            </w:r>
          </w:p>
        </w:tc>
      </w:tr>
      <w:tr>
        <w:tc>
          <w:tcPr>
            <w:tcW w:type="dxa" w:w="2412"/>
          </w:tcPr>
          <w:p>
            <w:r>
              <w:rPr>
                <w:sz w:val="18"/>
              </w:rPr>
            </w:r>
            <w:r>
              <w:rPr>
                <w:sz w:val="18"/>
              </w:rPr>
              <w:t>Allocation arithmetic integrity</w:t>
            </w:r>
          </w:p>
        </w:tc>
        <w:tc>
          <w:tcPr>
            <w:tcW w:type="dxa" w:w="2412"/>
          </w:tcPr>
          <w:p>
            <w:r>
              <w:rPr>
                <w:sz w:val="18"/>
              </w:rPr>
            </w:r>
            <w:r>
              <w:rPr>
                <w:sz w:val="18"/>
              </w:rPr>
              <w:t>Manual errors possible</w:t>
            </w:r>
          </w:p>
        </w:tc>
        <w:tc>
          <w:tcPr>
            <w:tcW w:type="dxa" w:w="2412"/>
          </w:tcPr>
          <w:p>
            <w:r>
              <w:rPr>
                <w:sz w:val="18"/>
              </w:rPr>
            </w:r>
            <w:r>
              <w:rPr>
                <w:sz w:val="18"/>
              </w:rPr>
              <w:t>100% of recommendations total 100% and reconcile to the rupee</w:t>
            </w:r>
          </w:p>
        </w:tc>
        <w:tc>
          <w:tcPr>
            <w:tcW w:type="dxa" w:w="2412"/>
          </w:tcPr>
          <w:p>
            <w:r>
              <w:rPr>
                <w:sz w:val="18"/>
              </w:rPr>
            </w:r>
            <w:r>
              <w:rPr>
                <w:sz w:val="18"/>
              </w:rPr>
              <w:t>100%</w:t>
            </w:r>
          </w:p>
        </w:tc>
      </w:tr>
      <w:tr>
        <w:tc>
          <w:tcPr>
            <w:tcW w:type="dxa" w:w="2412"/>
          </w:tcPr>
          <w:p>
            <w:r>
              <w:rPr>
                <w:sz w:val="18"/>
              </w:rPr>
            </w:r>
            <w:r>
              <w:rPr>
                <w:sz w:val="18"/>
              </w:rPr>
              <w:t>Human approval before final output</w:t>
            </w:r>
          </w:p>
        </w:tc>
        <w:tc>
          <w:tcPr>
            <w:tcW w:type="dxa" w:w="2412"/>
          </w:tcPr>
          <w:p>
            <w:r>
              <w:rPr>
                <w:sz w:val="18"/>
              </w:rPr>
            </w:r>
            <w:r>
              <w:rPr>
                <w:sz w:val="18"/>
              </w:rPr>
              <w:t>Manual sign-off</w:t>
            </w:r>
          </w:p>
        </w:tc>
        <w:tc>
          <w:tcPr>
            <w:tcW w:type="dxa" w:w="2412"/>
          </w:tcPr>
          <w:p>
            <w:r>
              <w:rPr>
                <w:sz w:val="18"/>
              </w:rPr>
            </w:r>
            <w:r>
              <w:rPr>
                <w:sz w:val="18"/>
              </w:rPr>
              <w:t>100% of completed reports approved; failing cases cannot be approved</w:t>
            </w:r>
          </w:p>
        </w:tc>
        <w:tc>
          <w:tcPr>
            <w:tcW w:type="dxa" w:w="2412"/>
          </w:tcPr>
          <w:p>
            <w:r>
              <w:rPr>
                <w:sz w:val="18"/>
              </w:rPr>
            </w:r>
            <w:r>
              <w:rPr>
                <w:sz w:val="18"/>
              </w:rPr>
              <w:t>100%</w:t>
            </w:r>
          </w:p>
        </w:tc>
      </w:tr>
      <w:tr>
        <w:tc>
          <w:tcPr>
            <w:tcW w:type="dxa" w:w="2412"/>
          </w:tcPr>
          <w:p>
            <w:r>
              <w:rPr>
                <w:sz w:val="18"/>
              </w:rPr>
            </w:r>
            <w:r>
              <w:rPr>
                <w:sz w:val="18"/>
              </w:rPr>
              <w:t>Auditability</w:t>
            </w:r>
          </w:p>
        </w:tc>
        <w:tc>
          <w:tcPr>
            <w:tcW w:type="dxa" w:w="2412"/>
          </w:tcPr>
          <w:p>
            <w:r>
              <w:rPr>
                <w:sz w:val="18"/>
              </w:rPr>
            </w:r>
            <w:r>
              <w:rPr>
                <w:sz w:val="18"/>
              </w:rPr>
              <w:t>Spread across notes and spreadsheets</w:t>
            </w:r>
          </w:p>
        </w:tc>
        <w:tc>
          <w:tcPr>
            <w:tcW w:type="dxa" w:w="2412"/>
          </w:tcPr>
          <w:p>
            <w:r>
              <w:rPr>
                <w:sz w:val="18"/>
              </w:rPr>
            </w:r>
            <w:r>
              <w:rPr>
                <w:sz w:val="18"/>
              </w:rPr>
              <w:t>Every agent action, tool call, exception and decision logged</w:t>
            </w:r>
          </w:p>
        </w:tc>
        <w:tc>
          <w:tcPr>
            <w:tcW w:type="dxa" w:w="2412"/>
          </w:tcPr>
          <w:p>
            <w:r>
              <w:rPr>
                <w:sz w:val="18"/>
              </w:rPr>
            </w:r>
            <w:r>
              <w:rPr>
                <w:sz w:val="18"/>
              </w:rPr>
              <w:t>Complete trail per case</w:t>
            </w:r>
          </w:p>
        </w:tc>
      </w:tr>
    </w:tbl>
    <w:p/>
    <w:p>
      <w:pPr>
        <w:pStyle w:val="Heading2"/>
      </w:pPr>
      <w:r>
        <w:t>13. Human oversight, guardrails and governance</w:t>
      </w:r>
    </w:p>
    <w:p>
      <w:r>
        <w:t>No recommendation becomes final without a person, and no AI component can override a rule.</w:t>
      </w:r>
    </w:p>
    <w:p>
      <w:pPr>
        <w:pStyle w:val="ListBullet"/>
      </w:pPr>
      <w:r>
        <w:t>The system executes no financial transactions.</w:t>
      </w:r>
    </w:p>
    <w:p>
      <w:pPr>
        <w:pStyle w:val="ListBullet"/>
      </w:pPr>
      <w:r>
        <w:t>Scores, allocations, projections and compliance results are deterministic Python. The LLM only writes language and extracts fields from notes.</w:t>
      </w:r>
    </w:p>
    <w:p>
      <w:pPr>
        <w:pStyle w:val="ListBullet"/>
      </w:pPr>
      <w:r>
        <w:t>Values the LLM extracts fill empty fields only; they are validated by Python rules and reviewed by the user.</w:t>
      </w:r>
    </w:p>
    <w:p>
      <w:pPr>
        <w:pStyle w:val="ListBullet"/>
      </w:pPr>
      <w:r>
        <w:t>Missing or contradictory information pauses the workflow instead of producing an unsupported decision.</w:t>
      </w:r>
    </w:p>
    <w:p>
      <w:pPr>
        <w:pStyle w:val="ListBullet"/>
      </w:pPr>
      <w:r>
        <w:t>Only synthetic data is used, and the LLM runs locally, so no text leaves the machine.</w:t>
      </w:r>
    </w:p>
    <w:p>
      <w:pPr>
        <w:pStyle w:val="ListBullet"/>
      </w:pPr>
      <w:r>
        <w:t>Every agent action, tool call, LLM call, exception and approval is logged with a timestamp.</w:t>
      </w:r>
    </w:p>
    <w:p>
      <w:pPr>
        <w:pStyle w:val="ListBullet"/>
      </w:pPr>
      <w:r>
        <w:t>Every screen and report is labelled "Academic prototype — synthetic data — not personalised financial advice".</w:t>
      </w:r>
    </w:p>
    <w:p>
      <w:pPr>
        <w:pStyle w:val="Heading3"/>
      </w:pPr>
      <w:r>
        <w:t>13.1 Approval and escalation rules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B2545"/>
          </w:tcPr>
          <w:p>
            <w:r>
              <w:rPr>
                <w:b/>
                <w:color w:val="FFFFFF"/>
                <w:sz w:val="18"/>
              </w:rPr>
            </w:r>
            <w:r>
              <w:rPr>
                <w:b/>
                <w:color w:val="FFFFFF"/>
                <w:sz w:val="18"/>
              </w:rPr>
              <w:t>Situation</w:t>
            </w:r>
          </w:p>
        </w:tc>
        <w:tc>
          <w:tcPr>
            <w:tcW w:type="dxa" w:w="4824"/>
            <w:shd w:val="clear" w:color="auto" w:fill="0B2545"/>
          </w:tcPr>
          <w:p>
            <w:r>
              <w:rPr>
                <w:b/>
                <w:color w:val="FFFFFF"/>
                <w:sz w:val="18"/>
              </w:rPr>
            </w:r>
            <w:r>
              <w:rPr>
                <w:b/>
                <w:color w:val="FFFFFF"/>
                <w:sz w:val="18"/>
              </w:rPr>
              <w:t>System behaviour</w:t>
            </w:r>
          </w:p>
        </w:tc>
      </w:tr>
      <w:tr>
        <w:tc>
          <w:tcPr>
            <w:tcW w:type="dxa" w:w="4824"/>
          </w:tcPr>
          <w:p>
            <w:r>
              <w:rPr>
                <w:sz w:val="18"/>
              </w:rPr>
            </w:r>
            <w:r>
              <w:rPr>
                <w:sz w:val="18"/>
              </w:rPr>
              <w:t>Mandatory check fails</w:t>
            </w:r>
          </w:p>
        </w:tc>
        <w:tc>
          <w:tcPr>
            <w:tcW w:type="dxa" w:w="4824"/>
          </w:tcPr>
          <w:p>
            <w:r>
              <w:rPr>
                <w:sz w:val="18"/>
              </w:rPr>
            </w:r>
            <w:r>
              <w:rPr>
                <w:sz w:val="18"/>
              </w:rPr>
              <w:t>Re-planned up to 2 times; then escalated. Approve is disabled until the advisor modifies or rejects</w:t>
            </w:r>
          </w:p>
        </w:tc>
      </w:tr>
      <w:tr>
        <w:tc>
          <w:tcPr>
            <w:tcW w:type="dxa" w:w="4824"/>
          </w:tcPr>
          <w:p>
            <w:r>
              <w:rPr>
                <w:sz w:val="18"/>
              </w:rPr>
            </w:r>
            <w:r>
              <w:rPr>
                <w:sz w:val="18"/>
              </w:rPr>
              <w:t>Check needs review (e.g. knowledge source down)</w:t>
            </w:r>
          </w:p>
        </w:tc>
        <w:tc>
          <w:tcPr>
            <w:tcW w:type="dxa" w:w="4824"/>
          </w:tcPr>
          <w:p>
            <w:r>
              <w:rPr>
                <w:sz w:val="18"/>
              </w:rPr>
            </w:r>
            <w:r>
              <w:rPr>
                <w:sz w:val="18"/>
              </w:rPr>
              <w:t>Escalated; approval needs an acknowledgement and a written justification</w:t>
            </w:r>
          </w:p>
        </w:tc>
      </w:tr>
      <w:tr>
        <w:tc>
          <w:tcPr>
            <w:tcW w:type="dxa" w:w="4824"/>
          </w:tcPr>
          <w:p>
            <w:r>
              <w:rPr>
                <w:sz w:val="18"/>
              </w:rPr>
            </w:r>
            <w:r>
              <w:rPr>
                <w:sz w:val="18"/>
              </w:rPr>
              <w:t>Client mandate locked</w:t>
            </w:r>
          </w:p>
        </w:tc>
        <w:tc>
          <w:tcPr>
            <w:tcW w:type="dxa" w:w="4824"/>
          </w:tcPr>
          <w:p>
            <w:r>
              <w:rPr>
                <w:sz w:val="18"/>
              </w:rPr>
            </w:r>
            <w:r>
              <w:rPr>
                <w:sz w:val="18"/>
              </w:rPr>
              <w:t>Escalated at once with a compliant alternative suggested to the advisor</w:t>
            </w:r>
          </w:p>
        </w:tc>
      </w:tr>
      <w:tr>
        <w:tc>
          <w:tcPr>
            <w:tcW w:type="dxa" w:w="4824"/>
          </w:tcPr>
          <w:p>
            <w:r>
              <w:rPr>
                <w:sz w:val="18"/>
              </w:rPr>
            </w:r>
            <w:r>
              <w:rPr>
                <w:sz w:val="18"/>
              </w:rPr>
              <w:t>Advisor modifies</w:t>
            </w:r>
          </w:p>
        </w:tc>
        <w:tc>
          <w:tcPr>
            <w:tcW w:type="dxa" w:w="4824"/>
          </w:tcPr>
          <w:p>
            <w:r>
              <w:rPr>
                <w:sz w:val="18"/>
              </w:rPr>
            </w:r>
            <w:r>
              <w:rPr>
                <w:sz w:val="18"/>
              </w:rPr>
              <w:t>Allocation must total 100%; compliance re-runs before approval is possible</w:t>
            </w:r>
          </w:p>
        </w:tc>
      </w:tr>
      <w:tr>
        <w:tc>
          <w:tcPr>
            <w:tcW w:type="dxa" w:w="4824"/>
          </w:tcPr>
          <w:p>
            <w:r>
              <w:rPr>
                <w:sz w:val="18"/>
              </w:rPr>
            </w:r>
            <w:r>
              <w:rPr>
                <w:sz w:val="18"/>
              </w:rPr>
              <w:t>Advisor rejects</w:t>
            </w:r>
          </w:p>
        </w:tc>
        <w:tc>
          <w:tcPr>
            <w:tcW w:type="dxa" w:w="4824"/>
          </w:tcPr>
          <w:p>
            <w:r>
              <w:rPr>
                <w:sz w:val="18"/>
              </w:rPr>
            </w:r>
            <w:r>
              <w:rPr>
                <w:sz w:val="18"/>
              </w:rPr>
              <w:t>Reason required and stored; case returns to the Recommendation Agent</w:t>
            </w:r>
          </w:p>
        </w:tc>
      </w:tr>
      <w:tr>
        <w:tc>
          <w:tcPr>
            <w:tcW w:type="dxa" w:w="4824"/>
          </w:tcPr>
          <w:p>
            <w:r>
              <w:rPr>
                <w:sz w:val="18"/>
              </w:rPr>
            </w:r>
            <w:r>
              <w:rPr>
                <w:sz w:val="18"/>
              </w:rPr>
              <w:t>Client data changes after approval</w:t>
            </w:r>
          </w:p>
        </w:tc>
        <w:tc>
          <w:tcPr>
            <w:tcW w:type="dxa" w:w="4824"/>
          </w:tcPr>
          <w:p>
            <w:r>
              <w:rPr>
                <w:sz w:val="18"/>
              </w:rPr>
            </w:r>
            <w:r>
              <w:rPr>
                <w:sz w:val="18"/>
              </w:rPr>
              <w:t>Case re-opened; downstream results recalculated</w:t>
            </w:r>
          </w:p>
        </w:tc>
      </w:tr>
    </w:tbl>
    <w:p/>
    <w:p>
      <w:pPr>
        <w:pStyle w:val="Heading2"/>
      </w:pPr>
      <w:r>
        <w:t>14. Expected business impact</w:t>
      </w:r>
    </w:p>
    <w:p>
      <w:r>
        <w:t>The prototype cuts estimated processing time per case from 90 to about 10 minutes, mostly advisor review. Other effects:</w:t>
      </w:r>
    </w:p>
    <w:p>
      <w:pPr>
        <w:pStyle w:val="ListBullet"/>
      </w:pPr>
      <w:r>
        <w:t>Missing information is caught at intake.</w:t>
      </w:r>
    </w:p>
    <w:p>
      <w:pPr>
        <w:pStyle w:val="ListBullet"/>
      </w:pPr>
      <w:r>
        <w:t>Rules are applied identically every time.</w:t>
      </w:r>
    </w:p>
    <w:p>
      <w:pPr>
        <w:pStyle w:val="ListBullet"/>
      </w:pPr>
      <w:r>
        <w:t>Most compliance failures are resolved in seconds instead of a day.</w:t>
      </w:r>
    </w:p>
    <w:p>
      <w:pPr>
        <w:pStyle w:val="ListBullet"/>
      </w:pPr>
      <w:r>
        <w:t>Each case has a complete decision trail.</w:t>
      </w:r>
    </w:p>
    <w:p>
      <w:r>
        <w:t>These figures come from prototype tests against assumed baselines, so a real deployment would need its own measurement.</w:t>
      </w:r>
    </w:p>
    <w:p>
      <w:pPr>
        <w:pStyle w:val="Heading2"/>
      </w:pPr>
      <w:r>
        <w:t>15. Prototype demonstration plan</w:t>
      </w:r>
    </w:p>
    <w:p>
      <w:r>
        <w:t>The live demo shows a normal case and an exception case end to end, with the decision trace, tool use, memory, human approval and audit trail visible.</w:t>
      </w:r>
    </w:p>
    <w:p>
      <w:pPr>
        <w:pStyle w:val="ListNumber"/>
      </w:pPr>
      <w:r>
        <w:t>Open the Streamlit dashboard and show the KPI cards and case table.</w:t>
      </w:r>
    </w:p>
    <w:p>
      <w:pPr>
        <w:pStyle w:val="ListNumber"/>
      </w:pPr>
      <w:r>
        <w:t>Start a new case, paste free-text client notes and let the Onboarding Agent's LLM fill the form; validate it.</w:t>
      </w:r>
    </w:p>
    <w:p>
      <w:pPr>
        <w:pStyle w:val="ListNumber"/>
      </w:pPr>
      <w:r>
        <w:t>Calculate the risk score; show the gauge, key drivers and binding limits.</w:t>
      </w:r>
    </w:p>
    <w:p>
      <w:pPr>
        <w:pStyle w:val="ListNumber"/>
      </w:pPr>
      <w:r>
        <w:t>Generate the recommendation; show the allocation, rupee amounts, retrieved rules and the LLM explanation.</w:t>
      </w:r>
    </w:p>
    <w:p>
      <w:pPr>
        <w:pStyle w:val="ListNumber"/>
      </w:pPr>
      <w:r>
        <w:t>Show the compliance checklist, approve the case and download the PDF report.</w:t>
      </w:r>
    </w:p>
    <w:p>
      <w:pPr>
        <w:pStyle w:val="ListNumber"/>
      </w:pPr>
      <w:r>
        <w:t>Load the exception case S06; show the failed check, the automatic re-plan and the orchestrator briefing.</w:t>
      </w:r>
    </w:p>
    <w:p>
      <w:pPr>
        <w:pStyle w:val="ListNumber"/>
      </w:pPr>
      <w:r>
        <w:t>Open the escalated case S09; show that approval is blocked, then modify the allocation and re-run compliance.</w:t>
      </w:r>
    </w:p>
    <w:p>
      <w:pPr>
        <w:pStyle w:val="ListNumber"/>
      </w:pPr>
      <w:r>
        <w:t>Filter the audit trail by case to show every agent action and human decision.</w:t>
      </w:r>
    </w:p>
    <w:p>
      <w:pPr>
        <w:pStyle w:val="Heading2"/>
      </w:pPr>
      <w:r>
        <w:t>16. Project plan and milestones</w:t>
      </w:r>
    </w:p>
    <w:p>
      <w:r>
        <w:t>The prototype milestones are complete; the final report, presentation and viva remain.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0B2545"/>
          </w:tcPr>
          <w:p>
            <w:r>
              <w:rPr>
                <w:b/>
                <w:color w:val="FFFFFF"/>
                <w:sz w:val="18"/>
              </w:rPr>
            </w:r>
            <w:r>
              <w:rPr>
                <w:b/>
                <w:color w:val="FFFFFF"/>
                <w:sz w:val="18"/>
              </w:rPr>
              <w:t>Milestone</w:t>
            </w:r>
          </w:p>
        </w:tc>
        <w:tc>
          <w:tcPr>
            <w:tcW w:type="dxa" w:w="3216"/>
            <w:shd w:val="clear" w:color="auto" w:fill="0B2545"/>
          </w:tcPr>
          <w:p>
            <w:r>
              <w:rPr>
                <w:b/>
                <w:color w:val="FFFFFF"/>
                <w:sz w:val="18"/>
              </w:rPr>
            </w:r>
            <w:r>
              <w:rPr>
                <w:b/>
                <w:color w:val="FFFFFF"/>
                <w:sz w:val="18"/>
              </w:rPr>
              <w:t>Output</w:t>
            </w:r>
          </w:p>
        </w:tc>
        <w:tc>
          <w:tcPr>
            <w:tcW w:type="dxa" w:w="3216"/>
            <w:shd w:val="clear" w:color="auto" w:fill="0B2545"/>
          </w:tcPr>
          <w:p>
            <w:r>
              <w:rPr>
                <w:b/>
                <w:color w:val="FFFFFF"/>
                <w:sz w:val="18"/>
              </w:rPr>
            </w:r>
            <w:r>
              <w:rPr>
                <w:b/>
                <w:color w:val="FFFFFF"/>
                <w:sz w:val="18"/>
              </w:rPr>
              <w:t>Status</w:t>
            </w:r>
          </w:p>
        </w:tc>
      </w:tr>
      <w:tr>
        <w:tc>
          <w:tcPr>
            <w:tcW w:type="dxa" w:w="3216"/>
          </w:tcPr>
          <w:p>
            <w:r>
              <w:rPr>
                <w:sz w:val="18"/>
              </w:rPr>
            </w:r>
            <w:r>
              <w:rPr>
                <w:sz w:val="18"/>
              </w:rPr>
              <w:t>1. Process analysis</w:t>
            </w:r>
          </w:p>
        </w:tc>
        <w:tc>
          <w:tcPr>
            <w:tcW w:type="dxa" w:w="3216"/>
          </w:tcPr>
          <w:p>
            <w:r>
              <w:rPr>
                <w:sz w:val="18"/>
              </w:rPr>
            </w:r>
            <w:r>
              <w:rPr>
                <w:sz w:val="18"/>
              </w:rPr>
              <w:t>As-Is map, pain points, readiness test</w:t>
            </w:r>
          </w:p>
        </w:tc>
        <w:tc>
          <w:tcPr>
            <w:tcW w:type="dxa" w:w="3216"/>
          </w:tcPr>
          <w:p>
            <w:r>
              <w:rPr>
                <w:sz w:val="18"/>
              </w:rPr>
            </w:r>
            <w:r>
              <w:rPr>
                <w:sz w:val="18"/>
              </w:rPr>
              <w:t>Done</w:t>
            </w:r>
          </w:p>
        </w:tc>
      </w:tr>
      <w:tr>
        <w:tc>
          <w:tcPr>
            <w:tcW w:type="dxa" w:w="3216"/>
          </w:tcPr>
          <w:p>
            <w:r>
              <w:rPr>
                <w:sz w:val="18"/>
              </w:rPr>
            </w:r>
            <w:r>
              <w:rPr>
                <w:sz w:val="18"/>
              </w:rPr>
              <w:t>2. Architecture and rules</w:t>
            </w:r>
          </w:p>
        </w:tc>
        <w:tc>
          <w:tcPr>
            <w:tcW w:type="dxa" w:w="3216"/>
          </w:tcPr>
          <w:p>
            <w:r>
              <w:rPr>
                <w:sz w:val="18"/>
              </w:rPr>
            </w:r>
            <w:r>
              <w:rPr>
                <w:sz w:val="18"/>
              </w:rPr>
              <w:t>Agent roles, scoring method, compliance rules, knowledge base</w:t>
            </w:r>
          </w:p>
        </w:tc>
        <w:tc>
          <w:tcPr>
            <w:tcW w:type="dxa" w:w="3216"/>
          </w:tcPr>
          <w:p>
            <w:r>
              <w:rPr>
                <w:sz w:val="18"/>
              </w:rPr>
            </w:r>
            <w:r>
              <w:rPr>
                <w:sz w:val="18"/>
              </w:rPr>
              <w:t>Done</w:t>
            </w:r>
          </w:p>
        </w:tc>
      </w:tr>
      <w:tr>
        <w:tc>
          <w:tcPr>
            <w:tcW w:type="dxa" w:w="3216"/>
          </w:tcPr>
          <w:p>
            <w:r>
              <w:rPr>
                <w:sz w:val="18"/>
              </w:rPr>
            </w:r>
            <w:r>
              <w:rPr>
                <w:sz w:val="18"/>
              </w:rPr>
              <w:t>3. Agent and orchestration build</w:t>
            </w:r>
          </w:p>
        </w:tc>
        <w:tc>
          <w:tcPr>
            <w:tcW w:type="dxa" w:w="3216"/>
          </w:tcPr>
          <w:p>
            <w:r>
              <w:rPr>
                <w:sz w:val="18"/>
              </w:rPr>
            </w:r>
            <w:r>
              <w:rPr>
                <w:sz w:val="18"/>
              </w:rPr>
              <w:t>Five agents, LangGraph orchestrator, SQLite memory</w:t>
            </w:r>
          </w:p>
        </w:tc>
        <w:tc>
          <w:tcPr>
            <w:tcW w:type="dxa" w:w="3216"/>
          </w:tcPr>
          <w:p>
            <w:r>
              <w:rPr>
                <w:sz w:val="18"/>
              </w:rPr>
            </w:r>
            <w:r>
              <w:rPr>
                <w:sz w:val="18"/>
              </w:rPr>
              <w:t>Done</w:t>
            </w:r>
          </w:p>
        </w:tc>
      </w:tr>
      <w:tr>
        <w:tc>
          <w:tcPr>
            <w:tcW w:type="dxa" w:w="3216"/>
          </w:tcPr>
          <w:p>
            <w:r>
              <w:rPr>
                <w:sz w:val="18"/>
              </w:rPr>
            </w:r>
            <w:r>
              <w:rPr>
                <w:sz w:val="18"/>
              </w:rPr>
              <w:t>4. LLM integration</w:t>
            </w:r>
          </w:p>
        </w:tc>
        <w:tc>
          <w:tcPr>
            <w:tcW w:type="dxa" w:w="3216"/>
          </w:tcPr>
          <w:p>
            <w:r>
              <w:rPr>
                <w:sz w:val="18"/>
              </w:rPr>
            </w:r>
            <w:r>
              <w:rPr>
                <w:sz w:val="18"/>
              </w:rPr>
              <w:t>Local Llama 3.2 3B via Ollama with fallback</w:t>
            </w:r>
          </w:p>
        </w:tc>
        <w:tc>
          <w:tcPr>
            <w:tcW w:type="dxa" w:w="3216"/>
          </w:tcPr>
          <w:p>
            <w:r>
              <w:rPr>
                <w:sz w:val="18"/>
              </w:rPr>
            </w:r>
            <w:r>
              <w:rPr>
                <w:sz w:val="18"/>
              </w:rPr>
              <w:t>Done</w:t>
            </w:r>
          </w:p>
        </w:tc>
      </w:tr>
      <w:tr>
        <w:tc>
          <w:tcPr>
            <w:tcW w:type="dxa" w:w="3216"/>
          </w:tcPr>
          <w:p>
            <w:r>
              <w:rPr>
                <w:sz w:val="18"/>
              </w:rPr>
            </w:r>
            <w:r>
              <w:rPr>
                <w:sz w:val="18"/>
              </w:rPr>
              <w:t>5. Interface and reports</w:t>
            </w:r>
          </w:p>
        </w:tc>
        <w:tc>
          <w:tcPr>
            <w:tcW w:type="dxa" w:w="3216"/>
          </w:tcPr>
          <w:p>
            <w:r>
              <w:rPr>
                <w:sz w:val="18"/>
              </w:rPr>
            </w:r>
            <w:r>
              <w:rPr>
                <w:sz w:val="18"/>
              </w:rPr>
              <w:t>Eight-page Streamlit app, PDF report</w:t>
            </w:r>
          </w:p>
        </w:tc>
        <w:tc>
          <w:tcPr>
            <w:tcW w:type="dxa" w:w="3216"/>
          </w:tcPr>
          <w:p>
            <w:r>
              <w:rPr>
                <w:sz w:val="18"/>
              </w:rPr>
            </w:r>
            <w:r>
              <w:rPr>
                <w:sz w:val="18"/>
              </w:rPr>
              <w:t>Done</w:t>
            </w:r>
          </w:p>
        </w:tc>
      </w:tr>
      <w:tr>
        <w:tc>
          <w:tcPr>
            <w:tcW w:type="dxa" w:w="3216"/>
          </w:tcPr>
          <w:p>
            <w:r>
              <w:rPr>
                <w:sz w:val="18"/>
              </w:rPr>
            </w:r>
            <w:r>
              <w:rPr>
                <w:sz w:val="18"/>
              </w:rPr>
              <w:t>6. Testing and KPIs</w:t>
            </w:r>
          </w:p>
        </w:tc>
        <w:tc>
          <w:tcPr>
            <w:tcW w:type="dxa" w:w="3216"/>
          </w:tcPr>
          <w:p>
            <w:r>
              <w:rPr>
                <w:sz w:val="18"/>
              </w:rPr>
            </w:r>
            <w:r>
              <w:rPr>
                <w:sz w:val="18"/>
              </w:rPr>
              <w:t>16 scenarios, 45 automated tests, KPI comparison</w:t>
            </w:r>
          </w:p>
        </w:tc>
        <w:tc>
          <w:tcPr>
            <w:tcW w:type="dxa" w:w="3216"/>
          </w:tcPr>
          <w:p>
            <w:r>
              <w:rPr>
                <w:sz w:val="18"/>
              </w:rPr>
            </w:r>
            <w:r>
              <w:rPr>
                <w:sz w:val="18"/>
              </w:rPr>
              <w:t>Done</w:t>
            </w:r>
          </w:p>
        </w:tc>
      </w:tr>
      <w:tr>
        <w:tc>
          <w:tcPr>
            <w:tcW w:type="dxa" w:w="3216"/>
          </w:tcPr>
          <w:p>
            <w:r>
              <w:rPr>
                <w:sz w:val="18"/>
              </w:rPr>
            </w:r>
            <w:r>
              <w:rPr>
                <w:sz w:val="18"/>
              </w:rPr>
              <w:t>7. Final report, presentation, viva</w:t>
            </w:r>
          </w:p>
        </w:tc>
        <w:tc>
          <w:tcPr>
            <w:tcW w:type="dxa" w:w="3216"/>
          </w:tcPr>
          <w:p>
            <w:r>
              <w:rPr>
                <w:sz w:val="18"/>
              </w:rPr>
            </w:r>
            <w:r>
              <w:rPr>
                <w:sz w:val="18"/>
              </w:rPr>
              <w:t>Report, slide deck, live demo</w:t>
            </w:r>
          </w:p>
        </w:tc>
        <w:tc>
          <w:tcPr>
            <w:tcW w:type="dxa" w:w="3216"/>
          </w:tcPr>
          <w:p>
            <w:r>
              <w:rPr>
                <w:sz w:val="18"/>
              </w:rPr>
            </w:r>
            <w:r>
              <w:rPr>
                <w:sz w:val="18"/>
              </w:rPr>
              <w:t>In progress</w:t>
            </w:r>
          </w:p>
        </w:tc>
      </w:tr>
    </w:tbl>
    <w:p/>
    <w:p>
      <w:r>
        <w:t>Open question: the submission and viva dates, to be added by the team.</w:t>
      </w:r>
    </w:p>
    <w:p>
      <w:pPr>
        <w:pStyle w:val="Heading3"/>
      </w:pPr>
      <w:r>
        <w:t>16.1 Feasibility</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B2545"/>
          </w:tcPr>
          <w:p>
            <w:r>
              <w:rPr>
                <w:b/>
                <w:color w:val="FFFFFF"/>
                <w:sz w:val="18"/>
              </w:rPr>
            </w:r>
            <w:r>
              <w:rPr>
                <w:b/>
                <w:color w:val="FFFFFF"/>
                <w:sz w:val="18"/>
              </w:rPr>
              <w:t>Dimension</w:t>
            </w:r>
          </w:p>
        </w:tc>
        <w:tc>
          <w:tcPr>
            <w:tcW w:type="dxa" w:w="4824"/>
            <w:shd w:val="clear" w:color="auto" w:fill="0B2545"/>
          </w:tcPr>
          <w:p>
            <w:r>
              <w:rPr>
                <w:b/>
                <w:color w:val="FFFFFF"/>
                <w:sz w:val="18"/>
              </w:rPr>
            </w:r>
            <w:r>
              <w:rPr>
                <w:b/>
                <w:color w:val="FFFFFF"/>
                <w:sz w:val="18"/>
              </w:rPr>
              <w:t>Assessment</w:t>
            </w:r>
          </w:p>
        </w:tc>
      </w:tr>
      <w:tr>
        <w:tc>
          <w:tcPr>
            <w:tcW w:type="dxa" w:w="4824"/>
          </w:tcPr>
          <w:p>
            <w:r>
              <w:rPr>
                <w:sz w:val="18"/>
              </w:rPr>
            </w:r>
            <w:r>
              <w:rPr>
                <w:sz w:val="18"/>
              </w:rPr>
              <w:t>Technical</w:t>
            </w:r>
          </w:p>
        </w:tc>
        <w:tc>
          <w:tcPr>
            <w:tcW w:type="dxa" w:w="4824"/>
          </w:tcPr>
          <w:p>
            <w:r>
              <w:rPr>
                <w:sz w:val="18"/>
              </w:rPr>
            </w:r>
            <w:r>
              <w:rPr>
                <w:sz w:val="18"/>
              </w:rPr>
              <w:t>Feasible: built and tested with open-source tools on a standard laptop (16 GB RAM)</w:t>
            </w:r>
          </w:p>
        </w:tc>
      </w:tr>
      <w:tr>
        <w:tc>
          <w:tcPr>
            <w:tcW w:type="dxa" w:w="4824"/>
          </w:tcPr>
          <w:p>
            <w:r>
              <w:rPr>
                <w:sz w:val="18"/>
              </w:rPr>
            </w:r>
            <w:r>
              <w:rPr>
                <w:sz w:val="18"/>
              </w:rPr>
              <w:t>Cost</w:t>
            </w:r>
          </w:p>
        </w:tc>
        <w:tc>
          <w:tcPr>
            <w:tcW w:type="dxa" w:w="4824"/>
          </w:tcPr>
          <w:p>
            <w:r>
              <w:rPr>
                <w:sz w:val="18"/>
              </w:rPr>
            </w:r>
            <w:r>
              <w:rPr>
                <w:sz w:val="18"/>
              </w:rPr>
              <w:t>Zero licence or API cost: local LLM, open-source libraries</w:t>
            </w:r>
          </w:p>
        </w:tc>
      </w:tr>
      <w:tr>
        <w:tc>
          <w:tcPr>
            <w:tcW w:type="dxa" w:w="4824"/>
          </w:tcPr>
          <w:p>
            <w:r>
              <w:rPr>
                <w:sz w:val="18"/>
              </w:rPr>
            </w:r>
            <w:r>
              <w:rPr>
                <w:sz w:val="18"/>
              </w:rPr>
              <w:t>Data</w:t>
            </w:r>
          </w:p>
        </w:tc>
        <w:tc>
          <w:tcPr>
            <w:tcW w:type="dxa" w:w="4824"/>
          </w:tcPr>
          <w:p>
            <w:r>
              <w:rPr>
                <w:sz w:val="18"/>
              </w:rPr>
            </w:r>
            <w:r>
              <w:rPr>
                <w:sz w:val="18"/>
              </w:rPr>
              <w:t>Feasible: synthetic data only; no privacy approvals needed</w:t>
            </w:r>
          </w:p>
        </w:tc>
      </w:tr>
      <w:tr>
        <w:tc>
          <w:tcPr>
            <w:tcW w:type="dxa" w:w="4824"/>
          </w:tcPr>
          <w:p>
            <w:r>
              <w:rPr>
                <w:sz w:val="18"/>
              </w:rPr>
            </w:r>
            <w:r>
              <w:rPr>
                <w:sz w:val="18"/>
              </w:rPr>
              <w:t>Time</w:t>
            </w:r>
          </w:p>
        </w:tc>
        <w:tc>
          <w:tcPr>
            <w:tcW w:type="dxa" w:w="4824"/>
          </w:tcPr>
          <w:p>
            <w:r>
              <w:rPr>
                <w:sz w:val="18"/>
              </w:rPr>
            </w:r>
            <w:r>
              <w:rPr>
                <w:sz w:val="18"/>
              </w:rPr>
              <w:t>Prototype built within the project timeline</w:t>
            </w:r>
          </w:p>
        </w:tc>
      </w:tr>
      <w:tr>
        <w:tc>
          <w:tcPr>
            <w:tcW w:type="dxa" w:w="4824"/>
          </w:tcPr>
          <w:p>
            <w:r>
              <w:rPr>
                <w:sz w:val="18"/>
              </w:rPr>
            </w:r>
            <w:r>
              <w:rPr>
                <w:sz w:val="18"/>
              </w:rPr>
              <w:t>Skills</w:t>
            </w:r>
          </w:p>
        </w:tc>
        <w:tc>
          <w:tcPr>
            <w:tcW w:type="dxa" w:w="4824"/>
          </w:tcPr>
          <w:p>
            <w:r>
              <w:rPr>
                <w:sz w:val="18"/>
              </w:rPr>
            </w:r>
            <w:r>
              <w:rPr>
                <w:sz w:val="18"/>
              </w:rPr>
              <w:t>Python, basic finance and prompt design, all within the team's course scope</w:t>
            </w:r>
          </w:p>
        </w:tc>
      </w:tr>
    </w:tbl>
    <w:p/>
    <w:p>
      <w:pPr>
        <w:pStyle w:val="Heading3"/>
      </w:pPr>
      <w:r>
        <w:t>16.2 Key risks and mitigation</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B2545"/>
          </w:tcPr>
          <w:p>
            <w:r>
              <w:rPr>
                <w:b/>
                <w:color w:val="FFFFFF"/>
                <w:sz w:val="18"/>
              </w:rPr>
            </w:r>
            <w:r>
              <w:rPr>
                <w:b/>
                <w:color w:val="FFFFFF"/>
                <w:sz w:val="18"/>
              </w:rPr>
              <w:t>Risk</w:t>
            </w:r>
          </w:p>
        </w:tc>
        <w:tc>
          <w:tcPr>
            <w:tcW w:type="dxa" w:w="4824"/>
            <w:shd w:val="clear" w:color="auto" w:fill="0B2545"/>
          </w:tcPr>
          <w:p>
            <w:r>
              <w:rPr>
                <w:b/>
                <w:color w:val="FFFFFF"/>
                <w:sz w:val="18"/>
              </w:rPr>
            </w:r>
            <w:r>
              <w:rPr>
                <w:b/>
                <w:color w:val="FFFFFF"/>
                <w:sz w:val="18"/>
              </w:rPr>
              <w:t>Mitigation</w:t>
            </w:r>
          </w:p>
        </w:tc>
      </w:tr>
      <w:tr>
        <w:tc>
          <w:tcPr>
            <w:tcW w:type="dxa" w:w="4824"/>
          </w:tcPr>
          <w:p>
            <w:r>
              <w:rPr>
                <w:sz w:val="18"/>
              </w:rPr>
            </w:r>
            <w:r>
              <w:rPr>
                <w:sz w:val="18"/>
              </w:rPr>
              <w:t>LLM produces wrong numbers or advice</w:t>
            </w:r>
          </w:p>
        </w:tc>
        <w:tc>
          <w:tcPr>
            <w:tcW w:type="dxa" w:w="4824"/>
          </w:tcPr>
          <w:p>
            <w:r>
              <w:rPr>
                <w:sz w:val="18"/>
              </w:rPr>
            </w:r>
            <w:r>
              <w:rPr>
                <w:sz w:val="18"/>
              </w:rPr>
              <w:t>LLM never computes numbers or decisions; prompts forbid new figures; output labelled as AI text</w:t>
            </w:r>
          </w:p>
        </w:tc>
      </w:tr>
      <w:tr>
        <w:tc>
          <w:tcPr>
            <w:tcW w:type="dxa" w:w="4824"/>
          </w:tcPr>
          <w:p>
            <w:r>
              <w:rPr>
                <w:sz w:val="18"/>
              </w:rPr>
            </w:r>
            <w:r>
              <w:rPr>
                <w:sz w:val="18"/>
              </w:rPr>
              <w:t>LLM misreads free-text notes</w:t>
            </w:r>
          </w:p>
        </w:tc>
        <w:tc>
          <w:tcPr>
            <w:tcW w:type="dxa" w:w="4824"/>
          </w:tcPr>
          <w:p>
            <w:r>
              <w:rPr>
                <w:sz w:val="18"/>
              </w:rPr>
            </w:r>
            <w:r>
              <w:rPr>
                <w:sz w:val="18"/>
              </w:rPr>
              <w:t>Extracted values only fill empty fields, pass Python validation and are reviewed by the user</w:t>
            </w:r>
          </w:p>
        </w:tc>
      </w:tr>
      <w:tr>
        <w:tc>
          <w:tcPr>
            <w:tcW w:type="dxa" w:w="4824"/>
          </w:tcPr>
          <w:p>
            <w:r>
              <w:rPr>
                <w:sz w:val="18"/>
              </w:rPr>
            </w:r>
            <w:r>
              <w:rPr>
                <w:sz w:val="18"/>
              </w:rPr>
              <w:t>LLM or knowledge source unavailable during the demo</w:t>
            </w:r>
          </w:p>
        </w:tc>
        <w:tc>
          <w:tcPr>
            <w:tcW w:type="dxa" w:w="4824"/>
          </w:tcPr>
          <w:p>
            <w:r>
              <w:rPr>
                <w:sz w:val="18"/>
              </w:rPr>
            </w:r>
            <w:r>
              <w:rPr>
                <w:sz w:val="18"/>
              </w:rPr>
              <w:t>Template fallback and keyword retrieval; sidebar switch to turn the LLM off</w:t>
            </w:r>
          </w:p>
        </w:tc>
      </w:tr>
      <w:tr>
        <w:tc>
          <w:tcPr>
            <w:tcW w:type="dxa" w:w="4824"/>
          </w:tcPr>
          <w:p>
            <w:r>
              <w:rPr>
                <w:sz w:val="18"/>
              </w:rPr>
            </w:r>
            <w:r>
              <w:rPr>
                <w:sz w:val="18"/>
              </w:rPr>
              <w:t>Agent approves an unsuitable portfolio</w:t>
            </w:r>
          </w:p>
        </w:tc>
        <w:tc>
          <w:tcPr>
            <w:tcW w:type="dxa" w:w="4824"/>
          </w:tcPr>
          <w:p>
            <w:r>
              <w:rPr>
                <w:sz w:val="18"/>
              </w:rPr>
            </w:r>
            <w:r>
              <w:rPr>
                <w:sz w:val="18"/>
              </w:rPr>
              <w:t>Agents cannot approve; approval is blocked while a mandatory check fails</w:t>
            </w:r>
          </w:p>
        </w:tc>
      </w:tr>
      <w:tr>
        <w:tc>
          <w:tcPr>
            <w:tcW w:type="dxa" w:w="4824"/>
          </w:tcPr>
          <w:p>
            <w:r>
              <w:rPr>
                <w:sz w:val="18"/>
              </w:rPr>
            </w:r>
            <w:r>
              <w:rPr>
                <w:sz w:val="18"/>
              </w:rPr>
              <w:t>Rules too simple for real use</w:t>
            </w:r>
          </w:p>
        </w:tc>
        <w:tc>
          <w:tcPr>
            <w:tcW w:type="dxa" w:w="4824"/>
          </w:tcPr>
          <w:p>
            <w:r>
              <w:rPr>
                <w:sz w:val="18"/>
              </w:rPr>
            </w:r>
            <w:r>
              <w:rPr>
                <w:sz w:val="18"/>
              </w:rPr>
              <w:t>Stated as project assumptions; production needs regulatory review</w:t>
            </w:r>
          </w:p>
        </w:tc>
      </w:tr>
      <w:tr>
        <w:tc>
          <w:tcPr>
            <w:tcW w:type="dxa" w:w="4824"/>
          </w:tcPr>
          <w:p>
            <w:r>
              <w:rPr>
                <w:sz w:val="18"/>
              </w:rPr>
            </w:r>
            <w:r>
              <w:rPr>
                <w:sz w:val="18"/>
              </w:rPr>
              <w:t>Slow demo laptop</w:t>
            </w:r>
          </w:p>
        </w:tc>
        <w:tc>
          <w:tcPr>
            <w:tcW w:type="dxa" w:w="4824"/>
          </w:tcPr>
          <w:p>
            <w:r>
              <w:rPr>
                <w:sz w:val="18"/>
              </w:rPr>
            </w:r>
            <w:r>
              <w:rPr>
                <w:sz w:val="18"/>
              </w:rPr>
              <w:t>Small 3B model; LLM can be switched off without changing results</w:t>
            </w:r>
          </w:p>
        </w:tc>
      </w:tr>
    </w:tbl>
    <w:p/>
    <w:p>
      <w:pPr>
        <w:pStyle w:val="Heading3"/>
      </w:pPr>
      <w:r>
        <w:t>16.3 Implementation roadmap, change management and scalability</w:t>
      </w:r>
    </w:p>
    <w:p>
      <w:pPr>
        <w:pStyle w:val="ListBullet"/>
      </w:pPr>
      <w:r>
        <w:rPr>
          <w:b/>
        </w:rPr>
        <w:t>Pilot:</w:t>
      </w:r>
      <w:r>
        <w:t xml:space="preserve"> run beside the manual process for one advisory team and compare cycle times and exception rates.</w:t>
      </w:r>
    </w:p>
    <w:p>
      <w:pPr>
        <w:pStyle w:val="ListBullet"/>
      </w:pPr>
      <w:r>
        <w:rPr>
          <w:b/>
        </w:rPr>
        <w:t>Change management:</w:t>
      </w:r>
      <w:r>
        <w:t xml:space="preserve"> position the agents as an assistant that prepares cases; train advisors on the approval screen and the audit trail.</w:t>
      </w:r>
    </w:p>
    <w:p>
      <w:pPr>
        <w:pStyle w:val="ListBullet"/>
      </w:pPr>
      <w:r>
        <w:rPr>
          <w:b/>
        </w:rPr>
        <w:t>Scalability:</w:t>
      </w:r>
      <w:r>
        <w:t xml:space="preserve"> move SQLite to a managed database, keyword retrieval to vector search (ChromaDB or similar), and the local LLM to an approved enterprise model. Add authentication, role-based access and integration with authorised product data.</w:t>
      </w:r>
    </w:p>
    <w:p>
      <w:pPr>
        <w:pStyle w:val="ListBullet"/>
      </w:pPr>
      <w:r>
        <w:rPr>
          <w:b/>
        </w:rPr>
        <w:t>Governance:</w:t>
      </w:r>
      <w:r>
        <w:t xml:space="preserve"> regulatory review of the rules, model risk management for the LLM, and periodic audits of escalations and overrides.</w:t>
      </w:r>
    </w:p>
    <w:p>
      <w:pPr>
        <w:pStyle w:val="Heading2"/>
      </w:pPr>
      <w:r>
        <w:t>17. Assumptions and limitations</w:t>
      </w:r>
    </w:p>
    <w:p>
      <w:pPr>
        <w:pStyle w:val="ListBullet"/>
      </w:pPr>
      <w:r>
        <w:t>Synthetic data and simplified project-defined rules; not regulatory compliance and not financial advice.</w:t>
      </w:r>
    </w:p>
    <w:p>
      <w:pPr>
        <w:pStyle w:val="ListBullet"/>
      </w:pPr>
      <w:r>
        <w:t>Return and volatility figures are illustrative assumptions.</w:t>
      </w:r>
    </w:p>
    <w:p>
      <w:pPr>
        <w:pStyle w:val="ListBullet"/>
      </w:pPr>
      <w:r>
        <w:t>KPI baselines are assumptions for a before/after comparison.</w:t>
      </w:r>
    </w:p>
    <w:p>
      <w:pPr>
        <w:pStyle w:val="ListBullet"/>
      </w:pPr>
      <w:r>
        <w:t>The local 3B LLM can misread vague wording, so its extractions need human review.</w:t>
      </w:r>
    </w:p>
    <w:p>
      <w:pPr>
        <w:pStyle w:val="ListBullet"/>
      </w:pPr>
      <w:r>
        <w:t>Retrieval is keyword-based over a small controlled corpus.</w:t>
      </w:r>
    </w:p>
    <w:p>
      <w:pPr>
        <w:pStyle w:val="ListBullet"/>
      </w:pPr>
      <w:r>
        <w:t>The prototype has no authentication or connection to trading systems.</w:t>
      </w:r>
    </w:p>
    <w:p>
      <w:pPr>
        <w:pStyle w:val="Heading2"/>
      </w:pPr>
      <w:r>
        <w:t>18. Deliverables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B2545"/>
          </w:tcPr>
          <w:p>
            <w:r>
              <w:rPr>
                <w:b/>
                <w:color w:val="FFFFFF"/>
                <w:sz w:val="18"/>
              </w:rPr>
            </w:r>
            <w:r>
              <w:rPr>
                <w:b/>
                <w:color w:val="FFFFFF"/>
                <w:sz w:val="18"/>
              </w:rPr>
              <w:t>Deliverable</w:t>
            </w:r>
          </w:p>
        </w:tc>
        <w:tc>
          <w:tcPr>
            <w:tcW w:type="dxa" w:w="4824"/>
            <w:shd w:val="clear" w:color="auto" w:fill="0B2545"/>
          </w:tcPr>
          <w:p>
            <w:r>
              <w:rPr>
                <w:b/>
                <w:color w:val="FFFFFF"/>
                <w:sz w:val="18"/>
              </w:rPr>
            </w:r>
            <w:r>
              <w:rPr>
                <w:b/>
                <w:color w:val="FFFFFF"/>
                <w:sz w:val="18"/>
              </w:rPr>
              <w:t>Status</w:t>
            </w:r>
          </w:p>
        </w:tc>
      </w:tr>
      <w:tr>
        <w:tc>
          <w:tcPr>
            <w:tcW w:type="dxa" w:w="4824"/>
          </w:tcPr>
          <w:p>
            <w:r>
              <w:rPr>
                <w:sz w:val="18"/>
              </w:rPr>
            </w:r>
            <w:r>
              <w:rPr>
                <w:sz w:val="18"/>
              </w:rPr>
              <w:t>Project proposal (this revised version)</w:t>
            </w:r>
          </w:p>
        </w:tc>
        <w:tc>
          <w:tcPr>
            <w:tcW w:type="dxa" w:w="4824"/>
          </w:tcPr>
          <w:p>
            <w:r>
              <w:rPr>
                <w:sz w:val="18"/>
              </w:rPr>
            </w:r>
            <w:r>
              <w:rPr>
                <w:sz w:val="18"/>
              </w:rPr>
              <w:t>Done</w:t>
            </w:r>
          </w:p>
        </w:tc>
      </w:tr>
      <w:tr>
        <w:tc>
          <w:tcPr>
            <w:tcW w:type="dxa" w:w="4824"/>
          </w:tcPr>
          <w:p>
            <w:r>
              <w:rPr>
                <w:sz w:val="18"/>
              </w:rPr>
            </w:r>
            <w:r>
              <w:rPr>
                <w:sz w:val="18"/>
              </w:rPr>
              <w:t>Working end-to-end multi-agent prototype</w:t>
            </w:r>
          </w:p>
        </w:tc>
        <w:tc>
          <w:tcPr>
            <w:tcW w:type="dxa" w:w="4824"/>
          </w:tcPr>
          <w:p>
            <w:r>
              <w:rPr>
                <w:sz w:val="18"/>
              </w:rPr>
            </w:r>
            <w:r>
              <w:rPr>
                <w:sz w:val="18"/>
              </w:rPr>
              <w:t>Done (GitHub repository)</w:t>
            </w:r>
          </w:p>
        </w:tc>
      </w:tr>
      <w:tr>
        <w:tc>
          <w:tcPr>
            <w:tcW w:type="dxa" w:w="4824"/>
          </w:tcPr>
          <w:p>
            <w:r>
              <w:rPr>
                <w:sz w:val="18"/>
              </w:rPr>
            </w:r>
            <w:r>
              <w:rPr>
                <w:sz w:val="18"/>
              </w:rPr>
              <w:t>Synthetic dataset and 16 test cases</w:t>
            </w:r>
          </w:p>
        </w:tc>
        <w:tc>
          <w:tcPr>
            <w:tcW w:type="dxa" w:w="4824"/>
          </w:tcPr>
          <w:p>
            <w:r>
              <w:rPr>
                <w:sz w:val="18"/>
              </w:rPr>
            </w:r>
            <w:r>
              <w:rPr>
                <w:sz w:val="18"/>
              </w:rPr>
              <w:t>Done</w:t>
            </w:r>
          </w:p>
        </w:tc>
      </w:tr>
      <w:tr>
        <w:tc>
          <w:tcPr>
            <w:tcW w:type="dxa" w:w="4824"/>
          </w:tcPr>
          <w:p>
            <w:r>
              <w:rPr>
                <w:sz w:val="18"/>
              </w:rPr>
            </w:r>
            <w:r>
              <w:rPr>
                <w:sz w:val="18"/>
              </w:rPr>
              <w:t>Agent workflow and architecture diagrams</w:t>
            </w:r>
          </w:p>
        </w:tc>
        <w:tc>
          <w:tcPr>
            <w:tcW w:type="dxa" w:w="4824"/>
          </w:tcPr>
          <w:p>
            <w:r>
              <w:rPr>
                <w:sz w:val="18"/>
              </w:rPr>
            </w:r>
            <w:r>
              <w:rPr>
                <w:sz w:val="18"/>
              </w:rPr>
              <w:t>Done (Figures 1–2)</w:t>
            </w:r>
          </w:p>
        </w:tc>
      </w:tr>
      <w:tr>
        <w:tc>
          <w:tcPr>
            <w:tcW w:type="dxa" w:w="4824"/>
          </w:tcPr>
          <w:p>
            <w:r>
              <w:rPr>
                <w:sz w:val="18"/>
              </w:rPr>
            </w:r>
            <w:r>
              <w:rPr>
                <w:sz w:val="18"/>
              </w:rPr>
              <w:t>Testing and validation results, KPI comparison</w:t>
            </w:r>
          </w:p>
        </w:tc>
        <w:tc>
          <w:tcPr>
            <w:tcW w:type="dxa" w:w="4824"/>
          </w:tcPr>
          <w:p>
            <w:r>
              <w:rPr>
                <w:sz w:val="18"/>
              </w:rPr>
            </w:r>
            <w:r>
              <w:rPr>
                <w:sz w:val="18"/>
              </w:rPr>
              <w:t>Done</w:t>
            </w:r>
          </w:p>
        </w:tc>
      </w:tr>
      <w:tr>
        <w:tc>
          <w:tcPr>
            <w:tcW w:type="dxa" w:w="4824"/>
          </w:tcPr>
          <w:p>
            <w:r>
              <w:rPr>
                <w:sz w:val="18"/>
              </w:rPr>
            </w:r>
            <w:r>
              <w:rPr>
                <w:sz w:val="18"/>
              </w:rPr>
              <w:t>Audit logs and human-approval evidence</w:t>
            </w:r>
          </w:p>
        </w:tc>
        <w:tc>
          <w:tcPr>
            <w:tcW w:type="dxa" w:w="4824"/>
          </w:tcPr>
          <w:p>
            <w:r>
              <w:rPr>
                <w:sz w:val="18"/>
              </w:rPr>
            </w:r>
            <w:r>
              <w:rPr>
                <w:sz w:val="18"/>
              </w:rPr>
              <w:t>Done (in the app and the PDF reports)</w:t>
            </w:r>
          </w:p>
        </w:tc>
      </w:tr>
      <w:tr>
        <w:tc>
          <w:tcPr>
            <w:tcW w:type="dxa" w:w="4824"/>
          </w:tcPr>
          <w:p>
            <w:r>
              <w:rPr>
                <w:sz w:val="18"/>
              </w:rPr>
            </w:r>
            <w:r>
              <w:rPr>
                <w:sz w:val="18"/>
              </w:rPr>
              <w:t>Final advisory PDF generated by the prototype</w:t>
            </w:r>
          </w:p>
        </w:tc>
        <w:tc>
          <w:tcPr>
            <w:tcW w:type="dxa" w:w="4824"/>
          </w:tcPr>
          <w:p>
            <w:r>
              <w:rPr>
                <w:sz w:val="18"/>
              </w:rPr>
            </w:r>
            <w:r>
              <w:rPr>
                <w:sz w:val="18"/>
              </w:rPr>
              <w:t>Done</w:t>
            </w:r>
          </w:p>
        </w:tc>
      </w:tr>
      <w:tr>
        <w:tc>
          <w:tcPr>
            <w:tcW w:type="dxa" w:w="4824"/>
          </w:tcPr>
          <w:p>
            <w:r>
              <w:rPr>
                <w:sz w:val="18"/>
              </w:rPr>
            </w:r>
            <w:r>
              <w:rPr>
                <w:sz w:val="18"/>
              </w:rPr>
              <w:t>Final report and presentation for the viva</w:t>
            </w:r>
          </w:p>
        </w:tc>
        <w:tc>
          <w:tcPr>
            <w:tcW w:type="dxa" w:w="4824"/>
          </w:tcPr>
          <w:p>
            <w:r>
              <w:rPr>
                <w:sz w:val="18"/>
              </w:rPr>
            </w:r>
            <w:r>
              <w:rPr>
                <w:sz w:val="18"/>
              </w:rPr>
              <w:t>Done (separate documents)</w:t>
            </w:r>
          </w:p>
        </w:tc>
      </w:tr>
    </w:tbl>
    <w:p/>
    <w:p>
      <w:pPr>
        <w:pStyle w:val="Heading2"/>
      </w:pPr>
      <w:r>
        <w:t>19. Conclusion</w:t>
      </w:r>
    </w:p>
    <w:p>
      <w:r>
        <w:t>The project shows that a multi-agent AI system can run the whole client advisory process, not just answer questions. Five specialist agents under a LangGraph orchestrator handle onboarding, risk profiling, analysis, recommendation and compliance. They re-plan or escalate on exceptions and keep a full audit trail. A human advisor stays accountable for every final decision. All 16 test scenarios behaved as designed, and estimated processing time fell from 90 to about 10 minutes per case against the assumed baseline.</w:t>
      </w:r>
    </w:p>
    <w:p>
      <w:pPr>
        <w:pStyle w:val="Heading2"/>
      </w:pPr>
      <w:r>
        <w:t>20. References</w:t>
      </w:r>
    </w:p>
    <w:p>
      <w:pPr>
        <w:pStyle w:val="ListNumber"/>
      </w:pPr>
      <w:r>
        <w:t>Dr. Neha Advani. Advanced AI for Business Automation – Formative Assessment Project: Agentic AI for End-to-End Business Process Automation. Project Guidelines and Evaluation Rubric, 2026.</w:t>
      </w:r>
    </w:p>
    <w:p>
      <w:pPr>
        <w:pStyle w:val="ListNumber"/>
      </w:pPr>
      <w:r>
        <w:t>Project-created synthetic client data, risk-scoring method and controlled suitability/compliance knowledge base.</w:t>
      </w:r>
    </w:p>
    <w:p>
      <w:pPr>
        <w:pStyle w:val="ListNumber"/>
      </w:pPr>
      <w:r>
        <w:t>LangGraph documentation (LangChain), Streamlit documentation, Ollama and Meta Llama 3.2 model documentation.</w:t>
      </w:r>
    </w:p>
    <w:p>
      <w:pPr>
        <w:pStyle w:val="Heading2"/>
      </w:pPr>
      <w:r>
        <w:t>Appendix A – Proposal-to-guideline compliance checklist</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B2545"/>
          </w:tcPr>
          <w:p>
            <w:r>
              <w:rPr>
                <w:b/>
                <w:color w:val="FFFFFF"/>
                <w:sz w:val="18"/>
              </w:rPr>
            </w:r>
            <w:r>
              <w:rPr>
                <w:b/>
                <w:color w:val="FFFFFF"/>
                <w:sz w:val="18"/>
              </w:rPr>
              <w:t>Guideline requirement</w:t>
            </w:r>
          </w:p>
        </w:tc>
        <w:tc>
          <w:tcPr>
            <w:tcW w:type="dxa" w:w="4824"/>
            <w:shd w:val="clear" w:color="auto" w:fill="0B2545"/>
          </w:tcPr>
          <w:p>
            <w:r>
              <w:rPr>
                <w:b/>
                <w:color w:val="FFFFFF"/>
                <w:sz w:val="18"/>
              </w:rPr>
            </w:r>
            <w:r>
              <w:rPr>
                <w:b/>
                <w:color w:val="FFFFFF"/>
                <w:sz w:val="18"/>
              </w:rPr>
              <w:t>Where it is met</w:t>
            </w:r>
          </w:p>
        </w:tc>
      </w:tr>
      <w:tr>
        <w:tc>
          <w:tcPr>
            <w:tcW w:type="dxa" w:w="4824"/>
          </w:tcPr>
          <w:p>
            <w:r>
              <w:rPr>
                <w:sz w:val="18"/>
              </w:rPr>
            </w:r>
            <w:r>
              <w:rPr>
                <w:sz w:val="18"/>
              </w:rPr>
              <w:t>Bounded process of 5–10 stages</w:t>
            </w:r>
          </w:p>
        </w:tc>
        <w:tc>
          <w:tcPr>
            <w:tcW w:type="dxa" w:w="4824"/>
          </w:tcPr>
          <w:p>
            <w:r>
              <w:rPr>
                <w:sz w:val="18"/>
              </w:rPr>
            </w:r>
            <w:r>
              <w:rPr>
                <w:sz w:val="18"/>
              </w:rPr>
              <w:t>Sections 6–7: seven stages</w:t>
            </w:r>
          </w:p>
        </w:tc>
      </w:tr>
      <w:tr>
        <w:tc>
          <w:tcPr>
            <w:tcW w:type="dxa" w:w="4824"/>
          </w:tcPr>
          <w:p>
            <w:r>
              <w:rPr>
                <w:sz w:val="18"/>
              </w:rPr>
            </w:r>
            <w:r>
              <w:rPr>
                <w:sz w:val="18"/>
              </w:rPr>
              <w:t>Six-condition Agentic Readiness Test</w:t>
            </w:r>
          </w:p>
        </w:tc>
        <w:tc>
          <w:tcPr>
            <w:tcW w:type="dxa" w:w="4824"/>
          </w:tcPr>
          <w:p>
            <w:r>
              <w:rPr>
                <w:sz w:val="18"/>
              </w:rPr>
            </w:r>
            <w:r>
              <w:rPr>
                <w:sz w:val="18"/>
              </w:rPr>
              <w:t>Section 9</w:t>
            </w:r>
          </w:p>
        </w:tc>
      </w:tr>
      <w:tr>
        <w:tc>
          <w:tcPr>
            <w:tcW w:type="dxa" w:w="4824"/>
          </w:tcPr>
          <w:p>
            <w:r>
              <w:rPr>
                <w:sz w:val="18"/>
              </w:rPr>
            </w:r>
            <w:r>
              <w:rPr>
                <w:sz w:val="18"/>
              </w:rPr>
              <w:t>Autonomy level stated</w:t>
            </w:r>
          </w:p>
        </w:tc>
        <w:tc>
          <w:tcPr>
            <w:tcW w:type="dxa" w:w="4824"/>
          </w:tcPr>
          <w:p>
            <w:r>
              <w:rPr>
                <w:sz w:val="18"/>
              </w:rPr>
            </w:r>
            <w:r>
              <w:rPr>
                <w:sz w:val="18"/>
              </w:rPr>
              <w:t>Section 9</w:t>
            </w:r>
          </w:p>
        </w:tc>
      </w:tr>
      <w:tr>
        <w:tc>
          <w:tcPr>
            <w:tcW w:type="dxa" w:w="4824"/>
          </w:tcPr>
          <w:p>
            <w:r>
              <w:rPr>
                <w:sz w:val="18"/>
              </w:rPr>
            </w:r>
            <w:r>
              <w:rPr>
                <w:sz w:val="18"/>
              </w:rPr>
              <w:t>At least 15 test cases, incl. 3 exceptions</w:t>
            </w:r>
          </w:p>
        </w:tc>
        <w:tc>
          <w:tcPr>
            <w:tcW w:type="dxa" w:w="4824"/>
          </w:tcPr>
          <w:p>
            <w:r>
              <w:rPr>
                <w:sz w:val="18"/>
              </w:rPr>
            </w:r>
            <w:r>
              <w:rPr>
                <w:sz w:val="18"/>
              </w:rPr>
              <w:t>Section 11: 16 cases, 8 exceptions</w:t>
            </w:r>
          </w:p>
        </w:tc>
      </w:tr>
      <w:tr>
        <w:tc>
          <w:tcPr>
            <w:tcW w:type="dxa" w:w="4824"/>
          </w:tcPr>
          <w:p>
            <w:r>
              <w:rPr>
                <w:sz w:val="18"/>
              </w:rPr>
            </w:r>
            <w:r>
              <w:rPr>
                <w:sz w:val="18"/>
              </w:rPr>
              <w:t>Baseline KPI comparison</w:t>
            </w:r>
          </w:p>
        </w:tc>
        <w:tc>
          <w:tcPr>
            <w:tcW w:type="dxa" w:w="4824"/>
          </w:tcPr>
          <w:p>
            <w:r>
              <w:rPr>
                <w:sz w:val="18"/>
              </w:rPr>
            </w:r>
            <w:r>
              <w:rPr>
                <w:sz w:val="18"/>
              </w:rPr>
              <w:t>Section 12</w:t>
            </w:r>
          </w:p>
        </w:tc>
      </w:tr>
      <w:tr>
        <w:tc>
          <w:tcPr>
            <w:tcW w:type="dxa" w:w="4824"/>
          </w:tcPr>
          <w:p>
            <w:r>
              <w:rPr>
                <w:sz w:val="18"/>
              </w:rPr>
            </w:r>
            <w:r>
              <w:rPr>
                <w:sz w:val="18"/>
              </w:rPr>
              <w:t>Human approval and escalation</w:t>
            </w:r>
          </w:p>
        </w:tc>
        <w:tc>
          <w:tcPr>
            <w:tcW w:type="dxa" w:w="4824"/>
          </w:tcPr>
          <w:p>
            <w:r>
              <w:rPr>
                <w:sz w:val="18"/>
              </w:rPr>
            </w:r>
            <w:r>
              <w:rPr>
                <w:sz w:val="18"/>
              </w:rPr>
              <w:t>Section 13</w:t>
            </w:r>
          </w:p>
        </w:tc>
      </w:tr>
      <w:tr>
        <w:tc>
          <w:tcPr>
            <w:tcW w:type="dxa" w:w="4824"/>
          </w:tcPr>
          <w:p>
            <w:r>
              <w:rPr>
                <w:sz w:val="18"/>
              </w:rPr>
            </w:r>
            <w:r>
              <w:rPr>
                <w:sz w:val="18"/>
              </w:rPr>
              <w:t>Governance and guardrails</w:t>
            </w:r>
          </w:p>
        </w:tc>
        <w:tc>
          <w:tcPr>
            <w:tcW w:type="dxa" w:w="4824"/>
          </w:tcPr>
          <w:p>
            <w:r>
              <w:rPr>
                <w:sz w:val="18"/>
              </w:rPr>
            </w:r>
            <w:r>
              <w:rPr>
                <w:sz w:val="18"/>
              </w:rPr>
              <w:t>Section 13</w:t>
            </w:r>
          </w:p>
        </w:tc>
      </w:tr>
      <w:tr>
        <w:tc>
          <w:tcPr>
            <w:tcW w:type="dxa" w:w="4824"/>
          </w:tcPr>
          <w:p>
            <w:r>
              <w:rPr>
                <w:sz w:val="18"/>
              </w:rPr>
            </w:r>
            <w:r>
              <w:rPr>
                <w:sz w:val="18"/>
              </w:rPr>
              <w:t>End-to-end working prototype</w:t>
            </w:r>
          </w:p>
        </w:tc>
        <w:tc>
          <w:tcPr>
            <w:tcW w:type="dxa" w:w="4824"/>
          </w:tcPr>
          <w:p>
            <w:r>
              <w:rPr>
                <w:sz w:val="18"/>
              </w:rPr>
            </w:r>
            <w:r>
              <w:rPr>
                <w:sz w:val="18"/>
              </w:rPr>
              <w:t>Sections 8, 15 and the repository</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54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54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5"/>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